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E5CE" w14:textId="77777777" w:rsidR="002E0682" w:rsidRDefault="002E0682" w:rsidP="002E0682">
      <w:r>
        <w:t>Public Relations</w:t>
      </w:r>
    </w:p>
    <w:p w14:paraId="269FE555" w14:textId="77777777" w:rsidR="002E0682" w:rsidRDefault="002E0682" w:rsidP="002E0682">
      <w:r>
        <w:t>Home / Public Relations</w:t>
      </w:r>
    </w:p>
    <w:p w14:paraId="5F2DAB05" w14:textId="77777777" w:rsidR="002E0682" w:rsidRDefault="002E0682" w:rsidP="002E0682">
      <w:r>
        <w:t>Public Relations</w:t>
      </w:r>
    </w:p>
    <w:p w14:paraId="7606C10B" w14:textId="77777777" w:rsidR="002E0682" w:rsidRDefault="002E0682" w:rsidP="002E0682">
      <w:r>
        <w:t>Welcome to the Public Relations Department at Carmel Hospital! Our team is responsible for managing the hospital’s image, reputation, and relationships with the community, media, and other stakeholders.</w:t>
      </w:r>
    </w:p>
    <w:p w14:paraId="7C28C837" w14:textId="77777777" w:rsidR="002E0682" w:rsidRDefault="002E0682" w:rsidP="002E0682"/>
    <w:p w14:paraId="4395E4AF" w14:textId="77777777" w:rsidR="002E0682" w:rsidRDefault="002E0682" w:rsidP="002E0682">
      <w:r>
        <w:t>At Carmel Hospital’s Public Relations Department, we understand the importance of building and maintaining strong relationships with our patients and their families, as well as with the wider community. Our team is committed to communicating the hospital’s mission, values, and accomplishments in a clear and effective manner, through various communication channels such as press releases, social media, and community events.</w:t>
      </w:r>
    </w:p>
    <w:p w14:paraId="6872ED68" w14:textId="77777777" w:rsidR="002E0682" w:rsidRDefault="002E0682" w:rsidP="002E0682"/>
    <w:p w14:paraId="1C0A94D6" w14:textId="77777777" w:rsidR="002E0682" w:rsidRDefault="002E0682" w:rsidP="002E0682">
      <w:r>
        <w:t>We also understand the critical role that the media plays in shaping public opinion and perception of healthcare organizations. Our team is equipped with advanced media relations skills and expertise to manage media inquiries, facilitate interviews, and respond to media coverage, in a timely and professional manner.</w:t>
      </w:r>
    </w:p>
    <w:p w14:paraId="5CFC985A" w14:textId="77777777" w:rsidR="002E0682" w:rsidRDefault="002E0682" w:rsidP="002E0682"/>
    <w:p w14:paraId="616DA0E4" w14:textId="77777777" w:rsidR="002E0682" w:rsidRDefault="002E0682" w:rsidP="002E0682">
      <w:r>
        <w:t>In addition, we are committed to building and maintaining strong relationships with our hospital’s internal stakeholders, including hospital leadership, staff, and physicians. We provide communication and support to ensure that everyone is aligned with the hospital’s mission, goals, and values.</w:t>
      </w:r>
    </w:p>
    <w:p w14:paraId="45C22FC2" w14:textId="77777777" w:rsidR="002E0682" w:rsidRDefault="002E0682" w:rsidP="002E0682"/>
    <w:p w14:paraId="45AEF2A7" w14:textId="77777777" w:rsidR="002E0682" w:rsidRDefault="002E0682" w:rsidP="002E0682">
      <w:r>
        <w:t xml:space="preserve">At Carmel Hospital’s Public Relations Department, we are dedicated to building and maintaining a positive image and reputation for the hospital, through effective communication and relationship building. We understand the critical role that public relations </w:t>
      </w:r>
      <w:proofErr w:type="gramStart"/>
      <w:r>
        <w:t>plays</w:t>
      </w:r>
      <w:proofErr w:type="gramEnd"/>
      <w:r>
        <w:t xml:space="preserve"> in supporting our mission of providing high-quality healthcare services to our patients and their families.</w:t>
      </w:r>
    </w:p>
    <w:p w14:paraId="639FCDF4" w14:textId="77777777" w:rsidR="002E0682" w:rsidRDefault="002E0682" w:rsidP="002E0682"/>
    <w:p w14:paraId="04ACE8F4" w14:textId="77777777" w:rsidR="002E0682" w:rsidRDefault="002E0682" w:rsidP="002E0682">
      <w:r>
        <w:t>Thank you for considering Carmel Hospital’s Public Relations Department. We are committed to building and maintaining strong relationships with our patients, the community, the media, and other stakeholders, and we are dedicated to promoting transparency, trust, and engagement in all our communication efforts.</w:t>
      </w:r>
    </w:p>
    <w:p w14:paraId="78718DE9" w14:textId="77777777" w:rsidR="002E0682" w:rsidRDefault="002E0682" w:rsidP="002E0682"/>
    <w:p w14:paraId="375E2978" w14:textId="77777777" w:rsidR="002E0682" w:rsidRDefault="002E0682" w:rsidP="002E0682">
      <w:r>
        <w:t>Department details</w:t>
      </w:r>
    </w:p>
    <w:p w14:paraId="3269A3F5" w14:textId="77777777" w:rsidR="002E0682" w:rsidRDefault="002E0682" w:rsidP="002E0682">
      <w:r>
        <w:t>Categories:</w:t>
      </w:r>
    </w:p>
    <w:p w14:paraId="57A1B5A0" w14:textId="4A8605CF" w:rsidR="002E0682" w:rsidRDefault="002E0682" w:rsidP="002E0682">
      <w:r>
        <w:t>ADMINISTRATIVE DEPARTMENTS</w:t>
      </w:r>
    </w:p>
    <w:sectPr w:rsidR="002E0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F69C5"/>
    <w:multiLevelType w:val="multilevel"/>
    <w:tmpl w:val="F84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E4E71"/>
    <w:multiLevelType w:val="multilevel"/>
    <w:tmpl w:val="F4BE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C1F39"/>
    <w:multiLevelType w:val="multilevel"/>
    <w:tmpl w:val="0DF0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F7697"/>
    <w:multiLevelType w:val="multilevel"/>
    <w:tmpl w:val="9C4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601367">
    <w:abstractNumId w:val="2"/>
  </w:num>
  <w:num w:numId="2" w16cid:durableId="2115050828">
    <w:abstractNumId w:val="1"/>
  </w:num>
  <w:num w:numId="3" w16cid:durableId="1028795347">
    <w:abstractNumId w:val="0"/>
  </w:num>
  <w:num w:numId="4" w16cid:durableId="1485976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682"/>
    <w:rsid w:val="002E0682"/>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B769"/>
  <w15:chartTrackingRefBased/>
  <w15:docId w15:val="{66E919E3-1CE6-4C76-9FF4-A6CC93308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682"/>
    <w:rPr>
      <w:rFonts w:eastAsiaTheme="majorEastAsia" w:cstheme="majorBidi"/>
      <w:color w:val="272727" w:themeColor="text1" w:themeTint="D8"/>
    </w:rPr>
  </w:style>
  <w:style w:type="paragraph" w:styleId="Title">
    <w:name w:val="Title"/>
    <w:basedOn w:val="Normal"/>
    <w:next w:val="Normal"/>
    <w:link w:val="TitleChar"/>
    <w:uiPriority w:val="10"/>
    <w:qFormat/>
    <w:rsid w:val="002E0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682"/>
    <w:pPr>
      <w:spacing w:before="160"/>
      <w:jc w:val="center"/>
    </w:pPr>
    <w:rPr>
      <w:i/>
      <w:iCs/>
      <w:color w:val="404040" w:themeColor="text1" w:themeTint="BF"/>
    </w:rPr>
  </w:style>
  <w:style w:type="character" w:customStyle="1" w:styleId="QuoteChar">
    <w:name w:val="Quote Char"/>
    <w:basedOn w:val="DefaultParagraphFont"/>
    <w:link w:val="Quote"/>
    <w:uiPriority w:val="29"/>
    <w:rsid w:val="002E0682"/>
    <w:rPr>
      <w:i/>
      <w:iCs/>
      <w:color w:val="404040" w:themeColor="text1" w:themeTint="BF"/>
    </w:rPr>
  </w:style>
  <w:style w:type="paragraph" w:styleId="ListParagraph">
    <w:name w:val="List Paragraph"/>
    <w:basedOn w:val="Normal"/>
    <w:uiPriority w:val="34"/>
    <w:qFormat/>
    <w:rsid w:val="002E0682"/>
    <w:pPr>
      <w:ind w:left="720"/>
      <w:contextualSpacing/>
    </w:pPr>
  </w:style>
  <w:style w:type="character" w:styleId="IntenseEmphasis">
    <w:name w:val="Intense Emphasis"/>
    <w:basedOn w:val="DefaultParagraphFont"/>
    <w:uiPriority w:val="21"/>
    <w:qFormat/>
    <w:rsid w:val="002E0682"/>
    <w:rPr>
      <w:i/>
      <w:iCs/>
      <w:color w:val="0F4761" w:themeColor="accent1" w:themeShade="BF"/>
    </w:rPr>
  </w:style>
  <w:style w:type="paragraph" w:styleId="IntenseQuote">
    <w:name w:val="Intense Quote"/>
    <w:basedOn w:val="Normal"/>
    <w:next w:val="Normal"/>
    <w:link w:val="IntenseQuoteChar"/>
    <w:uiPriority w:val="30"/>
    <w:qFormat/>
    <w:rsid w:val="002E0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682"/>
    <w:rPr>
      <w:i/>
      <w:iCs/>
      <w:color w:val="0F4761" w:themeColor="accent1" w:themeShade="BF"/>
    </w:rPr>
  </w:style>
  <w:style w:type="character" w:styleId="IntenseReference">
    <w:name w:val="Intense Reference"/>
    <w:basedOn w:val="DefaultParagraphFont"/>
    <w:uiPriority w:val="32"/>
    <w:qFormat/>
    <w:rsid w:val="002E0682"/>
    <w:rPr>
      <w:b/>
      <w:bCs/>
      <w:smallCaps/>
      <w:color w:val="0F4761" w:themeColor="accent1" w:themeShade="BF"/>
      <w:spacing w:val="5"/>
    </w:rPr>
  </w:style>
  <w:style w:type="character" w:styleId="Hyperlink">
    <w:name w:val="Hyperlink"/>
    <w:basedOn w:val="DefaultParagraphFont"/>
    <w:uiPriority w:val="99"/>
    <w:unhideWhenUsed/>
    <w:rsid w:val="002E0682"/>
    <w:rPr>
      <w:color w:val="467886" w:themeColor="hyperlink"/>
      <w:u w:val="single"/>
    </w:rPr>
  </w:style>
  <w:style w:type="character" w:styleId="UnresolvedMention">
    <w:name w:val="Unresolved Mention"/>
    <w:basedOn w:val="DefaultParagraphFont"/>
    <w:uiPriority w:val="99"/>
    <w:semiHidden/>
    <w:unhideWhenUsed/>
    <w:rsid w:val="002E0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2026-05-07T06:36:00Z</dcterms:created>
  <dcterms:modified xsi:type="dcterms:W3CDTF">2026-05-07T06:37:00Z</dcterms:modified>
</cp:coreProperties>
</file>