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B83456" w14:textId="765FD769" w:rsidR="003A6BA8" w:rsidRPr="00F654C0" w:rsidRDefault="006D6A70" w:rsidP="00F654C0">
      <w:pPr>
        <w:spacing w:line="360" w:lineRule="auto"/>
        <w:jc w:val="both"/>
        <w:rPr>
          <w:rFonts w:ascii="Times New Roman" w:hAnsi="Times New Roman" w:cs="Times New Roman"/>
          <w:sz w:val="24"/>
          <w:szCs w:val="24"/>
        </w:rPr>
      </w:pPr>
      <w:r w:rsidRPr="00F654C0">
        <w:rPr>
          <w:rFonts w:ascii="Times New Roman" w:hAnsi="Times New Roman" w:cs="Times New Roman"/>
          <w:sz w:val="24"/>
          <w:szCs w:val="24"/>
        </w:rPr>
        <w:t xml:space="preserve">We retrieved two CSV files related to soccer. One of our CSV files was from Kaggle and it looked at player performances at the international level prior to the 2018 World Cup. The other CSV retrieved from </w:t>
      </w:r>
      <w:proofErr w:type="spellStart"/>
      <w:r w:rsidRPr="00F654C0">
        <w:rPr>
          <w:rFonts w:ascii="Times New Roman" w:hAnsi="Times New Roman" w:cs="Times New Roman"/>
          <w:sz w:val="24"/>
          <w:szCs w:val="24"/>
        </w:rPr>
        <w:t>Footystats</w:t>
      </w:r>
      <w:proofErr w:type="spellEnd"/>
      <w:r w:rsidRPr="00F654C0">
        <w:rPr>
          <w:rFonts w:ascii="Times New Roman" w:hAnsi="Times New Roman" w:cs="Times New Roman"/>
          <w:sz w:val="24"/>
          <w:szCs w:val="24"/>
        </w:rPr>
        <w:t xml:space="preserve"> detailed out player performances in the English Premier League for the 2018-19 season. Our goal was to see how much players performances on the international stage correlates with their clubs.</w:t>
      </w:r>
    </w:p>
    <w:p w14:paraId="05229176" w14:textId="698DBA2F" w:rsidR="006D6A70" w:rsidRPr="00F654C0" w:rsidRDefault="006D6A70" w:rsidP="00F654C0">
      <w:pPr>
        <w:spacing w:line="360" w:lineRule="auto"/>
        <w:jc w:val="both"/>
        <w:rPr>
          <w:rFonts w:ascii="Times New Roman" w:hAnsi="Times New Roman" w:cs="Times New Roman"/>
          <w:sz w:val="24"/>
          <w:szCs w:val="24"/>
        </w:rPr>
      </w:pPr>
      <w:r w:rsidRPr="00F654C0">
        <w:rPr>
          <w:rFonts w:ascii="Times New Roman" w:hAnsi="Times New Roman" w:cs="Times New Roman"/>
          <w:sz w:val="24"/>
          <w:szCs w:val="24"/>
        </w:rPr>
        <w:t xml:space="preserve">For the Data Cleaning </w:t>
      </w:r>
      <w:r w:rsidR="001B2825" w:rsidRPr="00F654C0">
        <w:rPr>
          <w:rFonts w:ascii="Times New Roman" w:hAnsi="Times New Roman" w:cs="Times New Roman"/>
          <w:sz w:val="24"/>
          <w:szCs w:val="24"/>
        </w:rPr>
        <w:t>stage,</w:t>
      </w:r>
      <w:r w:rsidRPr="00F654C0">
        <w:rPr>
          <w:rFonts w:ascii="Times New Roman" w:hAnsi="Times New Roman" w:cs="Times New Roman"/>
          <w:sz w:val="24"/>
          <w:szCs w:val="24"/>
        </w:rPr>
        <w:t xml:space="preserve"> we identified an index for the tables. In order to fully complete the </w:t>
      </w:r>
      <w:r w:rsidR="00AA3CBF" w:rsidRPr="00F654C0">
        <w:rPr>
          <w:rFonts w:ascii="Times New Roman" w:hAnsi="Times New Roman" w:cs="Times New Roman"/>
          <w:sz w:val="24"/>
          <w:szCs w:val="24"/>
        </w:rPr>
        <w:t>transformation,</w:t>
      </w:r>
      <w:r w:rsidRPr="00F654C0">
        <w:rPr>
          <w:rFonts w:ascii="Times New Roman" w:hAnsi="Times New Roman" w:cs="Times New Roman"/>
          <w:sz w:val="24"/>
          <w:szCs w:val="24"/>
        </w:rPr>
        <w:t xml:space="preserve"> we had to identify and </w:t>
      </w:r>
      <w:r w:rsidR="00AA3CBF" w:rsidRPr="00F654C0">
        <w:rPr>
          <w:rFonts w:ascii="Times New Roman" w:hAnsi="Times New Roman" w:cs="Times New Roman"/>
          <w:sz w:val="24"/>
          <w:szCs w:val="24"/>
        </w:rPr>
        <w:t>eliminated</w:t>
      </w:r>
      <w:r w:rsidRPr="00F654C0">
        <w:rPr>
          <w:rFonts w:ascii="Times New Roman" w:hAnsi="Times New Roman" w:cs="Times New Roman"/>
          <w:sz w:val="24"/>
          <w:szCs w:val="24"/>
        </w:rPr>
        <w:t xml:space="preserve"> </w:t>
      </w:r>
      <w:r w:rsidR="00AA3CBF" w:rsidRPr="00F654C0">
        <w:rPr>
          <w:rFonts w:ascii="Times New Roman" w:hAnsi="Times New Roman" w:cs="Times New Roman"/>
          <w:sz w:val="24"/>
          <w:szCs w:val="24"/>
        </w:rPr>
        <w:t>several</w:t>
      </w:r>
      <w:r w:rsidRPr="00F654C0">
        <w:rPr>
          <w:rFonts w:ascii="Times New Roman" w:hAnsi="Times New Roman" w:cs="Times New Roman"/>
          <w:sz w:val="24"/>
          <w:szCs w:val="24"/>
        </w:rPr>
        <w:t xml:space="preserve"> columns in both the tables</w:t>
      </w:r>
      <w:r w:rsidR="00AA3CBF" w:rsidRPr="00F654C0">
        <w:rPr>
          <w:rFonts w:ascii="Times New Roman" w:hAnsi="Times New Roman" w:cs="Times New Roman"/>
          <w:sz w:val="24"/>
          <w:szCs w:val="24"/>
        </w:rPr>
        <w:t xml:space="preserve"> that we identified irrelevant</w:t>
      </w:r>
      <w:r w:rsidRPr="00F654C0">
        <w:rPr>
          <w:rFonts w:ascii="Times New Roman" w:hAnsi="Times New Roman" w:cs="Times New Roman"/>
          <w:sz w:val="24"/>
          <w:szCs w:val="24"/>
        </w:rPr>
        <w:t>.</w:t>
      </w:r>
      <w:r w:rsidR="00AA3CBF" w:rsidRPr="00F654C0">
        <w:rPr>
          <w:rFonts w:ascii="Times New Roman" w:hAnsi="Times New Roman" w:cs="Times New Roman"/>
          <w:sz w:val="24"/>
          <w:szCs w:val="24"/>
        </w:rPr>
        <w:t xml:space="preserve"> We also renamed a few columns so the final table would be more concise after merging.</w:t>
      </w:r>
    </w:p>
    <w:p w14:paraId="2BC029FC" w14:textId="5B5D4A0A" w:rsidR="00AA3CBF" w:rsidRPr="00F654C0" w:rsidRDefault="00AA3CBF" w:rsidP="00F654C0">
      <w:pPr>
        <w:spacing w:line="360" w:lineRule="auto"/>
        <w:jc w:val="both"/>
        <w:rPr>
          <w:rFonts w:ascii="Times New Roman" w:hAnsi="Times New Roman" w:cs="Times New Roman"/>
          <w:sz w:val="24"/>
          <w:szCs w:val="24"/>
        </w:rPr>
      </w:pPr>
      <w:r w:rsidRPr="00F654C0">
        <w:rPr>
          <w:rFonts w:ascii="Times New Roman" w:hAnsi="Times New Roman" w:cs="Times New Roman"/>
          <w:sz w:val="24"/>
          <w:szCs w:val="24"/>
        </w:rPr>
        <w:t xml:space="preserve">The final database connects Python and </w:t>
      </w:r>
      <w:proofErr w:type="spellStart"/>
      <w:r w:rsidRPr="00F654C0">
        <w:rPr>
          <w:rFonts w:ascii="Times New Roman" w:hAnsi="Times New Roman" w:cs="Times New Roman"/>
          <w:sz w:val="24"/>
          <w:szCs w:val="24"/>
        </w:rPr>
        <w:t>Jupyter</w:t>
      </w:r>
      <w:proofErr w:type="spellEnd"/>
      <w:r w:rsidRPr="00F654C0">
        <w:rPr>
          <w:rFonts w:ascii="Times New Roman" w:hAnsi="Times New Roman" w:cs="Times New Roman"/>
          <w:sz w:val="24"/>
          <w:szCs w:val="24"/>
        </w:rPr>
        <w:t xml:space="preserve"> to SQL.</w:t>
      </w:r>
      <w:r w:rsidR="00CD0320" w:rsidRPr="00F654C0">
        <w:rPr>
          <w:rFonts w:ascii="Times New Roman" w:hAnsi="Times New Roman" w:cs="Times New Roman"/>
          <w:sz w:val="24"/>
          <w:szCs w:val="24"/>
        </w:rPr>
        <w:t xml:space="preserve"> We used SQL as we were using two CSV files which categorize as relational database.</w:t>
      </w:r>
      <w:r w:rsidRPr="00F654C0">
        <w:rPr>
          <w:rFonts w:ascii="Times New Roman" w:hAnsi="Times New Roman" w:cs="Times New Roman"/>
          <w:sz w:val="24"/>
          <w:szCs w:val="24"/>
        </w:rPr>
        <w:t xml:space="preserve"> Using </w:t>
      </w:r>
      <w:proofErr w:type="gramStart"/>
      <w:r w:rsidRPr="00F654C0">
        <w:rPr>
          <w:rFonts w:ascii="Times New Roman" w:hAnsi="Times New Roman" w:cs="Times New Roman"/>
          <w:sz w:val="24"/>
          <w:szCs w:val="24"/>
        </w:rPr>
        <w:t>Pandas</w:t>
      </w:r>
      <w:proofErr w:type="gramEnd"/>
      <w:r w:rsidRPr="00F654C0">
        <w:rPr>
          <w:rFonts w:ascii="Times New Roman" w:hAnsi="Times New Roman" w:cs="Times New Roman"/>
          <w:sz w:val="24"/>
          <w:szCs w:val="24"/>
        </w:rPr>
        <w:t xml:space="preserve"> we had to confirm that two databases were pre-existing and we inserted data from Pandas to our SQL files. The final Table looks at International performances of players side-by-side their performance in the English Premier League. It helps to pinpoint player performance with club against country and shows how the numbers differ on either side. </w:t>
      </w:r>
    </w:p>
    <w:sectPr w:rsidR="00AA3CBF" w:rsidRPr="00F654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70"/>
    <w:rsid w:val="001B2825"/>
    <w:rsid w:val="003A6BA8"/>
    <w:rsid w:val="006D6A70"/>
    <w:rsid w:val="007105FB"/>
    <w:rsid w:val="00AA3CBF"/>
    <w:rsid w:val="00CD0320"/>
    <w:rsid w:val="00F654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A34C"/>
  <w15:chartTrackingRefBased/>
  <w15:docId w15:val="{7AA8BF9C-D470-423B-BABF-C63DC0031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Amin</dc:creator>
  <cp:keywords/>
  <dc:description/>
  <cp:lastModifiedBy>Sepehr Amin</cp:lastModifiedBy>
  <cp:revision>5</cp:revision>
  <dcterms:created xsi:type="dcterms:W3CDTF">2020-04-29T03:22:00Z</dcterms:created>
  <dcterms:modified xsi:type="dcterms:W3CDTF">2020-04-29T04:06:00Z</dcterms:modified>
</cp:coreProperties>
</file>