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2A3" w14:textId="01AF5627" w:rsidR="002552BF" w:rsidRPr="00454385" w:rsidRDefault="00454385" w:rsidP="00454385">
      <w:pPr>
        <w:jc w:val="center"/>
        <w:rPr>
          <w:b/>
          <w:bCs/>
          <w:sz w:val="28"/>
          <w:szCs w:val="28"/>
        </w:rPr>
      </w:pPr>
      <w:r w:rsidRPr="00454385">
        <w:rPr>
          <w:b/>
          <w:bCs/>
          <w:sz w:val="28"/>
          <w:szCs w:val="28"/>
        </w:rPr>
        <w:t>Arithmetic calculator</w:t>
      </w:r>
    </w:p>
    <w:p w14:paraId="3E88CAEB" w14:textId="122DF091" w:rsidR="00454385" w:rsidRDefault="00454385">
      <w:r>
        <w:t>Source Code:</w:t>
      </w:r>
    </w:p>
    <w:p w14:paraId="0E0B76EE" w14:textId="0772AD5E" w:rsidR="00454385" w:rsidRDefault="00454385">
      <w:r w:rsidRPr="00454385">
        <w:drawing>
          <wp:inline distT="0" distB="0" distL="0" distR="0" wp14:anchorId="42501D76" wp14:editId="2BE4C03B">
            <wp:extent cx="5731510" cy="5096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596" w14:textId="5C5591AF" w:rsidR="00454385" w:rsidRDefault="00454385">
      <w:r>
        <w:t>Output:</w:t>
      </w:r>
    </w:p>
    <w:p w14:paraId="59C2BEC3" w14:textId="56C05768" w:rsidR="00454385" w:rsidRDefault="00454385">
      <w:r w:rsidRPr="00454385">
        <w:drawing>
          <wp:inline distT="0" distB="0" distL="0" distR="0" wp14:anchorId="2BE60FDE" wp14:editId="33FB7E62">
            <wp:extent cx="4244708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E"/>
    <w:rsid w:val="00101FBE"/>
    <w:rsid w:val="001B5EF4"/>
    <w:rsid w:val="002552BF"/>
    <w:rsid w:val="00454385"/>
    <w:rsid w:val="007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659A"/>
  <w15:chartTrackingRefBased/>
  <w15:docId w15:val="{8D1AED64-F992-4141-B5A9-CFB362A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2022-07-25T14:25:00Z</dcterms:created>
  <dcterms:modified xsi:type="dcterms:W3CDTF">2022-07-25T14:27:00Z</dcterms:modified>
</cp:coreProperties>
</file>