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30" w:type="dxa"/>
        <w:tblCellMar>
          <w:top w:w="15" w:type="dxa"/>
          <w:left w:w="15" w:type="dxa"/>
          <w:bottom w:w="15" w:type="dxa"/>
          <w:right w:w="15" w:type="dxa"/>
        </w:tblCellMar>
        <w:tblLook w:val="04A0" w:firstRow="1" w:lastRow="0" w:firstColumn="1" w:lastColumn="0" w:noHBand="0" w:noVBand="1"/>
      </w:tblPr>
      <w:tblGrid>
        <w:gridCol w:w="9630"/>
        <w:gridCol w:w="2100"/>
      </w:tblGrid>
      <w:tr w:rsidR="00086126" w:rsidRPr="00086126" w:rsidTr="00086126">
        <w:trPr>
          <w:gridAfter w:val="1"/>
        </w:trPr>
        <w:tc>
          <w:tcPr>
            <w:tcW w:w="9630" w:type="dxa"/>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r>
              <w:rPr>
                <w:rFonts w:ascii="Consolas" w:eastAsia="Times New Roman" w:hAnsi="Consolas" w:cs="Consolas"/>
                <w:noProof/>
                <w:color w:val="24292E"/>
                <w:sz w:val="18"/>
                <w:szCs w:val="18"/>
              </w:rPr>
              <w:drawing>
                <wp:inline distT="0" distB="0" distL="0" distR="0">
                  <wp:extent cx="4420217" cy="2029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2.PNG"/>
                          <pic:cNvPicPr/>
                        </pic:nvPicPr>
                        <pic:blipFill>
                          <a:blip r:embed="rId7">
                            <a:extLst>
                              <a:ext uri="{28A0092B-C50C-407E-A947-70E740481C1C}">
                                <a14:useLocalDpi xmlns:a14="http://schemas.microsoft.com/office/drawing/2010/main" val="0"/>
                              </a:ext>
                            </a:extLst>
                          </a:blip>
                          <a:stretch>
                            <a:fillRect/>
                          </a:stretch>
                        </pic:blipFill>
                        <pic:spPr>
                          <a:xfrm>
                            <a:off x="0" y="0"/>
                            <a:ext cx="4420217" cy="2029108"/>
                          </a:xfrm>
                          <a:prstGeom prst="rect">
                            <a:avLst/>
                          </a:prstGeom>
                        </pic:spPr>
                      </pic:pic>
                    </a:graphicData>
                  </a:graphic>
                </wp:inline>
              </w:drawing>
            </w:r>
          </w:p>
        </w:tc>
      </w:tr>
      <w:tr w:rsidR="00086126" w:rsidRPr="00086126" w:rsidTr="00086126">
        <w:tc>
          <w:tcPr>
            <w:tcW w:w="9630" w:type="dxa"/>
            <w:noWrap/>
            <w:tcMar>
              <w:top w:w="0" w:type="dxa"/>
              <w:left w:w="150" w:type="dxa"/>
              <w:bottom w:w="0" w:type="dxa"/>
              <w:right w:w="150" w:type="dxa"/>
            </w:tcMar>
            <w:hideMark/>
          </w:tcPr>
          <w:p w:rsidR="00086126" w:rsidRDefault="00086126" w:rsidP="00086126">
            <w:p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Solution-</w:t>
            </w:r>
          </w:p>
          <w:p w:rsidR="00086126" w:rsidRPr="00086126" w:rsidRDefault="00086126" w:rsidP="00086126">
            <w:pPr>
              <w:pStyle w:val="ListParagraph"/>
              <w:numPr>
                <w:ilvl w:val="0"/>
                <w:numId w:val="3"/>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 xml:space="preserve">Mapper Class-  </w:t>
            </w:r>
            <w:r>
              <w:rPr>
                <w:rFonts w:ascii="Times New Roman" w:eastAsia="Times New Roman" w:hAnsi="Times New Roman" w:cs="Times New Roman"/>
                <w:color w:val="24292E"/>
                <w:sz w:val="26"/>
                <w:szCs w:val="26"/>
              </w:rPr>
              <w:t>Mapper class has got 4 methods-</w:t>
            </w:r>
          </w:p>
          <w:p w:rsidR="00086126" w:rsidRDefault="00086126" w:rsidP="00086126">
            <w:pPr>
              <w:pStyle w:val="ListParagraph"/>
              <w:numPr>
                <w:ilvl w:val="0"/>
                <w:numId w:val="4"/>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Setup</w:t>
            </w:r>
          </w:p>
          <w:p w:rsidR="00086126" w:rsidRDefault="00086126" w:rsidP="00086126">
            <w:pPr>
              <w:pStyle w:val="ListParagraph"/>
              <w:numPr>
                <w:ilvl w:val="0"/>
                <w:numId w:val="4"/>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Map</w:t>
            </w:r>
          </w:p>
          <w:p w:rsidR="00086126" w:rsidRDefault="00086126" w:rsidP="00086126">
            <w:pPr>
              <w:pStyle w:val="ListParagraph"/>
              <w:numPr>
                <w:ilvl w:val="0"/>
                <w:numId w:val="4"/>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Run</w:t>
            </w:r>
          </w:p>
          <w:p w:rsidR="00086126" w:rsidRDefault="00086126" w:rsidP="00086126">
            <w:pPr>
              <w:pStyle w:val="ListParagraph"/>
              <w:numPr>
                <w:ilvl w:val="0"/>
                <w:numId w:val="4"/>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Clean up</w:t>
            </w:r>
          </w:p>
          <w:p w:rsidR="00086126" w:rsidRPr="00086126" w:rsidRDefault="00086126" w:rsidP="00086126">
            <w:pPr>
              <w:pStyle w:val="ListParagraph"/>
              <w:numPr>
                <w:ilvl w:val="0"/>
                <w:numId w:val="5"/>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 xml:space="preserve">Map- Method- </w:t>
            </w:r>
            <w:r>
              <w:rPr>
                <w:rFonts w:ascii="Times New Roman" w:eastAsia="Times New Roman" w:hAnsi="Times New Roman" w:cs="Times New Roman"/>
                <w:color w:val="24292E"/>
                <w:sz w:val="26"/>
                <w:szCs w:val="26"/>
              </w:rPr>
              <w:t xml:space="preserve">In this method the input is taken </w:t>
            </w:r>
            <w:r w:rsidRPr="00086126">
              <w:rPr>
                <w:rFonts w:ascii="Times New Roman" w:hAnsi="Times New Roman" w:cs="Times New Roman"/>
                <w:color w:val="24292E"/>
                <w:sz w:val="26"/>
                <w:szCs w:val="26"/>
                <w:shd w:val="clear" w:color="auto" w:fill="FFFFFF"/>
              </w:rPr>
              <w:t xml:space="preserve">from the file line by line and converts in the key value format and sent to the reducer. Map </w:t>
            </w:r>
            <w:proofErr w:type="spellStart"/>
            <w:r w:rsidRPr="00086126">
              <w:rPr>
                <w:rFonts w:ascii="Times New Roman" w:hAnsi="Times New Roman" w:cs="Times New Roman"/>
                <w:color w:val="24292E"/>
                <w:sz w:val="26"/>
                <w:szCs w:val="26"/>
                <w:shd w:val="clear" w:color="auto" w:fill="FFFFFF"/>
              </w:rPr>
              <w:t>mehtod</w:t>
            </w:r>
            <w:proofErr w:type="spellEnd"/>
            <w:r w:rsidRPr="00086126">
              <w:rPr>
                <w:rFonts w:ascii="Times New Roman" w:hAnsi="Times New Roman" w:cs="Times New Roman"/>
                <w:color w:val="24292E"/>
                <w:sz w:val="26"/>
                <w:szCs w:val="26"/>
                <w:shd w:val="clear" w:color="auto" w:fill="FFFFFF"/>
              </w:rPr>
              <w:t xml:space="preserve"> is called for each input split spawned by </w:t>
            </w:r>
            <w:proofErr w:type="gramStart"/>
            <w:r w:rsidRPr="00086126">
              <w:rPr>
                <w:rFonts w:ascii="Times New Roman" w:hAnsi="Times New Roman" w:cs="Times New Roman"/>
                <w:color w:val="24292E"/>
                <w:sz w:val="26"/>
                <w:szCs w:val="26"/>
                <w:shd w:val="clear" w:color="auto" w:fill="FFFFFF"/>
              </w:rPr>
              <w:t>the  input</w:t>
            </w:r>
            <w:proofErr w:type="gramEnd"/>
            <w:r w:rsidRPr="00086126">
              <w:rPr>
                <w:rFonts w:ascii="Times New Roman" w:hAnsi="Times New Roman" w:cs="Times New Roman"/>
                <w:color w:val="24292E"/>
                <w:sz w:val="26"/>
                <w:szCs w:val="26"/>
                <w:shd w:val="clear" w:color="auto" w:fill="FFFFFF"/>
              </w:rPr>
              <w:t xml:space="preserve"> format </w:t>
            </w:r>
            <w:proofErr w:type="spellStart"/>
            <w:r w:rsidRPr="00086126">
              <w:rPr>
                <w:rFonts w:ascii="Times New Roman" w:hAnsi="Times New Roman" w:cs="Times New Roman"/>
                <w:color w:val="24292E"/>
                <w:sz w:val="26"/>
                <w:szCs w:val="26"/>
                <w:shd w:val="clear" w:color="auto" w:fill="FFFFFF"/>
              </w:rPr>
              <w:t>fro</w:t>
            </w:r>
            <w:proofErr w:type="spellEnd"/>
            <w:r w:rsidRPr="00086126">
              <w:rPr>
                <w:rFonts w:ascii="Times New Roman" w:hAnsi="Times New Roman" w:cs="Times New Roman"/>
                <w:color w:val="24292E"/>
                <w:sz w:val="26"/>
                <w:szCs w:val="26"/>
                <w:shd w:val="clear" w:color="auto" w:fill="FFFFFF"/>
              </w:rPr>
              <w:t xml:space="preserve"> the job.</w:t>
            </w:r>
          </w:p>
          <w:p w:rsidR="00086126" w:rsidRPr="00086126" w:rsidRDefault="00086126" w:rsidP="00086126">
            <w:pPr>
              <w:pStyle w:val="ListParagraph"/>
              <w:spacing w:after="0" w:line="300" w:lineRule="atLeast"/>
              <w:ind w:left="1440"/>
              <w:rPr>
                <w:rFonts w:ascii="Times New Roman" w:eastAsia="Times New Roman" w:hAnsi="Times New Roman" w:cs="Times New Roman"/>
                <w:b/>
                <w:color w:val="24292E"/>
                <w:sz w:val="26"/>
                <w:szCs w:val="26"/>
              </w:rPr>
            </w:pPr>
          </w:p>
          <w:p w:rsidR="00086126" w:rsidRPr="00086126" w:rsidRDefault="00086126" w:rsidP="00086126">
            <w:pPr>
              <w:pStyle w:val="ListParagraph"/>
              <w:numPr>
                <w:ilvl w:val="0"/>
                <w:numId w:val="5"/>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Setup Method</w:t>
            </w:r>
            <w:proofErr w:type="gramStart"/>
            <w:r>
              <w:rPr>
                <w:rFonts w:ascii="Times New Roman" w:eastAsia="Times New Roman" w:hAnsi="Times New Roman" w:cs="Times New Roman"/>
                <w:b/>
                <w:color w:val="24292E"/>
                <w:sz w:val="26"/>
                <w:szCs w:val="26"/>
              </w:rPr>
              <w:t xml:space="preserve">- </w:t>
            </w:r>
            <w:r>
              <w:rPr>
                <w:rFonts w:ascii="Consolas" w:hAnsi="Consolas" w:cs="Consolas"/>
                <w:color w:val="24292E"/>
                <w:sz w:val="18"/>
                <w:szCs w:val="18"/>
                <w:shd w:val="clear" w:color="auto" w:fill="FFFFFF"/>
              </w:rPr>
              <w:t xml:space="preserve"> </w:t>
            </w:r>
            <w:r w:rsidRPr="00086126">
              <w:rPr>
                <w:rFonts w:ascii="Times New Roman" w:hAnsi="Times New Roman" w:cs="Times New Roman"/>
                <w:color w:val="24292E"/>
                <w:sz w:val="26"/>
                <w:szCs w:val="26"/>
                <w:shd w:val="clear" w:color="auto" w:fill="FFFFFF"/>
              </w:rPr>
              <w:t>As</w:t>
            </w:r>
            <w:proofErr w:type="gramEnd"/>
            <w:r w:rsidRPr="00086126">
              <w:rPr>
                <w:rFonts w:ascii="Times New Roman" w:hAnsi="Times New Roman" w:cs="Times New Roman"/>
                <w:color w:val="24292E"/>
                <w:sz w:val="26"/>
                <w:szCs w:val="26"/>
                <w:shd w:val="clear" w:color="auto" w:fill="FFFFFF"/>
              </w:rPr>
              <w:t xml:space="preserve"> name suggests it is the </w:t>
            </w:r>
            <w:proofErr w:type="spellStart"/>
            <w:r w:rsidRPr="00086126">
              <w:rPr>
                <w:rFonts w:ascii="Times New Roman" w:hAnsi="Times New Roman" w:cs="Times New Roman"/>
                <w:color w:val="24292E"/>
                <w:sz w:val="26"/>
                <w:szCs w:val="26"/>
                <w:shd w:val="clear" w:color="auto" w:fill="FFFFFF"/>
              </w:rPr>
              <w:t>fisrt</w:t>
            </w:r>
            <w:proofErr w:type="spellEnd"/>
            <w:r w:rsidRPr="00086126">
              <w:rPr>
                <w:rFonts w:ascii="Times New Roman" w:hAnsi="Times New Roman" w:cs="Times New Roman"/>
                <w:color w:val="24292E"/>
                <w:sz w:val="26"/>
                <w:szCs w:val="26"/>
                <w:shd w:val="clear" w:color="auto" w:fill="FFFFFF"/>
              </w:rPr>
              <w:t xml:space="preserve"> </w:t>
            </w:r>
            <w:proofErr w:type="spellStart"/>
            <w:r w:rsidRPr="00086126">
              <w:rPr>
                <w:rFonts w:ascii="Times New Roman" w:hAnsi="Times New Roman" w:cs="Times New Roman"/>
                <w:color w:val="24292E"/>
                <w:sz w:val="26"/>
                <w:szCs w:val="26"/>
                <w:shd w:val="clear" w:color="auto" w:fill="FFFFFF"/>
              </w:rPr>
              <w:t>mehtod</w:t>
            </w:r>
            <w:proofErr w:type="spellEnd"/>
            <w:r w:rsidRPr="00086126">
              <w:rPr>
                <w:rFonts w:ascii="Times New Roman" w:hAnsi="Times New Roman" w:cs="Times New Roman"/>
                <w:color w:val="24292E"/>
                <w:sz w:val="26"/>
                <w:szCs w:val="26"/>
                <w:shd w:val="clear" w:color="auto" w:fill="FFFFFF"/>
              </w:rPr>
              <w:t xml:space="preserve"> executed before any of the other method is executed, this method is used for the setting up initial setups if needed </w:t>
            </w:r>
            <w:proofErr w:type="spellStart"/>
            <w:r w:rsidRPr="00086126">
              <w:rPr>
                <w:rFonts w:ascii="Times New Roman" w:hAnsi="Times New Roman" w:cs="Times New Roman"/>
                <w:color w:val="24292E"/>
                <w:sz w:val="26"/>
                <w:szCs w:val="26"/>
                <w:shd w:val="clear" w:color="auto" w:fill="FFFFFF"/>
              </w:rPr>
              <w:t>befror</w:t>
            </w:r>
            <w:proofErr w:type="spellEnd"/>
            <w:r w:rsidRPr="00086126">
              <w:rPr>
                <w:rFonts w:ascii="Times New Roman" w:hAnsi="Times New Roman" w:cs="Times New Roman"/>
                <w:color w:val="24292E"/>
                <w:sz w:val="26"/>
                <w:szCs w:val="26"/>
                <w:shd w:val="clear" w:color="auto" w:fill="FFFFFF"/>
              </w:rPr>
              <w:t xml:space="preserve"> the actual mapping starts. </w:t>
            </w:r>
            <w:proofErr w:type="spellStart"/>
            <w:proofErr w:type="gramStart"/>
            <w:r w:rsidRPr="00086126">
              <w:rPr>
                <w:rFonts w:ascii="Times New Roman" w:hAnsi="Times New Roman" w:cs="Times New Roman"/>
                <w:color w:val="24292E"/>
                <w:sz w:val="26"/>
                <w:szCs w:val="26"/>
                <w:shd w:val="clear" w:color="auto" w:fill="FFFFFF"/>
              </w:rPr>
              <w:t>e.g</w:t>
            </w:r>
            <w:proofErr w:type="spellEnd"/>
            <w:proofErr w:type="gramEnd"/>
            <w:r w:rsidRPr="00086126">
              <w:rPr>
                <w:rFonts w:ascii="Times New Roman" w:hAnsi="Times New Roman" w:cs="Times New Roman"/>
                <w:color w:val="24292E"/>
                <w:sz w:val="26"/>
                <w:szCs w:val="26"/>
                <w:shd w:val="clear" w:color="auto" w:fill="FFFFFF"/>
              </w:rPr>
              <w:t xml:space="preserve"> finding the cache file and using the that file can be done in the setup </w:t>
            </w:r>
            <w:proofErr w:type="spellStart"/>
            <w:r w:rsidRPr="00086126">
              <w:rPr>
                <w:rFonts w:ascii="Times New Roman" w:hAnsi="Times New Roman" w:cs="Times New Roman"/>
                <w:color w:val="24292E"/>
                <w:sz w:val="26"/>
                <w:szCs w:val="26"/>
                <w:shd w:val="clear" w:color="auto" w:fill="FFFFFF"/>
              </w:rPr>
              <w:t>pahse</w:t>
            </w:r>
            <w:proofErr w:type="spellEnd"/>
            <w:r w:rsidRPr="00086126">
              <w:rPr>
                <w:rFonts w:ascii="Times New Roman" w:hAnsi="Times New Roman" w:cs="Times New Roman"/>
                <w:color w:val="24292E"/>
                <w:sz w:val="26"/>
                <w:szCs w:val="26"/>
                <w:shd w:val="clear" w:color="auto" w:fill="FFFFFF"/>
              </w:rPr>
              <w:t xml:space="preserve"> of the mapping</w:t>
            </w:r>
            <w:r>
              <w:rPr>
                <w:rFonts w:ascii="Consolas" w:hAnsi="Consolas" w:cs="Consolas"/>
                <w:color w:val="24292E"/>
                <w:sz w:val="18"/>
                <w:szCs w:val="18"/>
                <w:shd w:val="clear" w:color="auto" w:fill="FFFFFF"/>
              </w:rPr>
              <w:t>.</w:t>
            </w:r>
          </w:p>
          <w:p w:rsidR="00086126" w:rsidRPr="00086126" w:rsidRDefault="00086126" w:rsidP="00086126">
            <w:pPr>
              <w:pStyle w:val="ListParagraph"/>
              <w:rPr>
                <w:rFonts w:ascii="Times New Roman" w:eastAsia="Times New Roman" w:hAnsi="Times New Roman" w:cs="Times New Roman"/>
                <w:b/>
                <w:color w:val="24292E"/>
                <w:sz w:val="26"/>
                <w:szCs w:val="26"/>
              </w:rPr>
            </w:pPr>
          </w:p>
          <w:p w:rsidR="00086126" w:rsidRPr="00086126" w:rsidRDefault="00086126" w:rsidP="00086126">
            <w:pPr>
              <w:pStyle w:val="ListParagraph"/>
              <w:numPr>
                <w:ilvl w:val="0"/>
                <w:numId w:val="5"/>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 xml:space="preserve">Run Method- </w:t>
            </w:r>
            <w:r w:rsidRPr="00086126">
              <w:rPr>
                <w:rFonts w:ascii="Times New Roman" w:hAnsi="Times New Roman" w:cs="Times New Roman"/>
                <w:color w:val="24292E"/>
                <w:sz w:val="26"/>
                <w:szCs w:val="26"/>
                <w:shd w:val="clear" w:color="auto" w:fill="FFFFFF"/>
              </w:rPr>
              <w:t xml:space="preserve">The default </w:t>
            </w:r>
            <w:proofErr w:type="gramStart"/>
            <w:r w:rsidRPr="00086126">
              <w:rPr>
                <w:rFonts w:ascii="Times New Roman" w:hAnsi="Times New Roman" w:cs="Times New Roman"/>
                <w:color w:val="24292E"/>
                <w:sz w:val="26"/>
                <w:szCs w:val="26"/>
                <w:shd w:val="clear" w:color="auto" w:fill="FFFFFF"/>
              </w:rPr>
              <w:t>run(</w:t>
            </w:r>
            <w:proofErr w:type="gramEnd"/>
            <w:r w:rsidRPr="00086126">
              <w:rPr>
                <w:rFonts w:ascii="Times New Roman" w:hAnsi="Times New Roman" w:cs="Times New Roman"/>
                <w:color w:val="24292E"/>
                <w:sz w:val="26"/>
                <w:szCs w:val="26"/>
                <w:shd w:val="clear" w:color="auto" w:fill="FFFFFF"/>
              </w:rPr>
              <w:t xml:space="preserve">) method simply takes each key / value pair supplied by the context and calls the map() method. Very </w:t>
            </w:r>
            <w:proofErr w:type="spellStart"/>
            <w:r w:rsidRPr="00086126">
              <w:rPr>
                <w:rFonts w:ascii="Times New Roman" w:hAnsi="Times New Roman" w:cs="Times New Roman"/>
                <w:color w:val="24292E"/>
                <w:sz w:val="26"/>
                <w:szCs w:val="26"/>
                <w:shd w:val="clear" w:color="auto" w:fill="FFFFFF"/>
              </w:rPr>
              <w:t>rarerly</w:t>
            </w:r>
            <w:proofErr w:type="spellEnd"/>
            <w:r w:rsidRPr="00086126">
              <w:rPr>
                <w:rFonts w:ascii="Times New Roman" w:hAnsi="Times New Roman" w:cs="Times New Roman"/>
                <w:color w:val="24292E"/>
                <w:sz w:val="26"/>
                <w:szCs w:val="26"/>
                <w:shd w:val="clear" w:color="auto" w:fill="FFFFFF"/>
              </w:rPr>
              <w:t xml:space="preserve"> this method is over ridden.</w:t>
            </w:r>
          </w:p>
          <w:p w:rsidR="00086126" w:rsidRPr="00086126" w:rsidRDefault="00086126" w:rsidP="00086126">
            <w:pPr>
              <w:pStyle w:val="ListParagraph"/>
              <w:rPr>
                <w:rFonts w:ascii="Times New Roman" w:eastAsia="Times New Roman" w:hAnsi="Times New Roman" w:cs="Times New Roman"/>
                <w:b/>
                <w:color w:val="24292E"/>
                <w:sz w:val="26"/>
                <w:szCs w:val="26"/>
              </w:rPr>
            </w:pPr>
          </w:p>
          <w:p w:rsidR="00086126" w:rsidRPr="00086126" w:rsidRDefault="00086126" w:rsidP="00086126">
            <w:pPr>
              <w:pStyle w:val="ListParagraph"/>
              <w:numPr>
                <w:ilvl w:val="0"/>
                <w:numId w:val="5"/>
              </w:numPr>
              <w:spacing w:after="0" w:line="300" w:lineRule="atLeast"/>
              <w:rPr>
                <w:rFonts w:ascii="Times New Roman" w:eastAsia="Times New Roman" w:hAnsi="Times New Roman" w:cs="Times New Roman"/>
                <w:b/>
                <w:color w:val="24292E"/>
                <w:sz w:val="26"/>
                <w:szCs w:val="26"/>
              </w:rPr>
            </w:pPr>
            <w:r>
              <w:rPr>
                <w:rFonts w:ascii="Times New Roman" w:eastAsia="Times New Roman" w:hAnsi="Times New Roman" w:cs="Times New Roman"/>
                <w:b/>
                <w:color w:val="24292E"/>
                <w:sz w:val="26"/>
                <w:szCs w:val="26"/>
              </w:rPr>
              <w:t xml:space="preserve">Clean up method- </w:t>
            </w:r>
            <w:r w:rsidRPr="00086126">
              <w:rPr>
                <w:rFonts w:ascii="Times New Roman" w:hAnsi="Times New Roman" w:cs="Times New Roman"/>
                <w:color w:val="24292E"/>
                <w:sz w:val="26"/>
                <w:szCs w:val="26"/>
                <w:shd w:val="clear" w:color="auto" w:fill="FFFFFF"/>
              </w:rPr>
              <w:t xml:space="preserve">During </w:t>
            </w:r>
            <w:proofErr w:type="gramStart"/>
            <w:r w:rsidRPr="00086126">
              <w:rPr>
                <w:rFonts w:ascii="Times New Roman" w:hAnsi="Times New Roman" w:cs="Times New Roman"/>
                <w:color w:val="24292E"/>
                <w:sz w:val="26"/>
                <w:szCs w:val="26"/>
                <w:shd w:val="clear" w:color="auto" w:fill="FFFFFF"/>
              </w:rPr>
              <w:t>cleanup(</w:t>
            </w:r>
            <w:proofErr w:type="gramEnd"/>
            <w:r w:rsidRPr="00086126">
              <w:rPr>
                <w:rFonts w:ascii="Times New Roman" w:hAnsi="Times New Roman" w:cs="Times New Roman"/>
                <w:color w:val="24292E"/>
                <w:sz w:val="26"/>
                <w:szCs w:val="26"/>
                <w:shd w:val="clear" w:color="auto" w:fill="FFFFFF"/>
              </w:rPr>
              <w:t>) is that you clean up any resources you may have allocated. There are other uses too, which is to flush out any accumulation of aggregate results.</w:t>
            </w:r>
          </w:p>
          <w:p w:rsidR="00086126" w:rsidRPr="00086126" w:rsidRDefault="00086126" w:rsidP="00086126">
            <w:pPr>
              <w:pStyle w:val="ListParagraph"/>
              <w:rPr>
                <w:rFonts w:ascii="Times New Roman" w:eastAsia="Times New Roman" w:hAnsi="Times New Roman" w:cs="Times New Roman"/>
                <w:b/>
                <w:color w:val="24292E"/>
                <w:sz w:val="26"/>
                <w:szCs w:val="26"/>
              </w:rPr>
            </w:pPr>
          </w:p>
          <w:tbl>
            <w:tblPr>
              <w:tblW w:w="0" w:type="auto"/>
              <w:tblInd w:w="1110" w:type="dxa"/>
              <w:shd w:val="clear" w:color="auto" w:fill="FFFFFF"/>
              <w:tblCellMar>
                <w:top w:w="15" w:type="dxa"/>
                <w:left w:w="15" w:type="dxa"/>
                <w:bottom w:w="15" w:type="dxa"/>
                <w:right w:w="15" w:type="dxa"/>
              </w:tblCellMar>
              <w:tblLook w:val="04A0" w:firstRow="1" w:lastRow="0" w:firstColumn="1" w:lastColumn="0" w:noHBand="0" w:noVBand="1"/>
            </w:tblPr>
            <w:tblGrid>
              <w:gridCol w:w="835"/>
              <w:gridCol w:w="3547"/>
            </w:tblGrid>
            <w:tr w:rsidR="00086126" w:rsidRPr="00086126" w:rsidTr="00086126">
              <w:trPr>
                <w:gridAfter w:val="1"/>
              </w:trPr>
              <w:tc>
                <w:tcPr>
                  <w:tcW w:w="0" w:type="auto"/>
                  <w:shd w:val="clear" w:color="auto" w:fill="FFFFFF"/>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color w:val="24292E"/>
                      <w:sz w:val="26"/>
                      <w:szCs w:val="26"/>
                    </w:rPr>
                  </w:pPr>
                  <w:r w:rsidRPr="00086126">
                    <w:rPr>
                      <w:rFonts w:ascii="Times New Roman" w:eastAsia="Times New Roman" w:hAnsi="Times New Roman" w:cs="Times New Roman"/>
                      <w:color w:val="24292E"/>
                      <w:sz w:val="26"/>
                      <w:szCs w:val="26"/>
                    </w:rPr>
                    <w:t>Flow</w:t>
                  </w:r>
                </w:p>
              </w:tc>
            </w:tr>
            <w:tr w:rsidR="00086126" w:rsidRPr="00086126" w:rsidTr="00086126">
              <w:tc>
                <w:tcPr>
                  <w:tcW w:w="835" w:type="dxa"/>
                  <w:shd w:val="clear" w:color="auto" w:fill="FFFFFF"/>
                  <w:noWrap/>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color w:val="24292E"/>
                      <w:sz w:val="26"/>
                      <w:szCs w:val="26"/>
                    </w:rPr>
                  </w:pPr>
                </w:p>
              </w:tc>
              <w:tc>
                <w:tcPr>
                  <w:tcW w:w="0" w:type="auto"/>
                  <w:shd w:val="clear" w:color="auto" w:fill="FFFFFF"/>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color w:val="24292E"/>
                      <w:sz w:val="26"/>
                      <w:szCs w:val="26"/>
                    </w:rPr>
                  </w:pPr>
                  <w:r w:rsidRPr="00086126">
                    <w:rPr>
                      <w:rFonts w:ascii="Times New Roman" w:eastAsia="Times New Roman" w:hAnsi="Times New Roman" w:cs="Times New Roman"/>
                      <w:color w:val="24292E"/>
                      <w:sz w:val="26"/>
                      <w:szCs w:val="26"/>
                    </w:rPr>
                    <w:t>Setup ---&gt; Map -----&gt; Clean up</w:t>
                  </w:r>
                </w:p>
              </w:tc>
            </w:tr>
          </w:tbl>
          <w:p w:rsidR="00086126" w:rsidRPr="00086126" w:rsidRDefault="00086126" w:rsidP="00086126">
            <w:pPr>
              <w:pStyle w:val="ListParagraph"/>
              <w:spacing w:after="0" w:line="300" w:lineRule="atLeast"/>
              <w:ind w:left="1440"/>
              <w:rPr>
                <w:rFonts w:ascii="Times New Roman" w:eastAsia="Times New Roman" w:hAnsi="Times New Roman" w:cs="Times New Roman"/>
                <w:b/>
                <w:color w:val="24292E"/>
                <w:sz w:val="26"/>
                <w:szCs w:val="26"/>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b/>
                <w:color w:val="24292E"/>
                <w:sz w:val="26"/>
                <w:szCs w:val="26"/>
              </w:rPr>
            </w:pPr>
          </w:p>
        </w:tc>
        <w:tc>
          <w:tcPr>
            <w:tcW w:w="0" w:type="auto"/>
            <w:tcMar>
              <w:top w:w="0" w:type="dxa"/>
              <w:left w:w="150" w:type="dxa"/>
              <w:bottom w:w="0" w:type="dxa"/>
              <w:right w:w="150" w:type="dxa"/>
            </w:tcMar>
          </w:tcPr>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sz w:val="26"/>
                <w:szCs w:val="26"/>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tcPr>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r w:rsidR="00086126" w:rsidRPr="00086126" w:rsidTr="00086126">
        <w:tc>
          <w:tcPr>
            <w:tcW w:w="9630" w:type="dxa"/>
            <w:noWrap/>
            <w:tcMar>
              <w:top w:w="0" w:type="dxa"/>
              <w:left w:w="150" w:type="dxa"/>
              <w:bottom w:w="0" w:type="dxa"/>
              <w:right w:w="150" w:type="dxa"/>
            </w:tcMar>
            <w:hideMark/>
          </w:tcPr>
          <w:p w:rsidR="00086126" w:rsidRDefault="00086126" w:rsidP="00086126">
            <w:pPr>
              <w:pStyle w:val="ListParagraph"/>
              <w:numPr>
                <w:ilvl w:val="0"/>
                <w:numId w:val="3"/>
              </w:numPr>
              <w:spacing w:after="0" w:line="300" w:lineRule="atLeast"/>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Reducer Class-</w:t>
            </w:r>
          </w:p>
          <w:p w:rsidR="00086126" w:rsidRDefault="00086126" w:rsidP="00086126">
            <w:pPr>
              <w:pStyle w:val="ListParagraph"/>
              <w:spacing w:after="0" w:line="300" w:lineRule="atLeast"/>
              <w:rPr>
                <w:rFonts w:ascii="Times New Roman" w:eastAsia="Times New Roman" w:hAnsi="Times New Roman" w:cs="Times New Roman"/>
                <w:sz w:val="26"/>
                <w:szCs w:val="26"/>
              </w:rPr>
            </w:pPr>
            <w:r>
              <w:rPr>
                <w:rFonts w:ascii="Times New Roman" w:eastAsia="Times New Roman" w:hAnsi="Times New Roman" w:cs="Times New Roman"/>
                <w:sz w:val="26"/>
                <w:szCs w:val="26"/>
              </w:rPr>
              <w:t>As we know the reducer code reads the outputs generated by the different mappers as &lt;</w:t>
            </w:r>
            <w:proofErr w:type="spellStart"/>
            <w:r>
              <w:rPr>
                <w:rFonts w:ascii="Times New Roman" w:eastAsia="Times New Roman" w:hAnsi="Times New Roman" w:cs="Times New Roman"/>
                <w:sz w:val="26"/>
                <w:szCs w:val="26"/>
              </w:rPr>
              <w:t>key</w:t>
            </w:r>
            <w:proofErr w:type="gramStart"/>
            <w:r>
              <w:rPr>
                <w:rFonts w:ascii="Times New Roman" w:eastAsia="Times New Roman" w:hAnsi="Times New Roman" w:cs="Times New Roman"/>
                <w:sz w:val="26"/>
                <w:szCs w:val="26"/>
              </w:rPr>
              <w:t>,value</w:t>
            </w:r>
            <w:proofErr w:type="spellEnd"/>
            <w:proofErr w:type="gramEnd"/>
            <w:r>
              <w:rPr>
                <w:rFonts w:ascii="Times New Roman" w:eastAsia="Times New Roman" w:hAnsi="Times New Roman" w:cs="Times New Roman"/>
                <w:sz w:val="26"/>
                <w:szCs w:val="26"/>
              </w:rPr>
              <w:t xml:space="preserve">&gt; pairs. The reducer interface </w:t>
            </w:r>
            <w:proofErr w:type="gramStart"/>
            <w:r>
              <w:rPr>
                <w:rFonts w:ascii="Times New Roman" w:eastAsia="Times New Roman" w:hAnsi="Times New Roman" w:cs="Times New Roman"/>
                <w:sz w:val="26"/>
                <w:szCs w:val="26"/>
              </w:rPr>
              <w:t>excepts</w:t>
            </w:r>
            <w:proofErr w:type="gramEnd"/>
            <w:r>
              <w:rPr>
                <w:rFonts w:ascii="Times New Roman" w:eastAsia="Times New Roman" w:hAnsi="Times New Roman" w:cs="Times New Roman"/>
                <w:sz w:val="26"/>
                <w:szCs w:val="26"/>
              </w:rPr>
              <w:t xml:space="preserve"> four generics, which define the types of the input and output key value pairs. The first two </w:t>
            </w:r>
            <w:proofErr w:type="spellStart"/>
            <w:r>
              <w:rPr>
                <w:rFonts w:ascii="Times New Roman" w:eastAsia="Times New Roman" w:hAnsi="Times New Roman" w:cs="Times New Roman"/>
                <w:sz w:val="26"/>
                <w:szCs w:val="26"/>
              </w:rPr>
              <w:t>paramenters</w:t>
            </w:r>
            <w:proofErr w:type="spellEnd"/>
            <w:r>
              <w:rPr>
                <w:rFonts w:ascii="Times New Roman" w:eastAsia="Times New Roman" w:hAnsi="Times New Roman" w:cs="Times New Roman"/>
                <w:sz w:val="26"/>
                <w:szCs w:val="26"/>
              </w:rPr>
              <w:t xml:space="preserve"> define the intermediate key and value types, the second two </w:t>
            </w:r>
            <w:proofErr w:type="spellStart"/>
            <w:r>
              <w:rPr>
                <w:rFonts w:ascii="Times New Roman" w:eastAsia="Times New Roman" w:hAnsi="Times New Roman" w:cs="Times New Roman"/>
                <w:sz w:val="26"/>
                <w:szCs w:val="26"/>
              </w:rPr>
              <w:t>deine</w:t>
            </w:r>
            <w:proofErr w:type="spellEnd"/>
            <w:r>
              <w:rPr>
                <w:rFonts w:ascii="Times New Roman" w:eastAsia="Times New Roman" w:hAnsi="Times New Roman" w:cs="Times New Roman"/>
                <w:sz w:val="26"/>
                <w:szCs w:val="26"/>
              </w:rPr>
              <w:t xml:space="preserve"> the final output key and value types.</w:t>
            </w:r>
          </w:p>
          <w:p w:rsidR="00086126" w:rsidRPr="00086126" w:rsidRDefault="00086126" w:rsidP="00086126">
            <w:pPr>
              <w:pStyle w:val="ListParagraph"/>
              <w:spacing w:after="0" w:line="300" w:lineRule="atLeast"/>
              <w:rPr>
                <w:rFonts w:ascii="Times New Roman" w:eastAsia="Times New Roman" w:hAnsi="Times New Roman" w:cs="Times New Roman"/>
                <w:sz w:val="26"/>
                <w:szCs w:val="2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895"/>
              <w:gridCol w:w="2435"/>
            </w:tblGrid>
            <w:tr w:rsidR="00FC6EA2" w:rsidRPr="00086126" w:rsidTr="00086126">
              <w:trPr>
                <w:gridAfter w:val="1"/>
              </w:trPr>
              <w:tc>
                <w:tcPr>
                  <w:tcW w:w="0" w:type="auto"/>
                  <w:shd w:val="clear" w:color="auto" w:fill="FFFFFF"/>
                  <w:vAlign w:val="center"/>
                  <w:hideMark/>
                </w:tcPr>
                <w:p w:rsidR="00086126" w:rsidRPr="00086126" w:rsidRDefault="00086126" w:rsidP="00086126">
                  <w:pPr>
                    <w:spacing w:after="0" w:line="240" w:lineRule="auto"/>
                    <w:rPr>
                      <w:rFonts w:ascii="Times New Roman" w:eastAsia="Times New Roman" w:hAnsi="Times New Roman" w:cs="Times New Roman"/>
                      <w:sz w:val="24"/>
                      <w:szCs w:val="24"/>
                    </w:rPr>
                  </w:pPr>
                </w:p>
              </w:tc>
            </w:tr>
            <w:tr w:rsidR="00086126" w:rsidRPr="00086126" w:rsidTr="00086126">
              <w:tc>
                <w:tcPr>
                  <w:tcW w:w="0" w:type="auto"/>
                  <w:gridSpan w:val="2"/>
                  <w:shd w:val="clear" w:color="auto" w:fill="FFFFFF"/>
                  <w:vAlign w:val="center"/>
                  <w:hideMark/>
                </w:tcPr>
                <w:p w:rsidR="00086126" w:rsidRPr="00086126" w:rsidRDefault="00086126" w:rsidP="00086126">
                  <w:pPr>
                    <w:spacing w:after="0" w:line="240" w:lineRule="auto"/>
                    <w:rPr>
                      <w:rFonts w:ascii="Times New Roman" w:eastAsia="Times New Roman" w:hAnsi="Times New Roman" w:cs="Times New Roman"/>
                      <w:sz w:val="24"/>
                      <w:szCs w:val="24"/>
                    </w:rPr>
                  </w:pPr>
                </w:p>
              </w:tc>
            </w:tr>
            <w:tr w:rsidR="00086126" w:rsidRPr="00086126" w:rsidTr="00086126">
              <w:tc>
                <w:tcPr>
                  <w:tcW w:w="0" w:type="auto"/>
                  <w:gridSpan w:val="2"/>
                  <w:shd w:val="clear" w:color="auto" w:fill="FFFFFF"/>
                  <w:tcMar>
                    <w:top w:w="0" w:type="dxa"/>
                    <w:left w:w="150" w:type="dxa"/>
                    <w:bottom w:w="0" w:type="dxa"/>
                    <w:right w:w="150" w:type="dxa"/>
                  </w:tcMar>
                  <w:hideMark/>
                </w:tcPr>
                <w:p w:rsidR="00086126" w:rsidRDefault="00086126" w:rsidP="00086126">
                  <w:pPr>
                    <w:spacing w:after="0" w:line="300" w:lineRule="atLeast"/>
                    <w:ind w:left="510"/>
                    <w:rPr>
                      <w:rFonts w:ascii="Times New Roman" w:eastAsia="Times New Roman" w:hAnsi="Times New Roman" w:cs="Times New Roman"/>
                      <w:color w:val="24292E"/>
                      <w:sz w:val="26"/>
                      <w:szCs w:val="26"/>
                    </w:rPr>
                  </w:pPr>
                  <w:r w:rsidRPr="00086126">
                    <w:rPr>
                      <w:rFonts w:ascii="Times New Roman" w:eastAsia="Times New Roman" w:hAnsi="Times New Roman" w:cs="Times New Roman"/>
                      <w:color w:val="24292E"/>
                      <w:sz w:val="26"/>
                      <w:szCs w:val="26"/>
                    </w:rPr>
                    <w:t xml:space="preserve">Reducer has got same </w:t>
                  </w:r>
                  <w:proofErr w:type="gramStart"/>
                  <w:r w:rsidRPr="00086126">
                    <w:rPr>
                      <w:rFonts w:ascii="Times New Roman" w:eastAsia="Times New Roman" w:hAnsi="Times New Roman" w:cs="Times New Roman"/>
                      <w:color w:val="24292E"/>
                      <w:sz w:val="26"/>
                      <w:szCs w:val="26"/>
                    </w:rPr>
                    <w:t>Setup ,</w:t>
                  </w:r>
                  <w:proofErr w:type="gramEnd"/>
                  <w:r w:rsidRPr="00086126">
                    <w:rPr>
                      <w:rFonts w:ascii="Times New Roman" w:eastAsia="Times New Roman" w:hAnsi="Times New Roman" w:cs="Times New Roman"/>
                      <w:color w:val="24292E"/>
                      <w:sz w:val="26"/>
                      <w:szCs w:val="26"/>
                    </w:rPr>
                    <w:t xml:space="preserve"> run and clean up method as in that of the mapper class with same functionality</w:t>
                  </w:r>
                  <w:r>
                    <w:rPr>
                      <w:rFonts w:ascii="Times New Roman" w:eastAsia="Times New Roman" w:hAnsi="Times New Roman" w:cs="Times New Roman"/>
                      <w:color w:val="24292E"/>
                      <w:sz w:val="26"/>
                      <w:szCs w:val="26"/>
                    </w:rPr>
                    <w:t>.</w:t>
                  </w:r>
                </w:p>
                <w:p w:rsidR="00FC6EA2" w:rsidRDefault="00FC6EA2" w:rsidP="00086126">
                  <w:pPr>
                    <w:spacing w:after="0" w:line="300" w:lineRule="atLeast"/>
                    <w:ind w:left="510"/>
                    <w:rPr>
                      <w:rFonts w:ascii="Times New Roman" w:eastAsia="Times New Roman" w:hAnsi="Times New Roman" w:cs="Times New Roman"/>
                      <w:color w:val="24292E"/>
                      <w:sz w:val="26"/>
                      <w:szCs w:val="26"/>
                    </w:rPr>
                  </w:pPr>
                  <w:r>
                    <w:rPr>
                      <w:rFonts w:ascii="Times New Roman" w:eastAsia="Times New Roman" w:hAnsi="Times New Roman" w:cs="Times New Roman"/>
                      <w:color w:val="24292E"/>
                      <w:sz w:val="26"/>
                      <w:szCs w:val="26"/>
                    </w:rPr>
                    <w:t>Reduce methods- The main task of the reducer class is to perform user operations on all the mapper key value pairs sort and shuffle results and to combine these results into one 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86126" w:rsidRPr="00086126" w:rsidTr="00086126">
                    <w:tc>
                      <w:tcPr>
                        <w:tcW w:w="0" w:type="auto"/>
                        <w:shd w:val="clear" w:color="auto" w:fill="FFFFFF"/>
                        <w:vAlign w:val="center"/>
                        <w:hideMark/>
                      </w:tcPr>
                      <w:p w:rsidR="00086126" w:rsidRPr="00086126" w:rsidRDefault="00086126" w:rsidP="00086126">
                        <w:pPr>
                          <w:spacing w:after="0" w:line="240" w:lineRule="auto"/>
                          <w:rPr>
                            <w:rFonts w:ascii="Times New Roman" w:eastAsia="Times New Roman" w:hAnsi="Times New Roman" w:cs="Times New Roman"/>
                            <w:sz w:val="24"/>
                            <w:szCs w:val="24"/>
                          </w:rPr>
                        </w:pPr>
                      </w:p>
                    </w:tc>
                  </w:tr>
                  <w:tr w:rsidR="00086126" w:rsidRPr="00086126" w:rsidTr="00FC6EA2">
                    <w:tc>
                      <w:tcPr>
                        <w:tcW w:w="0" w:type="auto"/>
                        <w:shd w:val="clear" w:color="auto" w:fill="FFFFFF"/>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bookmarkStart w:id="0" w:name="_GoBack"/>
                        <w:bookmarkEnd w:id="0"/>
                      </w:p>
                    </w:tc>
                  </w:tr>
                  <w:tr w:rsidR="00FC6EA2" w:rsidRPr="00086126" w:rsidTr="00086126">
                    <w:tc>
                      <w:tcPr>
                        <w:tcW w:w="0" w:type="auto"/>
                        <w:shd w:val="clear" w:color="auto" w:fill="FFFFFF"/>
                        <w:tcMar>
                          <w:top w:w="0" w:type="dxa"/>
                          <w:left w:w="150" w:type="dxa"/>
                          <w:bottom w:w="0" w:type="dxa"/>
                          <w:right w:w="150" w:type="dxa"/>
                        </w:tcMar>
                      </w:tcPr>
                      <w:p w:rsidR="00FC6EA2" w:rsidRPr="00086126" w:rsidRDefault="00FC6EA2" w:rsidP="00086126">
                        <w:pPr>
                          <w:spacing w:after="0" w:line="300" w:lineRule="atLeast"/>
                          <w:rPr>
                            <w:rFonts w:ascii="Consolas" w:eastAsia="Times New Roman" w:hAnsi="Consolas" w:cs="Consolas"/>
                            <w:color w:val="24292E"/>
                            <w:sz w:val="18"/>
                            <w:szCs w:val="18"/>
                          </w:rPr>
                        </w:pPr>
                      </w:p>
                    </w:tc>
                  </w:tr>
                  <w:tr w:rsidR="00086126" w:rsidRPr="00086126" w:rsidTr="00086126">
                    <w:tc>
                      <w:tcPr>
                        <w:tcW w:w="750" w:type="dxa"/>
                        <w:shd w:val="clear" w:color="auto" w:fill="FFFFFF"/>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r>
                </w:tbl>
                <w:p w:rsidR="00086126" w:rsidRPr="00086126" w:rsidRDefault="00086126" w:rsidP="00086126">
                  <w:pPr>
                    <w:spacing w:after="0" w:line="300" w:lineRule="atLeast"/>
                    <w:ind w:left="510"/>
                    <w:rPr>
                      <w:rFonts w:ascii="Times New Roman" w:eastAsia="Times New Roman" w:hAnsi="Times New Roman" w:cs="Times New Roman"/>
                      <w:color w:val="24292E"/>
                      <w:sz w:val="26"/>
                      <w:szCs w:val="26"/>
                    </w:rPr>
                  </w:pPr>
                </w:p>
              </w:tc>
            </w:tr>
            <w:tr w:rsidR="00086126" w:rsidRPr="00086126" w:rsidTr="00086126">
              <w:tc>
                <w:tcPr>
                  <w:tcW w:w="1587" w:type="dxa"/>
                  <w:gridSpan w:val="2"/>
                  <w:shd w:val="clear" w:color="auto" w:fill="FFFFFF"/>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r>
          </w:tbl>
          <w:p w:rsidR="00086126" w:rsidRPr="00086126" w:rsidRDefault="00086126" w:rsidP="00086126">
            <w:pPr>
              <w:pStyle w:val="ListParagraph"/>
              <w:spacing w:after="0" w:line="300" w:lineRule="atLeast"/>
              <w:rPr>
                <w:rFonts w:ascii="Times New Roman" w:eastAsia="Times New Roman" w:hAnsi="Times New Roman" w:cs="Times New Roman"/>
                <w:b/>
                <w:sz w:val="26"/>
                <w:szCs w:val="26"/>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r w:rsidR="00086126" w:rsidRPr="00086126" w:rsidTr="00086126">
        <w:tc>
          <w:tcPr>
            <w:tcW w:w="9630" w:type="dxa"/>
            <w:noWrap/>
            <w:tcMar>
              <w:top w:w="0" w:type="dxa"/>
              <w:left w:w="150" w:type="dxa"/>
              <w:bottom w:w="0" w:type="dxa"/>
              <w:right w:w="150" w:type="dxa"/>
            </w:tcMar>
          </w:tcPr>
          <w:p w:rsidR="00086126" w:rsidRPr="00086126" w:rsidRDefault="00086126" w:rsidP="00086126">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r w:rsidR="00086126" w:rsidRPr="00086126" w:rsidTr="00086126">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r>
      <w:tr w:rsidR="00086126" w:rsidRPr="00086126" w:rsidTr="00086126">
        <w:tc>
          <w:tcPr>
            <w:tcW w:w="9630" w:type="dxa"/>
            <w:noWrap/>
            <w:tcMar>
              <w:top w:w="0" w:type="dxa"/>
              <w:left w:w="150" w:type="dxa"/>
              <w:bottom w:w="0" w:type="dxa"/>
              <w:right w:w="150" w:type="dxa"/>
            </w:tcMar>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tcPr>
          <w:p w:rsidR="00086126" w:rsidRPr="00086126" w:rsidRDefault="00086126" w:rsidP="00086126">
            <w:pPr>
              <w:spacing w:after="0" w:line="300" w:lineRule="atLeast"/>
              <w:ind w:left="-1500"/>
              <w:rPr>
                <w:rFonts w:ascii="Consolas" w:eastAsia="Times New Roman" w:hAnsi="Consolas" w:cs="Consolas"/>
                <w:color w:val="24292E"/>
                <w:sz w:val="18"/>
                <w:szCs w:val="18"/>
              </w:rPr>
            </w:pPr>
          </w:p>
        </w:tc>
      </w:tr>
      <w:tr w:rsidR="00086126" w:rsidRPr="00086126" w:rsidTr="00086126">
        <w:trPr>
          <w:trHeight w:val="1233"/>
        </w:trPr>
        <w:tc>
          <w:tcPr>
            <w:tcW w:w="9630" w:type="dxa"/>
            <w:noWrap/>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tc>
        <w:tc>
          <w:tcPr>
            <w:tcW w:w="0" w:type="auto"/>
            <w:tcMar>
              <w:top w:w="0" w:type="dxa"/>
              <w:left w:w="150" w:type="dxa"/>
              <w:bottom w:w="0" w:type="dxa"/>
              <w:right w:w="150" w:type="dxa"/>
            </w:tcMar>
            <w:hideMark/>
          </w:tcPr>
          <w:p w:rsidR="00086126" w:rsidRPr="00086126" w:rsidRDefault="00086126" w:rsidP="00086126">
            <w:pPr>
              <w:spacing w:after="0" w:line="300" w:lineRule="atLeast"/>
              <w:rPr>
                <w:rFonts w:ascii="Consolas" w:eastAsia="Times New Roman" w:hAnsi="Consolas" w:cs="Consolas"/>
                <w:color w:val="24292E"/>
                <w:sz w:val="18"/>
                <w:szCs w:val="18"/>
              </w:rPr>
            </w:pPr>
          </w:p>
          <w:p w:rsidR="00086126" w:rsidRPr="00086126" w:rsidRDefault="00086126" w:rsidP="00086126">
            <w:pPr>
              <w:spacing w:after="0" w:line="300" w:lineRule="atLeast"/>
              <w:jc w:val="right"/>
              <w:rPr>
                <w:rFonts w:ascii="Times New Roman" w:eastAsia="Times New Roman" w:hAnsi="Times New Roman" w:cs="Times New Roman"/>
                <w:sz w:val="20"/>
                <w:szCs w:val="20"/>
              </w:rPr>
            </w:pPr>
          </w:p>
        </w:tc>
      </w:tr>
    </w:tbl>
    <w:p w:rsidR="00AC40ED" w:rsidRDefault="00AC40ED" w:rsidP="00086126">
      <w:pPr>
        <w:spacing w:before="100" w:beforeAutospacing="1" w:after="100" w:afterAutospacing="1" w:line="240" w:lineRule="atLeast"/>
      </w:pPr>
    </w:p>
    <w:sectPr w:rsidR="00AC40E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5A3" w:rsidRDefault="004D15A3" w:rsidP="00086126">
      <w:pPr>
        <w:spacing w:after="0" w:line="240" w:lineRule="auto"/>
      </w:pPr>
      <w:r>
        <w:separator/>
      </w:r>
    </w:p>
  </w:endnote>
  <w:endnote w:type="continuationSeparator" w:id="0">
    <w:p w:rsidR="004D15A3" w:rsidRDefault="004D15A3" w:rsidP="00086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5A3" w:rsidRDefault="004D15A3" w:rsidP="00086126">
      <w:pPr>
        <w:spacing w:after="0" w:line="240" w:lineRule="auto"/>
      </w:pPr>
      <w:r>
        <w:separator/>
      </w:r>
    </w:p>
  </w:footnote>
  <w:footnote w:type="continuationSeparator" w:id="0">
    <w:p w:rsidR="004D15A3" w:rsidRDefault="004D15A3" w:rsidP="00086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47AF"/>
    <w:multiLevelType w:val="multilevel"/>
    <w:tmpl w:val="7F40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5719E"/>
    <w:multiLevelType w:val="hybridMultilevel"/>
    <w:tmpl w:val="C98A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C7650"/>
    <w:multiLevelType w:val="hybridMultilevel"/>
    <w:tmpl w:val="C5C4ABEC"/>
    <w:lvl w:ilvl="0" w:tplc="495A6D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7D1798"/>
    <w:multiLevelType w:val="multilevel"/>
    <w:tmpl w:val="8C3A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757F62"/>
    <w:multiLevelType w:val="hybridMultilevel"/>
    <w:tmpl w:val="F4A4F22E"/>
    <w:lvl w:ilvl="0" w:tplc="E15E83F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126"/>
    <w:rsid w:val="00086126"/>
    <w:rsid w:val="004D15A3"/>
    <w:rsid w:val="00AC40ED"/>
    <w:rsid w:val="00FC6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248BA-49F6-42B6-8614-1EADEBC9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6126"/>
    <w:rPr>
      <w:color w:val="0000FF"/>
      <w:u w:val="single"/>
    </w:rPr>
  </w:style>
  <w:style w:type="character" w:customStyle="1" w:styleId="apple-converted-space">
    <w:name w:val="apple-converted-space"/>
    <w:basedOn w:val="DefaultParagraphFont"/>
    <w:rsid w:val="00086126"/>
  </w:style>
  <w:style w:type="paragraph" w:styleId="ListParagraph">
    <w:name w:val="List Paragraph"/>
    <w:basedOn w:val="Normal"/>
    <w:uiPriority w:val="34"/>
    <w:qFormat/>
    <w:rsid w:val="00086126"/>
    <w:pPr>
      <w:ind w:left="720"/>
      <w:contextualSpacing/>
    </w:pPr>
  </w:style>
  <w:style w:type="paragraph" w:styleId="Header">
    <w:name w:val="header"/>
    <w:basedOn w:val="Normal"/>
    <w:link w:val="HeaderChar"/>
    <w:uiPriority w:val="99"/>
    <w:unhideWhenUsed/>
    <w:rsid w:val="000861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126"/>
  </w:style>
  <w:style w:type="paragraph" w:styleId="Footer">
    <w:name w:val="footer"/>
    <w:basedOn w:val="Normal"/>
    <w:link w:val="FooterChar"/>
    <w:uiPriority w:val="99"/>
    <w:unhideWhenUsed/>
    <w:rsid w:val="000861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1728">
      <w:bodyDiv w:val="1"/>
      <w:marLeft w:val="0"/>
      <w:marRight w:val="0"/>
      <w:marTop w:val="0"/>
      <w:marBottom w:val="0"/>
      <w:divBdr>
        <w:top w:val="none" w:sz="0" w:space="0" w:color="auto"/>
        <w:left w:val="none" w:sz="0" w:space="0" w:color="auto"/>
        <w:bottom w:val="none" w:sz="0" w:space="0" w:color="auto"/>
        <w:right w:val="none" w:sz="0" w:space="0" w:color="auto"/>
      </w:divBdr>
    </w:div>
    <w:div w:id="69156710">
      <w:bodyDiv w:val="1"/>
      <w:marLeft w:val="0"/>
      <w:marRight w:val="0"/>
      <w:marTop w:val="0"/>
      <w:marBottom w:val="0"/>
      <w:divBdr>
        <w:top w:val="none" w:sz="0" w:space="0" w:color="auto"/>
        <w:left w:val="none" w:sz="0" w:space="0" w:color="auto"/>
        <w:bottom w:val="none" w:sz="0" w:space="0" w:color="auto"/>
        <w:right w:val="none" w:sz="0" w:space="0" w:color="auto"/>
      </w:divBdr>
    </w:div>
    <w:div w:id="918056160">
      <w:bodyDiv w:val="1"/>
      <w:marLeft w:val="0"/>
      <w:marRight w:val="0"/>
      <w:marTop w:val="0"/>
      <w:marBottom w:val="0"/>
      <w:divBdr>
        <w:top w:val="none" w:sz="0" w:space="0" w:color="auto"/>
        <w:left w:val="none" w:sz="0" w:space="0" w:color="auto"/>
        <w:bottom w:val="none" w:sz="0" w:space="0" w:color="auto"/>
        <w:right w:val="none" w:sz="0" w:space="0" w:color="auto"/>
      </w:divBdr>
    </w:div>
    <w:div w:id="1080104009">
      <w:bodyDiv w:val="1"/>
      <w:marLeft w:val="0"/>
      <w:marRight w:val="0"/>
      <w:marTop w:val="0"/>
      <w:marBottom w:val="0"/>
      <w:divBdr>
        <w:top w:val="none" w:sz="0" w:space="0" w:color="auto"/>
        <w:left w:val="none" w:sz="0" w:space="0" w:color="auto"/>
        <w:bottom w:val="none" w:sz="0" w:space="0" w:color="auto"/>
        <w:right w:val="none" w:sz="0" w:space="0" w:color="auto"/>
      </w:divBdr>
      <w:divsChild>
        <w:div w:id="1199313347">
          <w:marLeft w:val="0"/>
          <w:marRight w:val="0"/>
          <w:marTop w:val="0"/>
          <w:marBottom w:val="0"/>
          <w:divBdr>
            <w:top w:val="none" w:sz="0" w:space="0" w:color="auto"/>
            <w:left w:val="none" w:sz="0" w:space="0" w:color="auto"/>
            <w:bottom w:val="none" w:sz="0" w:space="0" w:color="auto"/>
            <w:right w:val="none" w:sz="0" w:space="0" w:color="auto"/>
          </w:divBdr>
          <w:divsChild>
            <w:div w:id="1367213942">
              <w:marLeft w:val="0"/>
              <w:marRight w:val="0"/>
              <w:marTop w:val="0"/>
              <w:marBottom w:val="0"/>
              <w:divBdr>
                <w:top w:val="none" w:sz="0" w:space="0" w:color="auto"/>
                <w:left w:val="none" w:sz="0" w:space="0" w:color="auto"/>
                <w:bottom w:val="none" w:sz="0" w:space="0" w:color="auto"/>
                <w:right w:val="none" w:sz="0" w:space="0" w:color="auto"/>
              </w:divBdr>
              <w:divsChild>
                <w:div w:id="494106251">
                  <w:marLeft w:val="0"/>
                  <w:marRight w:val="0"/>
                  <w:marTop w:val="0"/>
                  <w:marBottom w:val="0"/>
                  <w:divBdr>
                    <w:top w:val="none" w:sz="0" w:space="0" w:color="auto"/>
                    <w:left w:val="none" w:sz="0" w:space="0" w:color="auto"/>
                    <w:bottom w:val="none" w:sz="0" w:space="0" w:color="auto"/>
                    <w:right w:val="none" w:sz="0" w:space="0" w:color="auto"/>
                  </w:divBdr>
                  <w:divsChild>
                    <w:div w:id="535507709">
                      <w:marLeft w:val="0"/>
                      <w:marRight w:val="0"/>
                      <w:marTop w:val="0"/>
                      <w:marBottom w:val="0"/>
                      <w:divBdr>
                        <w:top w:val="none" w:sz="0" w:space="0" w:color="auto"/>
                        <w:left w:val="none" w:sz="0" w:space="0" w:color="auto"/>
                        <w:bottom w:val="none" w:sz="0" w:space="0" w:color="auto"/>
                        <w:right w:val="none" w:sz="0" w:space="0" w:color="auto"/>
                      </w:divBdr>
                      <w:divsChild>
                        <w:div w:id="983660546">
                          <w:marLeft w:val="0"/>
                          <w:marRight w:val="0"/>
                          <w:marTop w:val="0"/>
                          <w:marBottom w:val="0"/>
                          <w:divBdr>
                            <w:top w:val="none" w:sz="0" w:space="0" w:color="auto"/>
                            <w:left w:val="none" w:sz="0" w:space="0" w:color="auto"/>
                            <w:bottom w:val="none" w:sz="0" w:space="0" w:color="auto"/>
                            <w:right w:val="none" w:sz="0" w:space="0" w:color="auto"/>
                          </w:divBdr>
                          <w:divsChild>
                            <w:div w:id="1888492757">
                              <w:marLeft w:val="0"/>
                              <w:marRight w:val="0"/>
                              <w:marTop w:val="240"/>
                              <w:marBottom w:val="240"/>
                              <w:divBdr>
                                <w:top w:val="single" w:sz="6" w:space="0" w:color="DDDDDD"/>
                                <w:left w:val="single" w:sz="6" w:space="0" w:color="DDDDDD"/>
                                <w:bottom w:val="single" w:sz="6" w:space="0" w:color="DDDDDD"/>
                                <w:right w:val="single" w:sz="6" w:space="0" w:color="DDDDDD"/>
                              </w:divBdr>
                              <w:divsChild>
                                <w:div w:id="1279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0832">
          <w:marLeft w:val="0"/>
          <w:marRight w:val="0"/>
          <w:marTop w:val="0"/>
          <w:marBottom w:val="0"/>
          <w:divBdr>
            <w:top w:val="none" w:sz="0" w:space="0" w:color="auto"/>
            <w:left w:val="none" w:sz="0" w:space="0" w:color="auto"/>
            <w:bottom w:val="none" w:sz="0" w:space="0" w:color="auto"/>
            <w:right w:val="none" w:sz="0" w:space="0" w:color="auto"/>
          </w:divBdr>
          <w:divsChild>
            <w:div w:id="646593507">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 w:id="1549217812">
      <w:bodyDiv w:val="1"/>
      <w:marLeft w:val="0"/>
      <w:marRight w:val="0"/>
      <w:marTop w:val="0"/>
      <w:marBottom w:val="0"/>
      <w:divBdr>
        <w:top w:val="none" w:sz="0" w:space="0" w:color="auto"/>
        <w:left w:val="none" w:sz="0" w:space="0" w:color="auto"/>
        <w:bottom w:val="none" w:sz="0" w:space="0" w:color="auto"/>
        <w:right w:val="none" w:sz="0" w:space="0" w:color="auto"/>
      </w:divBdr>
    </w:div>
    <w:div w:id="17723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Gupta, Ashwini (Cognizant)</cp:lastModifiedBy>
  <cp:revision>1</cp:revision>
  <dcterms:created xsi:type="dcterms:W3CDTF">2017-05-25T09:02:00Z</dcterms:created>
  <dcterms:modified xsi:type="dcterms:W3CDTF">2017-05-25T09:15:00Z</dcterms:modified>
</cp:coreProperties>
</file>