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>
      <w:bookmarkStart w:id="0" w:name="_GoBack"/>
      <w:bookmarkEnd w:id="0"/>
    </w:p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B67E0C8" w14:textId="3DA6995F" w:rsidR="00F10634" w:rsidRPr="008D07F4" w:rsidRDefault="00D02A51" w:rsidP="00D02A51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Accounting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>
        <w:rPr>
          <w:rFonts w:ascii="Britannic Bold" w:hAnsi="Britannic Bold" w:cstheme="majorHAnsi"/>
          <w:b/>
          <w:bCs/>
          <w:sz w:val="51"/>
          <w:szCs w:val="51"/>
        </w:rPr>
        <w:t>Receipt Not Reflecting in TR Module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053241CE" w:rsidR="00BA62B9" w:rsidRDefault="00D02A51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5D4504C5" w14:textId="77777777" w:rsidR="00307343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65141" w:history="1">
            <w:r w:rsidR="00307343" w:rsidRPr="003363A9">
              <w:rPr>
                <w:rStyle w:val="Hyperlink"/>
                <w:noProof/>
              </w:rPr>
              <w:t>Introduction</w:t>
            </w:r>
            <w:r w:rsidR="00307343">
              <w:rPr>
                <w:noProof/>
                <w:webHidden/>
              </w:rPr>
              <w:tab/>
            </w:r>
            <w:r w:rsidR="00307343">
              <w:rPr>
                <w:noProof/>
                <w:webHidden/>
              </w:rPr>
              <w:fldChar w:fldCharType="begin"/>
            </w:r>
            <w:r w:rsidR="00307343">
              <w:rPr>
                <w:noProof/>
                <w:webHidden/>
              </w:rPr>
              <w:instrText xml:space="preserve"> PAGEREF _Toc30065141 \h </w:instrText>
            </w:r>
            <w:r w:rsidR="00307343">
              <w:rPr>
                <w:noProof/>
                <w:webHidden/>
              </w:rPr>
            </w:r>
            <w:r w:rsidR="00307343">
              <w:rPr>
                <w:noProof/>
                <w:webHidden/>
              </w:rPr>
              <w:fldChar w:fldCharType="separate"/>
            </w:r>
            <w:r w:rsidR="00307343">
              <w:rPr>
                <w:noProof/>
                <w:webHidden/>
              </w:rPr>
              <w:t>4</w:t>
            </w:r>
            <w:r w:rsidR="00307343">
              <w:rPr>
                <w:noProof/>
                <w:webHidden/>
              </w:rPr>
              <w:fldChar w:fldCharType="end"/>
            </w:r>
          </w:hyperlink>
        </w:p>
        <w:p w14:paraId="3BD4F220" w14:textId="77777777" w:rsidR="00307343" w:rsidRDefault="00307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65142" w:history="1">
            <w:r w:rsidRPr="003363A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996D" w14:textId="77777777" w:rsidR="00307343" w:rsidRDefault="00307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65143" w:history="1">
            <w:r w:rsidRPr="003363A9">
              <w:rPr>
                <w:rStyle w:val="Hyperlink"/>
                <w:noProof/>
              </w:rPr>
              <w:t>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E8B4" w14:textId="77777777" w:rsidR="00307343" w:rsidRDefault="003073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65144" w:history="1">
            <w:r w:rsidRPr="003363A9">
              <w:rPr>
                <w:rStyle w:val="Hyperlink"/>
                <w:noProof/>
              </w:rPr>
              <w:t>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0FD8" w14:textId="77777777" w:rsidR="00307343" w:rsidRDefault="003073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65145" w:history="1">
            <w:r w:rsidRPr="003363A9">
              <w:rPr>
                <w:rStyle w:val="Hyperlink"/>
                <w:noProof/>
              </w:rPr>
              <w:t>Document Review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_Toc30065145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065141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065142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065143"/>
      <w:r>
        <w:t>Issue</w:t>
      </w:r>
      <w:bookmarkEnd w:id="3"/>
    </w:p>
    <w:p w14:paraId="75822D52" w14:textId="4BBC6CC4" w:rsidR="00621C20" w:rsidRDefault="00204412" w:rsidP="001F3D81">
      <w:pPr>
        <w:spacing w:after="0" w:line="240" w:lineRule="auto"/>
      </w:pPr>
      <w:r w:rsidRPr="00204412">
        <w:t>Receipt not reflecting in TR module</w:t>
      </w:r>
    </w:p>
    <w:p w14:paraId="0F9A56A7" w14:textId="77777777" w:rsidR="00A17282" w:rsidRDefault="00A17282" w:rsidP="00621C20"/>
    <w:p w14:paraId="2EFAEB1C" w14:textId="0B7CFA51" w:rsidR="00A17282" w:rsidRDefault="00A17282" w:rsidP="00A17282">
      <w:pPr>
        <w:pStyle w:val="Heading2"/>
      </w:pPr>
      <w:bookmarkStart w:id="4" w:name="_Toc30065144"/>
      <w:r>
        <w:t>Resolution</w:t>
      </w:r>
      <w:bookmarkEnd w:id="4"/>
    </w:p>
    <w:p w14:paraId="6B1A4B9D" w14:textId="4FF914DA" w:rsidR="00A17282" w:rsidRDefault="00A17282" w:rsidP="00621C20">
      <w:r>
        <w:t xml:space="preserve">Follow below </w:t>
      </w:r>
      <w:r w:rsidR="00836091">
        <w:t>process</w:t>
      </w:r>
      <w:r>
        <w:t xml:space="preserve"> for </w:t>
      </w:r>
      <w:r w:rsidR="00F8544C">
        <w:t>resolve issues</w:t>
      </w:r>
      <w:r>
        <w:t xml:space="preserve"> related to ‘</w:t>
      </w:r>
      <w:r w:rsidR="00204412" w:rsidRPr="00204412">
        <w:t>Receipt not reflecting in TR module</w:t>
      </w:r>
      <w:r>
        <w:t>’:</w:t>
      </w:r>
    </w:p>
    <w:p w14:paraId="4B58D42E" w14:textId="3BB871AC" w:rsidR="00832E78" w:rsidRPr="00DA44A4" w:rsidRDefault="00DA44A4" w:rsidP="00DA44A4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 w:rsidRPr="00DA44A4">
        <w:rPr>
          <w:b/>
        </w:rPr>
        <w:t>For 90 days older receipt</w:t>
      </w:r>
    </w:p>
    <w:p w14:paraId="4E01F247" w14:textId="77777777" w:rsidR="00DA44A4" w:rsidRDefault="00DA44A4" w:rsidP="00F852B1">
      <w:pPr>
        <w:spacing w:after="0" w:line="240" w:lineRule="auto"/>
      </w:pPr>
    </w:p>
    <w:p w14:paraId="4E35CCEF" w14:textId="786CA4B2" w:rsidR="00DA44A4" w:rsidRDefault="00DA44A4" w:rsidP="00F852B1">
      <w:pPr>
        <w:spacing w:after="0" w:line="240" w:lineRule="auto"/>
      </w:pPr>
      <w:r w:rsidRPr="00DA44A4">
        <w:t xml:space="preserve">SELECT </w:t>
      </w:r>
      <w:proofErr w:type="spellStart"/>
      <w:r w:rsidRPr="00DA44A4">
        <w:t>recd_date</w:t>
      </w:r>
      <w:proofErr w:type="spellEnd"/>
      <w:r w:rsidRPr="00DA44A4">
        <w:t xml:space="preserve"> from </w:t>
      </w:r>
      <w:proofErr w:type="spellStart"/>
      <w:r w:rsidRPr="00DA44A4">
        <w:t>bjaz_receipts</w:t>
      </w:r>
      <w:proofErr w:type="spellEnd"/>
      <w:r w:rsidRPr="00DA44A4">
        <w:t xml:space="preserve"> where </w:t>
      </w:r>
      <w:proofErr w:type="spellStart"/>
      <w:r w:rsidRPr="00DA44A4">
        <w:t>receipt_no</w:t>
      </w:r>
      <w:proofErr w:type="spellEnd"/>
      <w:r w:rsidRPr="00DA44A4">
        <w:t xml:space="preserve"> ='' and entry must be checked in </w:t>
      </w:r>
      <w:proofErr w:type="spellStart"/>
      <w:r w:rsidRPr="00DA44A4">
        <w:t>bjaz_receipts_block</w:t>
      </w:r>
      <w:proofErr w:type="spellEnd"/>
      <w:r w:rsidRPr="00DA44A4">
        <w:t xml:space="preserve"> table against </w:t>
      </w:r>
      <w:proofErr w:type="spellStart"/>
      <w:r w:rsidRPr="00DA44A4">
        <w:t>rcpt</w:t>
      </w:r>
      <w:proofErr w:type="spellEnd"/>
      <w:r w:rsidRPr="00DA44A4">
        <w:t xml:space="preserve"> no</w:t>
      </w:r>
    </w:p>
    <w:p w14:paraId="7AF74044" w14:textId="77777777" w:rsidR="00DA44A4" w:rsidRDefault="00DA44A4" w:rsidP="00F852B1">
      <w:pPr>
        <w:spacing w:after="0" w:line="240" w:lineRule="auto"/>
      </w:pPr>
    </w:p>
    <w:p w14:paraId="2509C026" w14:textId="687EF111" w:rsidR="00DA44A4" w:rsidRPr="00DA44A4" w:rsidRDefault="00DA44A4" w:rsidP="00DA44A4">
      <w:pPr>
        <w:pStyle w:val="ListParagraph"/>
        <w:numPr>
          <w:ilvl w:val="0"/>
          <w:numId w:val="10"/>
        </w:numPr>
        <w:spacing w:after="0" w:line="240" w:lineRule="auto"/>
      </w:pPr>
      <w:r w:rsidRPr="00DA44A4">
        <w:rPr>
          <w:b/>
        </w:rPr>
        <w:t>Check entry in BJAZ_AF_RECEIPTS_BAL against receipt no.,</w:t>
      </w:r>
      <w:r>
        <w:t xml:space="preserve"> t</w:t>
      </w:r>
      <w:r w:rsidRPr="00DA44A4">
        <w:t xml:space="preserve">hen search with both </w:t>
      </w:r>
      <w:proofErr w:type="spellStart"/>
      <w:r w:rsidRPr="00DA44A4">
        <w:t>imd</w:t>
      </w:r>
      <w:proofErr w:type="spellEnd"/>
      <w:r w:rsidRPr="00DA44A4">
        <w:t xml:space="preserve">/PID and </w:t>
      </w:r>
      <w:proofErr w:type="spellStart"/>
      <w:r w:rsidRPr="00DA44A4">
        <w:t>receipt_no</w:t>
      </w:r>
      <w:proofErr w:type="spellEnd"/>
      <w:r w:rsidRPr="00DA44A4">
        <w:t xml:space="preserve"> in TR module to delete the entry from the table</w:t>
      </w:r>
    </w:p>
    <w:p w14:paraId="279E0304" w14:textId="03F0F417" w:rsidR="001A3949" w:rsidRDefault="00091317" w:rsidP="00C36E8A">
      <w:pPr>
        <w:pStyle w:val="Heading1"/>
      </w:pPr>
      <w:bookmarkStart w:id="5" w:name="_Toc30065145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32BA8" w14:textId="77777777" w:rsidR="00997720" w:rsidRDefault="00997720" w:rsidP="00231884">
      <w:pPr>
        <w:spacing w:after="0" w:line="240" w:lineRule="auto"/>
      </w:pPr>
      <w:r>
        <w:separator/>
      </w:r>
    </w:p>
  </w:endnote>
  <w:endnote w:type="continuationSeparator" w:id="0">
    <w:p w14:paraId="187BE0E6" w14:textId="77777777" w:rsidR="00997720" w:rsidRDefault="00997720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B79480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07343" w:rsidRPr="00307343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A655A">
      <w:rPr>
        <w:color w:val="7F7F7F" w:themeColor="background1" w:themeShade="7F"/>
        <w:spacing w:val="60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5F1EF" w14:textId="77777777" w:rsidR="00997720" w:rsidRDefault="00997720" w:rsidP="00231884">
      <w:pPr>
        <w:spacing w:after="0" w:line="240" w:lineRule="auto"/>
      </w:pPr>
      <w:r>
        <w:separator/>
      </w:r>
    </w:p>
  </w:footnote>
  <w:footnote w:type="continuationSeparator" w:id="0">
    <w:p w14:paraId="45D14039" w14:textId="77777777" w:rsidR="00997720" w:rsidRDefault="00997720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23F263B4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D02A51">
      <w:t>Accountings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490498DC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F805F5">
      <w:t>KEDB-ACC02</w:t>
    </w:r>
    <w:r>
      <w:t>-</w:t>
    </w:r>
    <w:r w:rsidR="007331F8">
      <w:t>ISS</w:t>
    </w:r>
    <w:r>
      <w:t>0</w:t>
    </w:r>
    <w:r w:rsidR="00F805F5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24E10"/>
    <w:multiLevelType w:val="hybridMultilevel"/>
    <w:tmpl w:val="DFC6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436E3"/>
    <w:rsid w:val="00147958"/>
    <w:rsid w:val="00160AB1"/>
    <w:rsid w:val="001658FF"/>
    <w:rsid w:val="001763D5"/>
    <w:rsid w:val="001A07C7"/>
    <w:rsid w:val="001A3949"/>
    <w:rsid w:val="001A543F"/>
    <w:rsid w:val="001B621D"/>
    <w:rsid w:val="001C4671"/>
    <w:rsid w:val="001C50CD"/>
    <w:rsid w:val="001D6E4D"/>
    <w:rsid w:val="001F015C"/>
    <w:rsid w:val="001F3D81"/>
    <w:rsid w:val="00204412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07343"/>
    <w:rsid w:val="00321BA2"/>
    <w:rsid w:val="0034232F"/>
    <w:rsid w:val="00371677"/>
    <w:rsid w:val="003750F6"/>
    <w:rsid w:val="00375367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0DCF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32E78"/>
    <w:rsid w:val="00836091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5C3C"/>
    <w:rsid w:val="00997081"/>
    <w:rsid w:val="00997720"/>
    <w:rsid w:val="009A0327"/>
    <w:rsid w:val="009B3398"/>
    <w:rsid w:val="009C7BB2"/>
    <w:rsid w:val="009D6182"/>
    <w:rsid w:val="009E1C44"/>
    <w:rsid w:val="009E3460"/>
    <w:rsid w:val="009F1770"/>
    <w:rsid w:val="00A04F37"/>
    <w:rsid w:val="00A12AA5"/>
    <w:rsid w:val="00A1609D"/>
    <w:rsid w:val="00A17282"/>
    <w:rsid w:val="00A172B3"/>
    <w:rsid w:val="00A655E6"/>
    <w:rsid w:val="00A66AF7"/>
    <w:rsid w:val="00A93C34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D2448"/>
    <w:rsid w:val="00BD7233"/>
    <w:rsid w:val="00C00D97"/>
    <w:rsid w:val="00C218FB"/>
    <w:rsid w:val="00C220EF"/>
    <w:rsid w:val="00C245F9"/>
    <w:rsid w:val="00C36E8A"/>
    <w:rsid w:val="00C53E13"/>
    <w:rsid w:val="00C55DC6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02A51"/>
    <w:rsid w:val="00D34323"/>
    <w:rsid w:val="00D3457F"/>
    <w:rsid w:val="00D362B1"/>
    <w:rsid w:val="00D5217F"/>
    <w:rsid w:val="00D56671"/>
    <w:rsid w:val="00D749DB"/>
    <w:rsid w:val="00D8773F"/>
    <w:rsid w:val="00D91635"/>
    <w:rsid w:val="00DA44A4"/>
    <w:rsid w:val="00DA655A"/>
    <w:rsid w:val="00DB597D"/>
    <w:rsid w:val="00DE05D4"/>
    <w:rsid w:val="00DE12B6"/>
    <w:rsid w:val="00DE57B9"/>
    <w:rsid w:val="00DE6706"/>
    <w:rsid w:val="00DF6DDD"/>
    <w:rsid w:val="00E109B5"/>
    <w:rsid w:val="00E11B66"/>
    <w:rsid w:val="00E530D6"/>
    <w:rsid w:val="00E5538E"/>
    <w:rsid w:val="00E55AB7"/>
    <w:rsid w:val="00E81076"/>
    <w:rsid w:val="00E90BB6"/>
    <w:rsid w:val="00EA461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05F5"/>
    <w:rsid w:val="00F831EC"/>
    <w:rsid w:val="00F852B1"/>
    <w:rsid w:val="00F8544C"/>
    <w:rsid w:val="00F85AAC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C9062-8822-4E07-B406-1E2FBD307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188</cp:revision>
  <dcterms:created xsi:type="dcterms:W3CDTF">2020-01-07T03:17:00Z</dcterms:created>
  <dcterms:modified xsi:type="dcterms:W3CDTF">2020-01-16T05:35:00Z</dcterms:modified>
</cp:coreProperties>
</file>