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7BABD9C8" w:rsidR="00C6549D" w:rsidRDefault="00AE0429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bookmarkStart w:id="0" w:name="_GoBack"/>
      <w:bookmarkEnd w:id="0"/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8F55FC">
        <w:rPr>
          <w:rFonts w:ascii="Britannic Bold" w:hAnsi="Britannic Bold" w:cstheme="majorHAnsi"/>
          <w:b/>
          <w:bCs/>
          <w:sz w:val="51"/>
          <w:szCs w:val="51"/>
        </w:rPr>
        <w:t xml:space="preserve">Acknowledge/Unique Constraint </w:t>
      </w:r>
      <w:r w:rsidR="007A5084">
        <w:rPr>
          <w:rFonts w:ascii="Britannic Bold" w:hAnsi="Britannic Bold" w:cstheme="majorHAnsi"/>
          <w:b/>
          <w:bCs/>
          <w:sz w:val="51"/>
          <w:szCs w:val="51"/>
        </w:rPr>
        <w:t>WPK</w:t>
      </w:r>
      <w:r w:rsidR="008F55FC">
        <w:rPr>
          <w:rFonts w:ascii="Britannic Bold" w:hAnsi="Britannic Bold" w:cstheme="majorHAnsi"/>
          <w:b/>
          <w:bCs/>
          <w:sz w:val="51"/>
          <w:szCs w:val="51"/>
        </w:rPr>
        <w:t xml:space="preserve"> Violated in Endorsement and R</w:t>
      </w:r>
      <w:r w:rsidR="008F55FC" w:rsidRPr="008F55FC">
        <w:rPr>
          <w:rFonts w:ascii="Britannic Bold" w:hAnsi="Britannic Bold" w:cstheme="majorHAnsi"/>
          <w:b/>
          <w:bCs/>
          <w:sz w:val="51"/>
          <w:szCs w:val="51"/>
        </w:rPr>
        <w:t>enewal</w:t>
      </w:r>
    </w:p>
    <w:p w14:paraId="24115917" w14:textId="5B285A11" w:rsidR="0054682D" w:rsidRPr="008D07F4" w:rsidRDefault="0054682D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(Endorsement and Renewal</w:t>
      </w:r>
      <w:r w:rsidR="00421A1A">
        <w:rPr>
          <w:rFonts w:ascii="Britannic Bold" w:hAnsi="Britannic Bold" w:cstheme="majorHAnsi"/>
          <w:b/>
          <w:bCs/>
          <w:sz w:val="51"/>
          <w:szCs w:val="51"/>
        </w:rPr>
        <w:t xml:space="preserve"> - </w:t>
      </w:r>
      <w:r w:rsidR="007847D4" w:rsidRPr="00421A1A">
        <w:rPr>
          <w:rFonts w:ascii="Britannic Bold" w:hAnsi="Britannic Bold" w:cstheme="majorHAnsi"/>
          <w:b/>
          <w:bCs/>
          <w:sz w:val="51"/>
          <w:szCs w:val="51"/>
        </w:rPr>
        <w:t>Burglary (</w:t>
      </w:r>
      <w:r w:rsidR="00C83CFF" w:rsidRPr="008F55FC">
        <w:rPr>
          <w:rFonts w:ascii="Britannic Bold" w:hAnsi="Britannic Bold" w:cstheme="majorHAnsi"/>
          <w:b/>
          <w:bCs/>
          <w:sz w:val="51"/>
          <w:szCs w:val="51"/>
        </w:rPr>
        <w:t>Burglary (</w:t>
      </w:r>
      <w:r w:rsidR="008F55FC" w:rsidRPr="008F55FC">
        <w:rPr>
          <w:rFonts w:ascii="Britannic Bold" w:hAnsi="Britannic Bold" w:cstheme="majorHAnsi"/>
          <w:b/>
          <w:bCs/>
          <w:sz w:val="51"/>
          <w:szCs w:val="51"/>
        </w:rPr>
        <w:t xml:space="preserve">4010) &amp; </w:t>
      </w:r>
      <w:r w:rsidR="00C83CFF" w:rsidRPr="008F55FC">
        <w:rPr>
          <w:rFonts w:ascii="Britannic Bold" w:hAnsi="Britannic Bold" w:cstheme="majorHAnsi"/>
          <w:b/>
          <w:bCs/>
          <w:sz w:val="51"/>
          <w:szCs w:val="51"/>
        </w:rPr>
        <w:t>Fire (</w:t>
      </w:r>
      <w:r w:rsidR="008F55FC" w:rsidRPr="008F55FC">
        <w:rPr>
          <w:rFonts w:ascii="Britannic Bold" w:hAnsi="Britannic Bold" w:cstheme="majorHAnsi"/>
          <w:b/>
          <w:bCs/>
          <w:sz w:val="51"/>
          <w:szCs w:val="51"/>
        </w:rPr>
        <w:t>4001)</w:t>
      </w:r>
      <w:r w:rsidR="00421A1A" w:rsidRPr="00421A1A">
        <w:rPr>
          <w:rFonts w:ascii="Britannic Bold" w:hAnsi="Britannic Bold" w:cstheme="majorHAnsi"/>
          <w:b/>
          <w:bCs/>
          <w:sz w:val="51"/>
          <w:szCs w:val="51"/>
        </w:rPr>
        <w:t>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6B62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6B62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6B62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6B62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9031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90320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90321"/>
      <w:r>
        <w:t>Issue</w:t>
      </w:r>
      <w:bookmarkEnd w:id="3"/>
    </w:p>
    <w:p w14:paraId="0F9A56A7" w14:textId="65BCAD49" w:rsidR="00A17282" w:rsidRDefault="00E7136F" w:rsidP="00621C20">
      <w:r>
        <w:t>A</w:t>
      </w:r>
      <w:r w:rsidRPr="00E7136F">
        <w:t>cknowledge</w:t>
      </w:r>
      <w:r>
        <w:t>/unique constraint wpk violated</w:t>
      </w:r>
      <w:r w:rsidR="00612C7C" w:rsidRPr="00612C7C">
        <w:t xml:space="preserve"> in </w:t>
      </w:r>
      <w:r w:rsidR="00612C7C">
        <w:t>Endorsement</w:t>
      </w:r>
      <w:r w:rsidR="00612C7C" w:rsidRPr="00612C7C">
        <w:t xml:space="preserve"> and renewal</w:t>
      </w:r>
    </w:p>
    <w:p w14:paraId="2EFAEB1C" w14:textId="0B7CFA51" w:rsidR="00A17282" w:rsidRDefault="00A17282" w:rsidP="00A17282">
      <w:pPr>
        <w:pStyle w:val="Heading2"/>
      </w:pPr>
      <w:bookmarkStart w:id="4" w:name="_Toc30090322"/>
      <w:r>
        <w:t>Resolution</w:t>
      </w:r>
      <w:bookmarkEnd w:id="4"/>
    </w:p>
    <w:p w14:paraId="6B1A4B9D" w14:textId="67D41F20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E7136F">
        <w:t>A</w:t>
      </w:r>
      <w:r w:rsidR="00E7136F" w:rsidRPr="00E7136F">
        <w:t>cknowledge</w:t>
      </w:r>
      <w:r w:rsidR="00E7136F">
        <w:t>/unique constraint wpk violated</w:t>
      </w:r>
      <w:r w:rsidR="00E7136F" w:rsidRPr="00612C7C">
        <w:t xml:space="preserve"> in </w:t>
      </w:r>
      <w:r w:rsidR="00E7136F">
        <w:t>Endorsement</w:t>
      </w:r>
      <w:r w:rsidR="00E7136F" w:rsidRPr="00612C7C">
        <w:t xml:space="preserve"> and renewal</w:t>
      </w:r>
      <w:r>
        <w:t>’:</w:t>
      </w:r>
    </w:p>
    <w:p w14:paraId="013A509D" w14:textId="767F75F2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338DB">
        <w:t xml:space="preserve">Run below query </w:t>
      </w:r>
      <w:r w:rsidR="0081505A">
        <w:t>to investigate the error</w:t>
      </w:r>
      <w:r w:rsidR="00F338DB">
        <w:t>:</w:t>
      </w:r>
    </w:p>
    <w:p w14:paraId="54B137DD" w14:textId="77777777" w:rsidR="003E2041" w:rsidRPr="003E2041" w:rsidRDefault="003E2041" w:rsidP="003E2041">
      <w:pPr>
        <w:spacing w:after="0" w:line="240" w:lineRule="auto"/>
        <w:rPr>
          <w:b/>
          <w:i/>
          <w:sz w:val="20"/>
          <w:szCs w:val="20"/>
        </w:rPr>
      </w:pPr>
      <w:r w:rsidRPr="003E2041">
        <w:rPr>
          <w:b/>
          <w:i/>
          <w:sz w:val="20"/>
          <w:szCs w:val="20"/>
        </w:rPr>
        <w:t>select * from bjaz_burg_base_bnk_dtl  WHERE contract_id = 82804646;</w:t>
      </w:r>
    </w:p>
    <w:p w14:paraId="4030E838" w14:textId="2DB90003" w:rsidR="00F338DB" w:rsidRDefault="003E2041" w:rsidP="003E2041">
      <w:pPr>
        <w:spacing w:after="0" w:line="240" w:lineRule="auto"/>
        <w:rPr>
          <w:b/>
          <w:i/>
          <w:sz w:val="20"/>
          <w:szCs w:val="20"/>
        </w:rPr>
      </w:pPr>
      <w:r w:rsidRPr="003E2041">
        <w:rPr>
          <w:b/>
          <w:i/>
          <w:sz w:val="20"/>
          <w:szCs w:val="20"/>
        </w:rPr>
        <w:t>select * from bjaz_fire_base_bnk_dtl  WHERE contract_id = 82804646;</w:t>
      </w:r>
    </w:p>
    <w:p w14:paraId="08957D8B" w14:textId="77777777" w:rsidR="003E2041" w:rsidRDefault="003E2041" w:rsidP="003E2041">
      <w:pPr>
        <w:spacing w:after="0" w:line="240" w:lineRule="auto"/>
      </w:pPr>
    </w:p>
    <w:p w14:paraId="0A47DA8B" w14:textId="5C685E57" w:rsidR="00F338DB" w:rsidRDefault="00F338DB" w:rsidP="00F338DB">
      <w:pPr>
        <w:rPr>
          <w:rFonts w:asciiTheme="majorHAnsi" w:hAnsiTheme="majorHAnsi" w:cstheme="majorHAnsi"/>
        </w:rPr>
      </w:pPr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62963F4F" w14:textId="77777777" w:rsidR="003E2041" w:rsidRPr="003E2041" w:rsidRDefault="003E2041" w:rsidP="003E2041">
      <w:pPr>
        <w:spacing w:after="0" w:line="240" w:lineRule="auto"/>
        <w:rPr>
          <w:b/>
          <w:i/>
        </w:rPr>
      </w:pPr>
      <w:r w:rsidRPr="003E2041">
        <w:rPr>
          <w:b/>
          <w:i/>
        </w:rPr>
        <w:t>UPDATE bjaz_burg_base_bnk_dtl</w:t>
      </w:r>
    </w:p>
    <w:p w14:paraId="3907A020" w14:textId="77777777" w:rsidR="003E2041" w:rsidRPr="003E2041" w:rsidRDefault="003E2041" w:rsidP="003E2041">
      <w:pPr>
        <w:spacing w:after="0" w:line="240" w:lineRule="auto"/>
        <w:rPr>
          <w:b/>
          <w:i/>
        </w:rPr>
      </w:pPr>
      <w:r w:rsidRPr="003E2041">
        <w:rPr>
          <w:b/>
          <w:i/>
        </w:rPr>
        <w:t>SET TOP_INDICATOR = 'N', ACTION_CODE = 'D'</w:t>
      </w:r>
    </w:p>
    <w:p w14:paraId="7496D113" w14:textId="77777777" w:rsidR="003E2041" w:rsidRPr="003E2041" w:rsidRDefault="003E2041" w:rsidP="003E2041">
      <w:pPr>
        <w:spacing w:after="0" w:line="240" w:lineRule="auto"/>
        <w:rPr>
          <w:b/>
          <w:i/>
        </w:rPr>
      </w:pPr>
      <w:r w:rsidRPr="003E2041">
        <w:rPr>
          <w:b/>
          <w:i/>
        </w:rPr>
        <w:t>WHERE contract_id = 82804646 AND VERSION_NO IN (1, 2) AND SR_NO = 1;</w:t>
      </w:r>
    </w:p>
    <w:p w14:paraId="58DFC3DB" w14:textId="77777777" w:rsidR="003E2041" w:rsidRPr="003E2041" w:rsidRDefault="003E2041" w:rsidP="003E2041">
      <w:pPr>
        <w:spacing w:after="0" w:line="240" w:lineRule="auto"/>
        <w:rPr>
          <w:b/>
          <w:i/>
        </w:rPr>
      </w:pPr>
    </w:p>
    <w:p w14:paraId="1B698F70" w14:textId="77777777" w:rsidR="003E2041" w:rsidRPr="003E2041" w:rsidRDefault="003E2041" w:rsidP="003E2041">
      <w:pPr>
        <w:spacing w:after="0" w:line="240" w:lineRule="auto"/>
        <w:rPr>
          <w:b/>
          <w:i/>
        </w:rPr>
      </w:pPr>
      <w:r w:rsidRPr="003E2041">
        <w:rPr>
          <w:b/>
          <w:i/>
        </w:rPr>
        <w:t>UPDATE bjaz_fire_base_bnk_dtl</w:t>
      </w:r>
    </w:p>
    <w:p w14:paraId="3BB07E39" w14:textId="77777777" w:rsidR="003E2041" w:rsidRPr="003E2041" w:rsidRDefault="003E2041" w:rsidP="003E2041">
      <w:pPr>
        <w:spacing w:after="0" w:line="240" w:lineRule="auto"/>
        <w:rPr>
          <w:b/>
          <w:i/>
        </w:rPr>
      </w:pPr>
      <w:r w:rsidRPr="003E2041">
        <w:rPr>
          <w:b/>
          <w:i/>
        </w:rPr>
        <w:t>SET TOP_INDICATOR = 'N', ACTION_CODE = 'D'</w:t>
      </w:r>
    </w:p>
    <w:p w14:paraId="56BBBFAC" w14:textId="7CE735EF" w:rsidR="00D155BE" w:rsidRPr="003E2041" w:rsidRDefault="003E2041" w:rsidP="003E2041">
      <w:pPr>
        <w:spacing w:after="0" w:line="240" w:lineRule="auto"/>
        <w:rPr>
          <w:b/>
          <w:i/>
        </w:rPr>
      </w:pPr>
      <w:r w:rsidRPr="003E2041">
        <w:rPr>
          <w:b/>
          <w:i/>
        </w:rPr>
        <w:t>WHERE contract_id = 82804646 AND VERSION_NO IN (1, 2) AND SR_NO = 1;</w:t>
      </w:r>
    </w:p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67AE1" w14:textId="77777777" w:rsidR="006B624D" w:rsidRDefault="006B624D" w:rsidP="00231884">
      <w:pPr>
        <w:spacing w:after="0" w:line="240" w:lineRule="auto"/>
      </w:pPr>
      <w:r>
        <w:separator/>
      </w:r>
    </w:p>
  </w:endnote>
  <w:endnote w:type="continuationSeparator" w:id="0">
    <w:p w14:paraId="7726F1AA" w14:textId="77777777" w:rsidR="006B624D" w:rsidRDefault="006B624D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E0429" w:rsidRPr="00AE0429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4BE03" w14:textId="77777777" w:rsidR="006B624D" w:rsidRDefault="006B624D" w:rsidP="00231884">
      <w:pPr>
        <w:spacing w:after="0" w:line="240" w:lineRule="auto"/>
      </w:pPr>
      <w:r>
        <w:separator/>
      </w:r>
    </w:p>
  </w:footnote>
  <w:footnote w:type="continuationSeparator" w:id="0">
    <w:p w14:paraId="3DD7FB87" w14:textId="77777777" w:rsidR="006B624D" w:rsidRDefault="006B624D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17D5A178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8F55FC">
      <w:t>3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B624D"/>
    <w:rsid w:val="006D5207"/>
    <w:rsid w:val="006E5F4F"/>
    <w:rsid w:val="0070194C"/>
    <w:rsid w:val="00731E1B"/>
    <w:rsid w:val="007331F8"/>
    <w:rsid w:val="0075372C"/>
    <w:rsid w:val="007847D4"/>
    <w:rsid w:val="007A1E7F"/>
    <w:rsid w:val="007A5084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8F55FC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665B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E0429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5217F"/>
    <w:rsid w:val="00D535CC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530D6"/>
    <w:rsid w:val="00E5538E"/>
    <w:rsid w:val="00E55AB7"/>
    <w:rsid w:val="00E7136F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465-6FA5-4CF9-BBEE-C7D08EB5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269</cp:revision>
  <dcterms:created xsi:type="dcterms:W3CDTF">2020-01-07T03:17:00Z</dcterms:created>
  <dcterms:modified xsi:type="dcterms:W3CDTF">2020-01-16T13:20:00Z</dcterms:modified>
</cp:coreProperties>
</file>