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 xml:space="preserve">SWTID-2026-3878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60"/>
            </w:pPr>
            <w:r>
              <w:rPr>
                <w:rtl w:val="0"/>
              </w:rPr>
              <w:t xml:space="preserve">FR-1</w:t>
            </w:r>
          </w:p>
        </w:tc>
        <w:tc>
          <w:tcPr/>
          <w:p>
            <w:pPr>
              <w:spacing w:after="60"/>
            </w:pPr>
            <w:r>
              <w:rPr>
                <w:rtl w:val="0"/>
              </w:rPr>
              <w:t xml:space="preserve">UI Policy Configuration</w:t>
            </w:r>
          </w:p>
        </w:tc>
        <w:tc>
          <w:tcPr/>
          <w:p>
            <w:pPr>
              <w:spacing w:after="60"/>
            </w:pPr>
            <w:r>
              <w:rPr>
                <w:rtl w:val="0"/>
              </w:rPr>
              <w:t xml:space="preserve">Create a UI Policy on the Incident table with a short description and condition</w:t>
            </w:r>
          </w:p>
          <w:p>
            <w:pPr>
              <w:spacing w:after="60"/>
            </w:pPr>
            <w:r>
              <w:rPr>
                <w:rtl w:val="0"/>
              </w:rPr>
              <w:t xml:space="preserve">Set the On load, Global and Reverse if false options</w:t>
            </w:r>
          </w:p>
          <w:p>
            <w:pPr>
              <w:spacing w:after="60"/>
            </w:pPr>
            <w:r>
              <w:rPr>
                <w:rtl w:val="0"/>
              </w:rPr>
              <w:t xml:space="preserve">Add UI Policy Actions for each field to be controlled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60"/>
            </w:pPr>
            <w:r>
              <w:rPr>
                <w:rtl w:val="0"/>
              </w:rPr>
              <w:t xml:space="preserve">FR-2</w:t>
            </w:r>
          </w:p>
        </w:tc>
        <w:tc>
          <w:tcPr/>
          <w:p>
            <w:pPr>
              <w:spacing w:after="60"/>
            </w:pPr>
            <w:r>
              <w:rPr>
                <w:rtl w:val="0"/>
              </w:rPr>
              <w:t xml:space="preserve">Mandatory Field Control</w:t>
            </w:r>
          </w:p>
        </w:tc>
        <w:tc>
          <w:tcPr/>
          <w:p>
            <w:pPr>
              <w:spacing w:after="60"/>
            </w:pPr>
            <w:r>
              <w:rPr>
                <w:rtl w:val="0"/>
              </w:rPr>
              <w:t xml:space="preserve">Make Hold reason mandatory when State is On Hold</w:t>
            </w:r>
          </w:p>
          <w:p>
            <w:pPr>
              <w:spacing w:after="60"/>
            </w:pPr>
            <w:r>
              <w:rPr>
                <w:rtl w:val="0"/>
              </w:rPr>
              <w:t xml:space="preserve">Block saving the form while a mandatory field is empty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pPr>
              <w:spacing w:after="60"/>
            </w:pPr>
            <w:r>
              <w:rPr>
                <w:rtl w:val="0"/>
              </w:rPr>
              <w:t xml:space="preserve">FR-3</w:t>
            </w:r>
          </w:p>
        </w:tc>
        <w:tc>
          <w:tcPr/>
          <w:p>
            <w:pPr>
              <w:spacing w:after="60"/>
            </w:pPr>
            <w:r>
              <w:rPr>
                <w:rtl w:val="0"/>
              </w:rPr>
              <w:t xml:space="preserve">Read-Only Field Control</w:t>
            </w:r>
          </w:p>
        </w:tc>
        <w:tc>
          <w:tcPr/>
          <w:p>
            <w:pPr>
              <w:spacing w:after="60"/>
            </w:pPr>
            <w:r>
              <w:rPr>
                <w:rtl w:val="0"/>
              </w:rPr>
              <w:t xml:space="preserve">Make Caller read-only when the condition is met</w:t>
            </w:r>
          </w:p>
          <w:p>
            <w:pPr>
              <w:spacing w:after="60"/>
            </w:pPr>
            <w:r>
              <w:rPr>
                <w:rtl w:val="0"/>
              </w:rPr>
              <w:t xml:space="preserve">Restore editing when the condition is no longer true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60"/>
            </w:pPr>
            <w:r>
              <w:rPr>
                <w:rtl w:val="0"/>
              </w:rPr>
              <w:t xml:space="preserve">FR-4</w:t>
            </w:r>
          </w:p>
        </w:tc>
        <w:tc>
          <w:tcPr/>
          <w:p>
            <w:pPr>
              <w:spacing w:after="60"/>
            </w:pPr>
            <w:r>
              <w:rPr>
                <w:rtl w:val="0"/>
              </w:rPr>
              <w:t xml:space="preserve">Field Visibility Control</w:t>
            </w:r>
          </w:p>
        </w:tc>
        <w:tc>
          <w:tcPr/>
          <w:p>
            <w:pPr>
              <w:spacing w:after="60"/>
            </w:pPr>
            <w:r>
              <w:rPr>
                <w:rtl w:val="0"/>
              </w:rPr>
              <w:t xml:space="preserve">Show Hold reason only when State is On Hold</w:t>
            </w:r>
          </w:p>
          <w:p>
            <w:pPr>
              <w:spacing w:after="60"/>
            </w:pPr>
            <w:r>
              <w:rPr>
                <w:rtl w:val="0"/>
              </w:rPr>
              <w:t xml:space="preserve">Hide it again when State changes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60"/>
            </w:pPr>
            <w:r>
              <w:rPr>
                <w:rtl w:val="0"/>
              </w:rPr>
              <w:t xml:space="preserve">FR-5</w:t>
            </w:r>
          </w:p>
        </w:tc>
        <w:tc>
          <w:tcPr/>
          <w:p>
            <w:pPr>
              <w:spacing w:after="60"/>
            </w:pPr>
            <w:r>
              <w:rPr>
                <w:rtl w:val="0"/>
              </w:rPr>
              <w:t xml:space="preserve">Client Script Handling</w:t>
            </w:r>
          </w:p>
        </w:tc>
        <w:tc>
          <w:tcPr/>
          <w:p>
            <w:pPr>
              <w:spacing w:after="60"/>
            </w:pPr>
            <w:r>
              <w:rPr>
                <w:rtl w:val="0"/>
              </w:rPr>
              <w:t xml:space="preserve">Create an onChange Client Script on the State field</w:t>
            </w:r>
          </w:p>
          <w:p>
            <w:pPr>
              <w:spacing w:after="60"/>
            </w:pPr>
            <w:r>
              <w:rPr>
                <w:rtl w:val="0"/>
              </w:rPr>
              <w:t xml:space="preserve">Show or clear a field message on Hold reason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60"/>
            </w:pPr>
            <w:r>
              <w:rPr>
                <w:rtl w:val="0"/>
              </w:rPr>
              <w:t xml:space="preserve">FR-6</w:t>
            </w:r>
          </w:p>
        </w:tc>
        <w:tc>
          <w:tcPr/>
          <w:p>
            <w:pPr>
              <w:spacing w:after="60"/>
            </w:pPr>
            <w:r>
              <w:rPr>
                <w:rtl w:val="0"/>
              </w:rPr>
              <w:t xml:space="preserve">Testing and Validation</w:t>
            </w:r>
          </w:p>
        </w:tc>
        <w:tc>
          <w:tcPr/>
          <w:p>
            <w:pPr>
              <w:spacing w:after="60"/>
            </w:pPr>
            <w:r>
              <w:rPr>
                <w:rtl w:val="0"/>
              </w:rPr>
              <w:t xml:space="preserve">Test each condition on a new Incident form</w:t>
            </w:r>
          </w:p>
          <w:p>
            <w:pPr>
              <w:spacing w:after="60"/>
            </w:pPr>
            <w:r>
              <w:rPr>
                <w:rtl w:val="0"/>
              </w:rPr>
              <w:t xml:space="preserve">Confirm fields revert and records save correctly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b w:val="1"/>
                <w:rtl w:val="0"/>
              </w:rPr>
              <w:t xml:space="preserve">Usability</w:t>
            </w:r>
            <w:r>
              <w:rPr>
                <w:rtl w:val="0"/>
              </w:rPr>
            </w:r>
          </w:p>
        </w:tc>
        <w:tc>
          <w:tcPr/>
          <w:p>
            <w:pPr>
              <w:spacing w:after="60"/>
            </w:pPr>
            <w:r>
              <w:rPr>
                <w:rtl w:val="0"/>
              </w:rPr>
              <w:t xml:space="preserve">Fields change instantly on the form, with clear mandatory markers and messages, so users know what to fill in without submitting the form.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>
              <w:rPr>
                <w:b w:val="1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>
            <w:pPr>
              <w:spacing w:after="60"/>
            </w:pPr>
            <w:r>
              <w:rPr>
                <w:rtl w:val="0"/>
              </w:rPr>
              <w:t xml:space="preserve">Only administrators can create or change UI Policies and Client Scripts, and existing ServiceNow roles and access controls continue to apply.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b w:val="1"/>
                <w:rtl w:val="0"/>
              </w:rPr>
              <w:t xml:space="preserve">Reliability</w:t>
            </w:r>
            <w:r>
              <w:rPr>
                <w:rtl w:val="0"/>
              </w:rPr>
            </w:r>
          </w:p>
        </w:tc>
        <w:tc>
          <w:tcPr/>
          <w:p>
            <w:pPr>
              <w:spacing w:after="60"/>
            </w:pPr>
            <w:r>
              <w:rPr>
                <w:rtl w:val="0"/>
              </w:rPr>
              <w:t xml:space="preserve">The same behaviour applies every time the form loads or a field changes, and Reverse if false returns fields to normal so the form is never left locked.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>
              <w:rPr>
                <w:b w:val="1"/>
                <w:rtl w:val="0"/>
              </w:rPr>
              <w:t xml:space="preserve">Performance</w:t>
            </w:r>
            <w:r>
              <w:rPr>
                <w:rtl w:val="0"/>
              </w:rPr>
            </w:r>
          </w:p>
        </w:tc>
        <w:tc>
          <w:tcPr/>
          <w:p>
            <w:pPr>
              <w:spacing w:after="60"/>
            </w:pPr>
            <w:r>
              <w:rPr>
                <w:rtl w:val="0"/>
              </w:rPr>
              <w:t xml:space="preserve">Policies and scripts run in the browser, so field changes respond without a server round trip or noticeable delay.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>
              <w:rPr>
                <w:b w:val="1"/>
                <w:rtl w:val="0"/>
              </w:rPr>
              <w:t xml:space="preserve">Availability</w:t>
            </w:r>
            <w:r>
              <w:rPr>
                <w:rtl w:val="0"/>
              </w:rPr>
            </w:r>
          </w:p>
        </w:tc>
        <w:tc>
          <w:tcPr/>
          <w:p>
            <w:pPr>
              <w:spacing w:after="60"/>
            </w:pPr>
            <w:r>
              <w:rPr>
                <w:rtl w:val="0"/>
              </w:rPr>
              <w:t xml:space="preserve">The feature is available whenever the ServiceNow instance is available, as it needs no separate service.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>
              <w:rPr>
                <w:b w:val="1"/>
                <w:color w:val="222222"/>
                <w:rtl w:val="0"/>
              </w:rPr>
              <w:t xml:space="preserve">Scalability</w:t>
            </w:r>
            <w:r>
              <w:rPr>
                <w:rtl w:val="0"/>
              </w:rPr>
            </w:r>
          </w:p>
        </w:tc>
        <w:tc>
          <w:tcPr/>
          <w:p>
            <w:pPr>
              <w:spacing w:after="60"/>
            </w:pPr>
            <w:r>
              <w:rPr>
                <w:rtl w:val="0"/>
              </w:rPr>
              <w:t xml:space="preserve">New fields and conditions can be added as UI Policy Actions, and the same approach can be extended to other tables such as Change and Problem.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