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AI Blog Nest API</w:t>
      </w:r>
    </w:p>
    <w:p>
      <w:pPr>
        <w:spacing w:after="400"/>
        <w:jc w:val="center"/>
      </w:pPr>
      <w:r>
        <w:rPr>
          <w:rFonts w:ascii="Times New Roman" w:cs="Times New Roman" w:eastAsia="Times New Roman" w:hAnsi="Times New Roman"/>
          <w:b/>
          <w:bCs/>
          <w:color w:val="2E5395"/>
          <w:sz w:val="32"/>
          <w:szCs w:val="32"/>
        </w:rPr>
        <w:t xml:space="preserve">4. Project Planning Phase</w:t>
      </w:r>
    </w:p>
    <w:p>
      <w:pPr>
        <w:pStyle w:val="Heading1"/>
        <w:keepNext/>
      </w:pPr>
      <w:r>
        <w:t xml:space="preserve">1. Introduction</w:t>
      </w:r>
    </w:p>
    <w:p>
      <w:pPr>
        <w:spacing w:after="150" w:line="360"/>
        <w:jc w:val="both"/>
      </w:pPr>
      <w:r>
        <w:rPr>
          <w:rFonts w:ascii="Times New Roman" w:cs="Times New Roman" w:eastAsia="Times New Roman" w:hAnsi="Times New Roman"/>
          <w:sz w:val="24"/>
          <w:szCs w:val="24"/>
        </w:rPr>
        <w:t xml:space="preserve">This document outlines how the AI Blog Nest API project will be organised, scheduled, resourced, and managed from start to finish. It builds directly on the requirements and design already documented, translating them into a concrete plan of work, timeline, and risk strategy.</w:t>
      </w:r>
    </w:p>
    <w:p>
      <w:pPr>
        <w:pStyle w:val="Heading1"/>
        <w:keepNext/>
      </w:pPr>
      <w:r>
        <w:t xml:space="preserve">2. Project Scope</w:t>
      </w:r>
    </w:p>
    <w:p>
      <w:pPr>
        <w:spacing w:after="150" w:line="360"/>
        <w:jc w:val="both"/>
      </w:pPr>
      <w:r>
        <w:rPr>
          <w:rFonts w:ascii="Times New Roman" w:cs="Times New Roman" w:eastAsia="Times New Roman" w:hAnsi="Times New Roman"/>
          <w:sz w:val="24"/>
          <w:szCs w:val="24"/>
        </w:rPr>
        <w:t xml:space="preserve">The scope covers designing, developing, and testing an AI-powered blogging REST API with user authentication, blog post management, public reading and search, and AI-assisted content generation using Google Gemini. The following items are explicitly considered out of scope for the first release and are noted as future enhancements: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Comments, likes, and other reader engagement features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Role-based access control (Admin, Editor, Reader)</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Image and media upload for blog posts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Fully automated AI publishing without author review</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polished, production-grade front-end application (a Postman collection or minimal demo interface is sufficient)</w:t>
      </w:r>
    </w:p>
    <w:p>
      <w:pPr>
        <w:pStyle w:val="Heading1"/>
        <w:keepNext/>
      </w:pPr>
      <w:r>
        <w:t xml:space="preserve">3. Project Objectives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Deliver a working, documented REST API implementing all Must-have functional requirements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Integrate Google Gemini reliably so that AI drafts, titles, summaries, and tags are returned in a usable structure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Complete the project within the planned schedule using the available team and tools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Produce complete documentation covering each phase of the project lifecycle</w:t>
      </w:r>
    </w:p>
    <w:p>
      <w:pPr>
        <w:pStyle w:val="Heading1"/>
        <w:keepNext/>
      </w:pPr>
      <w:r>
        <w:t xml:space="preserve">4. Work Breakdown Structure (WBS)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Task</w:t>
            </w:r>
          </w:p>
        </w:tc>
        <w:tc>
          <w:tcPr>
            <w:tcW w:type="dxa" w:w="6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Sub-tasks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1. Requirement Analysis</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Gather requirements; define functional and non-functional requirements; document scope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2. System Design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Define architecture; design database schemas; design API contract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3. Environment Setup</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Set up repository, Node.js/Express skeleton, MongoDB connection, and environment variables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4. Authentication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Implement registration, login, password hashing, JWT issuance, and route protection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5. Blog Management</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Implement blog CRUD, draft/publish status, ownership checks, pagination, category filter, and search</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6. AI Integration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Integrate Gemini SDK; design prompts; implement generate-blog, suggest-titles, summarize, suggest-tags, and improve endpoints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7. Testing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Write and execute unit, integration, system, security, and user acceptance tests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8. Deployment &amp; Documentation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Deploy to a server/cloud environment; finalise all project documentation and demonstration</w:t>
            </w:r>
          </w:p>
        </w:tc>
      </w:tr>
    </w:tbl>
    <w:p>
      <w:pPr>
        <w:spacing w:after="120"/>
      </w:pPr>
    </w:p>
    <w:p>
      <w:pPr>
        <w:pStyle w:val="Heading1"/>
        <w:keepNext/>
      </w:pPr>
      <w:r>
        <w:t xml:space="preserve">5. Project Timeline and Milestones</w:t>
      </w:r>
    </w:p>
    <w:p>
      <w:pPr>
        <w:spacing w:after="150" w:line="360"/>
        <w:jc w:val="both"/>
      </w:pPr>
      <w:r>
        <w:rPr>
          <w:rFonts w:ascii="Times New Roman" w:cs="Times New Roman" w:eastAsia="Times New Roman" w:hAnsi="Times New Roman"/>
          <w:sz w:val="24"/>
          <w:szCs w:val="24"/>
        </w:rPr>
        <w:t xml:space="preserve">The project is planned over an approximate nine-week schedule, suitable for a small team or academic setting. Actual durations may be adjusted based on team size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Phase</w:t>
            </w:r>
          </w:p>
        </w:tc>
        <w:tc>
          <w:tcPr>
            <w:tcW w:type="dxa" w:w="22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Planned Duration</w:t>
            </w:r>
          </w:p>
        </w:tc>
        <w:tc>
          <w:tcPr>
            <w:tcW w:type="dxa" w:w="41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Key Deliverable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Brainstorming &amp; Ideation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1</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Approved problem statement and concept document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Requirement Analysis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2</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Requirement Analysis document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System Design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3</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Architecture, database, and API design document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Project Planning</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3 (parallel)</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Project plan, WBS, schedule, and risk plan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Core Development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Weeks 4-6</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Working authentication and blog management APIs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Integration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7</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Gemini-powered AI endpoints integrated and working</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Testing</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8</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Test cases executed; defects logged and resolved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Deployment &amp; Final Review</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9</w:t>
            </w:r>
          </w:p>
        </w:tc>
        <w:tc>
          <w:tcPr>
            <w:tcW w:type="dxa" w:w="4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Deployed API, final documentation, and demonstration</w:t>
            </w:r>
          </w:p>
        </w:tc>
      </w:tr>
    </w:tbl>
    <w:p>
      <w:pPr>
        <w:spacing w:after="120"/>
      </w:pPr>
    </w:p>
    <w:p>
      <w:pPr>
        <w:pStyle w:val="Heading1"/>
        <w:keepNext/>
      </w:pPr>
      <w:r>
        <w:t xml:space="preserve">6. Resource Allocation and Team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Role</w:t>
            </w:r>
          </w:p>
        </w:tc>
        <w:tc>
          <w:tcPr>
            <w:tcW w:type="dxa" w:w="61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Responsibility</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Project Lead / Coordinator</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Overall coordination, scheduling, and documentation quality</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Backend Developer</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 endpoint development, database integration, authentication, and blog management</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Integration Engineer</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Gemini SDK integration, prompt design, response parsing, and AI error handling</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QA / Tester</w:t>
            </w:r>
          </w:p>
        </w:tc>
        <w:tc>
          <w:tcPr>
            <w:tcW w:type="dxa" w:w="6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Test case design, execution, defect logging, and regression testing</w:t>
            </w:r>
          </w:p>
        </w:tc>
      </w:tr>
    </w:tbl>
    <w:p>
      <w:pPr>
        <w:spacing w:after="120"/>
      </w:pPr>
    </w:p>
    <w:p>
      <w:pPr>
        <w:spacing w:after="150" w:line="360"/>
        <w:jc w:val="both"/>
      </w:pPr>
      <w:r>
        <w:rPr>
          <w:rFonts w:ascii="Times New Roman" w:cs="Times New Roman" w:eastAsia="Times New Roman" w:hAnsi="Times New Roman"/>
          <w:sz w:val="24"/>
          <w:szCs w:val="24"/>
        </w:rPr>
        <w:t xml:space="preserve">On smaller teams, one person may hold more than one role; the responsibilities above remain the same regardless of team size.</w:t>
      </w:r>
    </w:p>
    <w:p>
      <w:pPr>
        <w:pStyle w:val="Heading1"/>
        <w:keepNext/>
      </w:pPr>
      <w:r>
        <w:t xml:space="preserve">7. Tools and Technologies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Category</w:t>
            </w:r>
          </w:p>
        </w:tc>
        <w:tc>
          <w:tcPr>
            <w:tcW w:type="dxa" w:w="6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Tool / Technology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Backend framework</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Node.js with Express.js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Database</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MongoDB (local or Atlas) with Mongoose ODM</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integration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Google Gemini API through the @google/genai SDK</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 &amp; security</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JSON Web Token (jsonwebtoken), bcrypt, and cors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Configuration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dotenv for environment variables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Version control</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Git and GitHub</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API testing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Postman / Thunder Client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Project tracking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Trello, Jira, or a shared task spreadsheet</w:t>
            </w:r>
          </w:p>
        </w:tc>
      </w:tr>
    </w:tbl>
    <w:p>
      <w:pPr>
        <w:spacing w:after="120"/>
      </w:pPr>
    </w:p>
    <w:p>
      <w:pPr>
        <w:pStyle w:val="Heading1"/>
        <w:keepNext/>
      </w:pPr>
      <w:r>
        <w:t xml:space="preserve">8. Budget Considerations</w:t>
      </w:r>
    </w:p>
    <w:p>
      <w:pPr>
        <w:spacing w:after="150" w:line="360"/>
        <w:jc w:val="both"/>
      </w:pPr>
      <w:r>
        <w:rPr>
          <w:rFonts w:ascii="Times New Roman" w:cs="Times New Roman" w:eastAsia="Times New Roman" w:hAnsi="Times New Roman"/>
          <w:sz w:val="24"/>
          <w:szCs w:val="24"/>
        </w:rPr>
        <w:t xml:space="preserve">Where possible, the project favours open-source and free-tier tools to keep costs minimal, which is appropriate for a pilot, academic, or small-team context: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Free, open-source runtime, framework, and libraries (Node.js, Express, Mongoose)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MongoDB Atlas free tier or a local MongoDB installation for the database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Gemini API usage within the free or low-cost tier, with AI endpoints restricted to authenticated users to control consumption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Free-tier or low-cost cloud hosting for the pilot deployment</w:t>
      </w:r>
    </w:p>
    <w:p>
      <w:pPr>
        <w:pStyle w:val="Heading1"/>
        <w:keepNext/>
      </w:pPr>
      <w:r>
        <w:t xml:space="preserve">9. Risk Management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100"/>
        <w:gridCol w:w="39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Risk</w:t>
            </w:r>
          </w:p>
        </w:tc>
        <w:tc>
          <w:tcPr>
            <w:tcW w:type="dxa" w:w="13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Likelihood</w:t>
            </w:r>
          </w:p>
        </w:tc>
        <w:tc>
          <w:tcPr>
            <w:tcW w:type="dxa" w:w="11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Impact</w:t>
            </w:r>
          </w:p>
        </w:tc>
        <w:tc>
          <w:tcPr>
            <w:tcW w:type="dxa" w:w="39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Mitigation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service downtime, quota limits, or slow responses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Add timeouts and clear error handling; keep AI endpoints independent so core blog features continue to work</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returns inaccurate or badly formatted output</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Use structured prompts requesting JSON; validate and parse output; treat AI text as a suggestion for author review</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Scope creep beyond planned features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Freeze the Must-have feature list before development; treat extras as future scope</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Exposure of API keys or secrets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Low</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Keep secrets in .env files excluded from Git; never hard-code credentials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Delay in AI integration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High</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Start Gemini experiments early, in parallel with core API development</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Team member unavailability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Low</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Medium</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Cross-train team members on more than one module where possible</w:t>
            </w:r>
          </w:p>
        </w:tc>
      </w:tr>
    </w:tbl>
    <w:p>
      <w:pPr>
        <w:spacing w:after="120"/>
      </w:pPr>
    </w:p>
    <w:p>
      <w:pPr>
        <w:pStyle w:val="Heading1"/>
        <w:keepNext/>
      </w:pPr>
      <w:r>
        <w:t xml:space="preserve">10. Communication Plan</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Short weekly check-ins to review progress against the WBS and timeline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Shared task board to track the status of each task (To Do / In Progress / Done)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Version-controlled repository as the single source of truth for code and documentation</w:t>
      </w:r>
    </w:p>
    <w:p>
      <w:pPr>
        <w:pStyle w:val="Heading1"/>
        <w:keepNext/>
      </w:pPr>
      <w:r>
        <w:t xml:space="preserve">11. Dependency Notes</w:t>
      </w:r>
    </w:p>
    <w:p>
      <w:pPr>
        <w:spacing w:after="150" w:line="360"/>
        <w:jc w:val="both"/>
      </w:pPr>
      <w:r>
        <w:rPr>
          <w:rFonts w:ascii="Times New Roman" w:cs="Times New Roman" w:eastAsia="Times New Roman" w:hAnsi="Times New Roman"/>
          <w:sz w:val="24"/>
          <w:szCs w:val="24"/>
        </w:rPr>
        <w:t xml:space="preserve">Certain tasks depend on the completion of earlier ones and cannot start in parallel. These dependencies are important for keeping the schedule realistic: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Task</w:t>
            </w:r>
          </w:p>
        </w:tc>
        <w:tc>
          <w:tcPr>
            <w:tcW w:type="dxa" w:w="63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Depends On</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Core Development</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System Design (architecture and database schemas finalised)</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Management</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Authentication (users and tokens required for ownership)</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Integration</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Environment setup and authentication (AI endpoints are protected); a valid Gemini API key</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Testing</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Completion of all development sprints</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Deployment</w:t>
            </w:r>
          </w:p>
        </w:tc>
        <w:tc>
          <w:tcPr>
            <w:tcW w:type="dxa" w:w="6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Successful completion of the Testing phase</w:t>
            </w:r>
          </w:p>
        </w:tc>
      </w:tr>
    </w:tbl>
    <w:p>
      <w:pPr>
        <w:spacing w:after="120"/>
      </w:pPr>
    </w:p>
    <w:p>
      <w:pPr>
        <w:pStyle w:val="Heading1"/>
        <w:keepNext/>
      </w:pPr>
      <w:r>
        <w:t xml:space="preserve">12. Quality Assurance Approach</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Code reviews performed before merging any feature branch into the main branch</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Test cases written alongside development rather than only at the end, where practical</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dedicated Testing phase formally verifies all requirements before deployment</w:t>
      </w:r>
    </w:p>
    <w:p>
      <w:pPr>
        <w:pStyle w:val="Heading1"/>
        <w:keepNext/>
      </w:pPr>
      <w:r>
        <w:t xml:space="preserve">13. Change Management</w:t>
      </w:r>
    </w:p>
    <w:p>
      <w:pPr>
        <w:spacing w:after="150" w:line="360"/>
        <w:jc w:val="both"/>
      </w:pPr>
      <w:r>
        <w:rPr>
          <w:rFonts w:ascii="Times New Roman" w:cs="Times New Roman" w:eastAsia="Times New Roman" w:hAnsi="Times New Roman"/>
          <w:sz w:val="24"/>
          <w:szCs w:val="24"/>
        </w:rPr>
        <w:t xml:space="preserve">Any request to change scope after the plan is finalised is reviewed against the project timeline and Must-have requirement list before being accepted. Minor clarifications may be absorbed within existing tasks, while larger additions are deferred to a future release to protect the project schedule.</w:t>
      </w:r>
    </w:p>
    <w:p>
      <w:pPr>
        <w:pStyle w:val="Heading1"/>
        <w:keepNext/>
      </w:pPr>
      <w:r>
        <w:t xml:space="preserve">14. Monitoring and Progress Tracking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Task board reviewed at each check-in to compare actual versus planned progress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Milestones from Section 5 used as checkpoints to detect schedule slippage early</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Risk register (Section 9) reviewed periodically and updated as new risks are identified</w:t>
      </w:r>
    </w:p>
    <w:p>
      <w:pPr>
        <w:pStyle w:val="Heading1"/>
        <w:keepNext/>
      </w:pPr>
      <w:r>
        <w:t xml:space="preserve">15. Assumptions Made During Planning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Team members are available on a consistent part-time or full-time basis throughout the nine-week schedule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 Gemini API key and internet access are available throughout development and testing</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Gemini SDK works as documented without major compatibility issues</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MongoDB (local or Atlas) is available for development and testing</w:t>
      </w:r>
    </w:p>
    <w:p>
      <w:pPr>
        <w:pStyle w:val="Heading1"/>
        <w:keepNext/>
      </w:pPr>
      <w:r>
        <w:t xml:space="preserve">16. Roles and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900"/>
        <w:gridCol w:w="1800"/>
        <w:gridCol w:w="1760"/>
      </w:tblGrid>
      <w:tr>
        <w:trPr>
          <w:cantSplit/>
          <w:tblHeader/>
        </w:trPr>
        <w:tc>
          <w:tcPr>
            <w:tcW w:type="dxa" w:w="24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Task Area</w:t>
            </w:r>
          </w:p>
        </w:tc>
        <w:tc>
          <w:tcPr>
            <w:tcW w:type="dxa" w:w="15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Project Lead</w:t>
            </w:r>
          </w:p>
        </w:tc>
        <w:tc>
          <w:tcPr>
            <w:tcW w:type="dxa" w:w="19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Backend Developer</w:t>
            </w:r>
          </w:p>
        </w:tc>
        <w:tc>
          <w:tcPr>
            <w:tcW w:type="dxa" w:w="18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AI Engineer</w:t>
            </w:r>
          </w:p>
        </w:tc>
        <w:tc>
          <w:tcPr>
            <w:tcW w:type="dxa" w:w="17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QA/Tester</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Requirement Analysis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Reviews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Contributes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Contributes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Reviews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System Design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Reviews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Leads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Contributes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Reviews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Core Development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Tracks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Leads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Supports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Observes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AI Integration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Tracks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Supports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Leads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Observes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Testing</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Tracks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Supports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Supports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Leads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Deployment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Leads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Supports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Supports</w:t>
            </w:r>
          </w:p>
        </w:tc>
        <w:tc>
          <w:tcPr>
            <w:tcW w:type="dxa" w:w="1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Verifies</w:t>
            </w:r>
          </w:p>
        </w:tc>
      </w:tr>
    </w:tbl>
    <w:p>
      <w:pPr>
        <w:spacing w:after="120"/>
      </w:pPr>
    </w:p>
    <w:p>
      <w:pPr>
        <w:pStyle w:val="Heading1"/>
        <w:keepNext/>
      </w:pPr>
      <w:r>
        <w:t xml:space="preserve">17. Contingency Planning</w:t>
      </w:r>
    </w:p>
    <w:p>
      <w:pPr>
        <w:spacing w:after="150" w:line="360"/>
        <w:jc w:val="both"/>
      </w:pPr>
      <w:r>
        <w:rPr>
          <w:rFonts w:ascii="Times New Roman" w:cs="Times New Roman" w:eastAsia="Times New Roman" w:hAnsi="Times New Roman"/>
          <w:sz w:val="24"/>
          <w:szCs w:val="24"/>
        </w:rPr>
        <w:t xml:space="preserve">In addition to the risk mitigations listed in Section 9, the plan sets aside informal schedule buffer at the end of the Development phase and before final deployment, so that unexpected delays in one task do not automatically push back the entire project deadline. If the Gemini service is unavailable during a demonstration, a set of pre-recorded sample responses and Postman screenshots can be used as a fallback. If a major risk materialises despite mitigation, the first response is to protect the Must-have requirement list, deferring Should-have and Could-have features rather than compromising core functionality.</w:t>
      </w:r>
    </w:p>
    <w:p>
      <w:pPr>
        <w:pStyle w:val="Heading1"/>
        <w:keepNext/>
      </w:pPr>
      <w:r>
        <w:t xml:space="preserve">18. Detailed Sprint-Level Planning</w:t>
      </w:r>
    </w:p>
    <w:p>
      <w:pPr>
        <w:spacing w:after="150" w:line="360"/>
        <w:jc w:val="both"/>
      </w:pPr>
      <w:r>
        <w:rPr>
          <w:rFonts w:ascii="Times New Roman" w:cs="Times New Roman" w:eastAsia="Times New Roman" w:hAnsi="Times New Roman"/>
          <w:sz w:val="24"/>
          <w:szCs w:val="24"/>
        </w:rPr>
        <w:t xml:space="preserve">To make the Core Development and AI Integration milestones in Section 5 more actionable, the work was further broken down into short, focused sprints. This finer-grained plan gives the team clear weekly targets and makes it easy to spot slippage early rather than only discovering a delay at the end of a multi-week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cantSplit/>
          <w:tblHeader/>
        </w:trPr>
        <w:tc>
          <w:tcPr>
            <w:tcW w:type="dxa" w:w="18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Sprint</w:t>
            </w:r>
          </w:p>
        </w:tc>
        <w:tc>
          <w:tcPr>
            <w:tcW w:type="dxa" w:w="180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Duration</w:t>
            </w:r>
          </w:p>
        </w:tc>
        <w:tc>
          <w:tcPr>
            <w:tcW w:type="dxa" w:w="5760"/>
            <w:tcBorders>
              <w:top w:val="single" w:color="000000" w:sz="4"/>
              <w:left w:val="single" w:color="000000" w:sz="4"/>
              <w:bottom w:val="single" w:color="000000" w:sz="4"/>
              <w:right w:val="single" w:color="000000" w:sz="4"/>
            </w:tcBorders>
            <w:shd w:fill="2E5395" w:color="auto" w:val="clear"/>
            <w:tcMar>
              <w:top w:type="dxa" w:w="60"/>
              <w:left w:type="dxa" w:w="100"/>
              <w:bottom w:type="dxa" w:w="60"/>
              <w:right w:type="dxa" w:w="100"/>
            </w:tcMar>
          </w:tcPr>
          <w:p>
            <w:pPr>
              <w:spacing w:after="0" w:line="276"/>
              <w:jc w:val="left"/>
            </w:pPr>
            <w:r>
              <w:rPr>
                <w:rFonts w:ascii="Times New Roman" w:cs="Times New Roman" w:eastAsia="Times New Roman" w:hAnsi="Times New Roman"/>
                <w:b/>
                <w:bCs/>
                <w:color w:val="FFFFFF"/>
                <w:sz w:val="22"/>
                <w:szCs w:val="22"/>
              </w:rPr>
              <w:t xml:space="preserve">Planned Outcome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Sprint 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4</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Project skeleton, MongoDB connection, User and Blog schemas, and basic health-check endpoint working</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Sprint 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5</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Registration, login, JWT issuance, and authentication middleware complete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Sprint 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6</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Blog CRUD with ownership checks, draft/publish status, pagination, category filter, and search complete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Sprint 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Week 7</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76"/>
              <w:jc w:val="left"/>
            </w:pPr>
            <w:r>
              <w:rPr>
                <w:rFonts w:ascii="Times New Roman" w:cs="Times New Roman" w:eastAsia="Times New Roman" w:hAnsi="Times New Roman"/>
                <w:sz w:val="22"/>
                <w:szCs w:val="22"/>
              </w:rPr>
              <w:t xml:space="preserve">Gemini service and all AI endpoints working; validation and centralised error handling complete</w:t>
            </w:r>
          </w:p>
        </w:tc>
      </w:tr>
    </w:tbl>
    <w:p>
      <w:pPr>
        <w:spacing w:after="120"/>
      </w:pPr>
    </w:p>
    <w:p>
      <w:pPr>
        <w:spacing w:after="150" w:line="360"/>
        <w:jc w:val="both"/>
      </w:pPr>
      <w:r>
        <w:rPr>
          <w:rFonts w:ascii="Times New Roman" w:cs="Times New Roman" w:eastAsia="Times New Roman" w:hAnsi="Times New Roman"/>
          <w:sz w:val="24"/>
          <w:szCs w:val="24"/>
        </w:rPr>
        <w:t xml:space="preserve">Each sprint ends with a short internal review where the team demonstrates the working feature to the rest of the group. This keeps everyone aligned on progress and allows early feedback before moving to the next sprint, reducing the chance of discovering integration problems late in the project.</w:t>
      </w:r>
    </w:p>
    <w:p>
      <w:pPr>
        <w:pStyle w:val="Heading1"/>
        <w:keepNext/>
      </w:pPr>
      <w:r>
        <w:t xml:space="preserve">19. Definition of Done</w:t>
      </w:r>
    </w:p>
    <w:p>
      <w:pPr>
        <w:spacing w:after="150" w:line="360"/>
        <w:jc w:val="both"/>
      </w:pPr>
      <w:r>
        <w:rPr>
          <w:rFonts w:ascii="Times New Roman" w:cs="Times New Roman" w:eastAsia="Times New Roman" w:hAnsi="Times New Roman"/>
          <w:sz w:val="24"/>
          <w:szCs w:val="24"/>
        </w:rPr>
        <w:t xml:space="preserve">To avoid ambiguity about when a task is truly complete, the team agreed on a simple 'Definition of Done' checklist applied to every task in the Work Breakdown Structure:</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relevant code is written, committed, and merged into the main branch</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The feature has been manually tested in Postman against its related functional requirement</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Any new environment variables or configuration steps are documented</w:t>
      </w:r>
    </w:p>
    <w:p>
      <w:pPr>
        <w:pStyle w:val="ListParagraph"/>
        <w:numPr>
          <w:ilvl w:val="0"/>
          <w:numId w:val="2"/>
        </w:numPr>
        <w:spacing w:after="100" w:line="360"/>
        <w:jc w:val="both"/>
      </w:pPr>
      <w:r>
        <w:rPr>
          <w:rFonts w:ascii="Times New Roman" w:cs="Times New Roman" w:eastAsia="Times New Roman" w:hAnsi="Times New Roman"/>
          <w:sz w:val="24"/>
          <w:szCs w:val="24"/>
        </w:rPr>
        <w:t xml:space="preserve">No known critical defects remain open against the feature</w:t>
      </w:r>
    </w:p>
    <w:p>
      <w:pPr>
        <w:spacing w:after="150" w:line="360"/>
        <w:jc w:val="both"/>
      </w:pPr>
      <w:r>
        <w:rPr>
          <w:rFonts w:ascii="Times New Roman" w:cs="Times New Roman" w:eastAsia="Times New Roman" w:hAnsi="Times New Roman"/>
          <w:sz w:val="24"/>
          <w:szCs w:val="24"/>
        </w:rPr>
        <w:t xml:space="preserve">Applying this checklist consistently across every task made the transition into the formal Testing phase smoother, since most obvious issues had already been caught during development rather than being discovered for the first time during system testing.</w:t>
      </w:r>
    </w:p>
    <w:p>
      <w:pPr>
        <w:pStyle w:val="Heading1"/>
        <w:keepNext/>
      </w:pPr>
      <w:r>
        <w:t xml:space="preserve">20. Conclusion</w:t>
      </w:r>
    </w:p>
    <w:p>
      <w:pPr>
        <w:spacing w:after="150" w:line="360"/>
        <w:jc w:val="both"/>
      </w:pPr>
      <w:r>
        <w:rPr>
          <w:rFonts w:ascii="Times New Roman" w:cs="Times New Roman" w:eastAsia="Times New Roman" w:hAnsi="Times New Roman"/>
          <w:sz w:val="24"/>
          <w:szCs w:val="24"/>
        </w:rPr>
        <w:t xml:space="preserve">This plan provides a realistic roadmap for delivering the AI Blog Nest API, covering scope, schedule, resources, tools, budget, dependencies, quality assurance, contingency planning, sprint-level detail, and risk management. It will be used to track progress through the Development and Testing phases and to confirm that the project stays aligned with its original objectives.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line="360"/>
      <w:outlineLvl w:val="0"/>
    </w:pPr>
    <w:rPr>
      <w:rFonts w:ascii="Times New Roman" w:cs="Times New Roman" w:eastAsia="Times New Roman" w:hAnsi="Times New Roman"/>
      <w:b/>
      <w:bCs/>
      <w:color w:val="2E74B5"/>
      <w:sz w:val="28"/>
      <w:szCs w:val="28"/>
    </w:rPr>
  </w:style>
  <w:style w:type="paragraph" w:styleId="Heading2">
    <w:name w:val="Heading 2"/>
    <w:basedOn w:val="Normal"/>
    <w:next w:val="Normal"/>
    <w:qFormat/>
    <w:pPr>
      <w:spacing w:after="120" w:before="200" w:line="36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Project Planning Phase</dc:title>
  <dc:creator>AI Blog Nest API</dc:creator>
  <cp:lastModifiedBy>Un-named</cp:lastModifiedBy>
  <cp:revision>1</cp:revision>
  <dcterms:created xsi:type="dcterms:W3CDTF">2026-09-24T05:47:48.615Z</dcterms:created>
  <dcterms:modified xsi:type="dcterms:W3CDTF">2026-09-24T05:47:48.615Z</dcterms:modified>
</cp:coreProperties>
</file>

<file path=docProps/custom.xml><?xml version="1.0" encoding="utf-8"?>
<Properties xmlns="http://schemas.openxmlformats.org/officeDocument/2006/custom-properties" xmlns:vt="http://schemas.openxmlformats.org/officeDocument/2006/docPropsVTypes"/>
</file>