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B2545"/>
          <w:sz w:val="40"/>
        </w:rPr>
        <w:t>Compact Literature Review Summary</w:t>
      </w:r>
    </w:p>
    <w:p>
      <w:r>
        <w:rPr>
          <w:rFonts w:ascii="Calibri" w:hAnsi="Calibri"/>
          <w:color w:val="555555"/>
          <w:sz w:val="22"/>
        </w:rPr>
        <w:t>Guide review pack | AI, ML, XAI and decision support in IVF | Working evidence base</w:t>
      </w:r>
    </w:p>
    <w:p/>
    <w:p>
      <w:pPr>
        <w:pStyle w:val="Heading1"/>
      </w:pPr>
      <w:r>
        <w:t>Purpose</w:t>
      </w:r>
    </w:p>
    <w:p>
      <w:r>
        <w:t>This document summarizes the current literature-review work for guide discussion. It is not a final thesis chapter. Detailed extraction remains in the Excel workbook and individual paper notes.</w:t>
      </w:r>
    </w:p>
    <w:p>
      <w:pPr>
        <w:pStyle w:val="Heading1"/>
      </w:pPr>
      <w:r>
        <w:t>Review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662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Current Status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Domain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Women’s healthcare, focused on IVF and assisted reproductive technology.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Technical area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AI, machine learning, explainable AI, clinical decision support and personalized prediction.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Primary time window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2021-2025, with a few highly relevant 2026 synthesis/model papers kept as supporting evidence.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Current reviewed notes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35 structured paper notes.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Main source of detail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Excel literature review matrix and paper-wise documentation pages.</w:t>
            </w:r>
          </w:p>
        </w:tc>
      </w:tr>
    </w:tbl>
    <w:p/>
    <w:p>
      <w:pPr>
        <w:pStyle w:val="Heading1"/>
      </w:pPr>
      <w:r>
        <w:t>Strong Literature Signals</w:t>
      </w:r>
    </w:p>
    <w:p>
      <w:pPr>
        <w:pStyle w:val="ListBullet"/>
      </w:pPr>
      <w:r>
        <w:t>Many recent IVF-AI papers focus on prediction of live birth, clinical pregnancy, implantation, miscarriage or ovarian response.</w:t>
      </w:r>
    </w:p>
    <w:p>
      <w:pPr>
        <w:pStyle w:val="ListBullet"/>
      </w:pPr>
      <w:r>
        <w:t>Several studies use tabular clinical data with models such as logistic regression, random forest, XGBoost and LightGBM.</w:t>
      </w:r>
    </w:p>
    <w:p>
      <w:pPr>
        <w:pStyle w:val="ListBullet"/>
      </w:pPr>
      <w:r>
        <w:t>Embryo-image and embryo-selection AI are active areas, but stronger datasets and clinical validation are often required.</w:t>
      </w:r>
    </w:p>
    <w:p>
      <w:pPr>
        <w:pStyle w:val="ListBullet"/>
      </w:pPr>
      <w:r>
        <w:t>Explainability is repeatedly discussed as important for clinical trust, patient communication and ethical AI use.</w:t>
      </w:r>
    </w:p>
    <w:p>
      <w:pPr>
        <w:pStyle w:val="ListBullet"/>
      </w:pPr>
      <w:r>
        <w:t>Decision-support framing is safer than claiming that AI can replace clinical judgment.</w:t>
      </w:r>
    </w:p>
    <w:p>
      <w:pPr>
        <w:pStyle w:val="Heading1"/>
      </w:pPr>
      <w:r>
        <w:t>Representative Paper Groups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88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Group</w:t>
            </w:r>
          </w:p>
        </w:tc>
        <w:tc>
          <w:tcPr>
            <w:tcW w:type="dxa" w:w="2736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Examples</w:t>
            </w:r>
          </w:p>
        </w:tc>
        <w:tc>
          <w:tcPr>
            <w:tcW w:type="dxa" w:w="4248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Use in Topic Discovery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Live-birth / pregnancy prediction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Papers 5, 6, 7, 8, 9, 29, 30, 31, 33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Supports outcome-prediction direction.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XAI / trustworthy AI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Papers 1, 14, 25, 26, 27, 33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Supports explainable model and explanation-output direction.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CDSS / personalization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Papers 2, 21, 22, 23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Supports clinical decision-support and treatment-personalization direction.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Embryo AI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Papers 3, 4, 24, 26, 27, 28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Useful if embryo variables or images are available.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Review / trend papers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Papers 12, 13, 15, 32, 34, 35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Useful for background, gaps and justification.</w:t>
            </w:r>
          </w:p>
        </w:tc>
      </w:tr>
    </w:tbl>
    <w:p/>
    <w:p>
      <w:pPr>
        <w:pStyle w:val="Heading1"/>
      </w:pPr>
      <w:r>
        <w:t>Current Interpretation</w:t>
      </w:r>
    </w:p>
    <w:p>
      <w:r>
        <w:t>The strongest working direction is explainable and personalized IVF outcome prediction with a clinical decision-support framing. The final title should remain open until clinic data feasibility is confirmed.</w:t>
      </w:r>
    </w:p>
    <w:p>
      <w:r>
        <w:br w:type="page"/>
      </w:r>
    </w:p>
    <w:p>
      <w:pPr>
        <w:pStyle w:val="Heading1"/>
      </w:pPr>
      <w:r>
        <w:t>Paper-Wise Compact Summary</w:t>
      </w:r>
    </w:p>
    <w:p>
      <w:r>
        <w:t>This section gives a compact guide-facing summary of the current 35 reviewed papers. It is derived from the working literature matrix; full extraction fields remain in the Excel workbook and paper-wise notes.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Paper</w:t>
            </w:r>
          </w:p>
        </w:tc>
        <w:tc>
          <w:tcPr>
            <w:tcW w:type="dxa" w:w="2340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Focus and Method</w:t>
            </w:r>
          </w:p>
        </w:tc>
        <w:tc>
          <w:tcPr>
            <w:tcW w:type="dxa" w:w="2340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Dataset / Evidence</w:t>
            </w:r>
          </w:p>
        </w:tc>
        <w:tc>
          <w:tcPr>
            <w:tcW w:type="dxa" w:w="2340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Main Gap / Use</w:t>
            </w:r>
          </w:p>
        </w:tc>
      </w:tr>
      <w:tr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Paper 1 (2025)</w:t>
              <w:br/>
              <w:t>Explainable artificial intelligence to identify follicles that optimize clinical outcomes during assisted conception</w:t>
              <w:br/>
              <w:t>Nature Communications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Use XAI/ML to identify follicle-size ranges associated with mature oocytes and downstream IVF outcomes.</w:t>
              <w:br/>
              <w:t>Method: Histogram-based gradient boosting regression tree; permutation importance; SHAP; logistic regression for live birth associations.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19,082 treatment-naive female patients from 11 European IVF centers.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Need Prospective/RCT Validation; Need Clinical Decision Support; External/Indian Validation Gap</w:t>
              <w:br/>
              <w:t>Relevance: High</w:t>
            </w:r>
          </w:p>
        </w:tc>
      </w:tr>
      <w:tr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Paper 2 (2024)</w:t>
              <w:br/>
              <w:t>Optimizing oocyte yield utilizing a machine learning model for dose and trigger decisions, a multi-center, prospective study</w:t>
              <w:br/>
              <w:t>Scientific Reports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Evaluate clinical outcomes when clinicians use an AI platform for starting FSH dose and trigger-timing decisions.</w:t>
              <w:br/>
              <w:t>Method: Commercial/clinical ML decision-support tools for starting dose and trigger timing.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Prospective study with historical propensity-matched control; two US clinics, four physicians.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Need Prospective/RCT Validation; Small Dataset; Limited Multi-center Validation; Need Real-world Deployment Evidence</w:t>
              <w:br/>
              <w:t>Relevance: High</w:t>
            </w:r>
          </w:p>
        </w:tc>
      </w:tr>
      <w:tr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Paper 3 (2026)</w:t>
              <w:br/>
              <w:t>Multimodal intelligent prediction model for in vitro fertilization</w:t>
              <w:br/>
              <w:t>npj Digital Medicine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Develop a multimodal IVF prediction model integrating embryo time-lapse imagery and clinical factors.</w:t>
              <w:br/>
              <w:t>Method: Multimodal deep learning model for post-transfer outcome prediction.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Chinese IVF data; day-3 transferred embryos only.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Need External Validation; Limited Population Diversity; No Pre-transfer Recommendation; Retrospective Design</w:t>
              <w:br/>
              <w:t>Relevance: High, but outside original 2021-2025 window</w:t>
            </w:r>
          </w:p>
        </w:tc>
      </w:tr>
      <w:tr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Paper 4 (2025)</w:t>
              <w:br/>
              <w:t>Deep learning classification integrating embryo images with associated clinical information from ART cycles</w:t>
              <w:br/>
              <w:t>Scientific Reports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Test whether embryo-image models improve when combined with patient clinical information.</w:t>
              <w:br/>
              <w:t>Method: Deep learning image model with clinical-data fusion.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Embryo images and associated ART-cycle clinical data; transferred embryos only; limited database.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Small Dataset; Selection Bias; Need Multimodal Data; No Pre-transfer Recommendation</w:t>
              <w:br/>
              <w:t>Relevance: High</w:t>
            </w:r>
          </w:p>
        </w:tc>
      </w:tr>
      <w:tr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Paper 5 (2025)</w:t>
              <w:br/>
              <w:t>Machine learning center-specific models show improved IVF live birth predictions over US national registry-based model</w:t>
              <w:br/>
              <w:t>Nature Communications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Compare center-specific ML live-birth prediction with a national registry-based model.</w:t>
              <w:br/>
              <w:t>Method: Center-specific machine learning live-birth prediction models.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4,635 first-IVF-cycle patients from six centers.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Limited Population Diversity; No Indian Population; Generalization Gap; Need External Validation</w:t>
              <w:br/>
              <w:t>Relevance: High</w:t>
            </w:r>
          </w:p>
        </w:tc>
      </w:tr>
      <w:tr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Paper 6 (2025)</w:t>
              <w:br/>
              <w:t>Predictive modeling of pregnancy outcomes utilizing multiple machine learning techniques for IVF-ET</w:t>
              <w:br/>
              <w:t>BMC Pregnancy and Childbirth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Identify factors influencing pregnancy outcomes and compare ML models for IVF-ET prediction.</w:t>
              <w:br/>
              <w:t>Method: Multiple ML models; 80:20 train-test split.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2,625 women undergoing fresh IVF-ET cycles from 2016-2022 at Inner Mongolia Medical University affiliated hospital.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Single-center Study; Need External Validation; Retrospective Design; Need Clinical Decision Support</w:t>
              <w:br/>
              <w:t>Relevance: High</w:t>
            </w:r>
          </w:p>
        </w:tc>
      </w:tr>
      <w:tr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Paper 7 (2025)</w:t>
              <w:br/>
              <w:t>Construction and evaluation of machine learning-based prediction model for live birth following fresh embryo transfer in IVF/ICSI patients with PCOS</w:t>
              <w:br/>
              <w:t>Journal of Ovarian Research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Predict live birth after fresh embryo transfer among PCOS patients using ML algorithms.</w:t>
              <w:br/>
              <w:t>Method: Multiple ML algorithms; XGBoost best; SHAP for predictors.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1,062 fresh embryo transfer cycles in PCOS patients; 466 live births.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Need External Validation; Disease-specific Generalization Gap; Need Clinical Decision Support</w:t>
              <w:br/>
              <w:t>Relevance: Medium-High</w:t>
            </w:r>
          </w:p>
        </w:tc>
      </w:tr>
      <w:tr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Paper 8 (2025)</w:t>
              <w:br/>
              <w:t>Predictive models for live birth outcomes following fresh embryo transfer</w:t>
              <w:br/>
              <w:t>Journal of Translational Medicine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Develop ML prediction models for live birth before embryo transfer.</w:t>
              <w:br/>
              <w:t>Method: Machine learning prediction models.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Fresh embryo-transfer cohort; exact size not extracted in first pass.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Need External Validation; Need Clinical Decision Support; Need Real-world Deployment Evidence</w:t>
              <w:br/>
              <w:t>Relevance: Medium-High</w:t>
            </w:r>
          </w:p>
        </w:tc>
      </w:tr>
      <w:tr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Paper 9 (2025)</w:t>
              <w:br/>
              <w:t>A retrospective analysis of 48,514 IVF cycles and an evaluation of machine learning models for live birth prediction</w:t>
              <w:br/>
              <w:t>Frontiers in Endocrinology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Compare CNN and traditional ML models for live-birth prediction and assess feasibility in resource-limited settings.</w:t>
              <w:br/>
              <w:t>Method: CNN, Random Forest and other traditional ML models.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48,514 IVF cycles from EMR data.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Retrospective Design; Need External Validation; Need Real-world Deployment Evidence</w:t>
              <w:br/>
              <w:t>Relevance: High</w:t>
            </w:r>
          </w:p>
        </w:tc>
      </w:tr>
      <w:tr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Paper 10 (2025)</w:t>
              <w:br/>
              <w:t>Optimizing predictive features using machine learning for early miscarriage risk following single vitrified-warmed blastocyst transfer</w:t>
              <w:br/>
              <w:t>Frontiers in Endocrinology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Predict early miscarriage risk after single vitrified-warmed blastocyst transfer.</w:t>
              <w:br/>
              <w:t>Method: Logistic Regression, Random Forest, Gradient Boosting, Voting Classifier.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Dual-center retrospective analysis of 1,664 SVBT cycles, including 308 early miscarriage cases.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Retrospective Design; Limited Multi-center Validation; Need Clinical Decision Support</w:t>
              <w:br/>
              <w:t>Relevance: Medium</w:t>
            </w:r>
          </w:p>
        </w:tc>
      </w:tr>
      <w:tr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Paper 11 (2025)</w:t>
              <w:br/>
              <w:t>Machine learning-based prediction of IVF outcomes: the central role of female preprocedural factors</w:t>
              <w:br/>
              <w:t>Biomedicines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Develop and validate per-cycle IVF success prediction using preprocedural clinical factors.</w:t>
              <w:br/>
              <w:t>Method: XGBoost classifier using 14 baseline predictors and refined 9-variable model.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1,243 IVF/ICSI cycles from University of Szeged plus same-centre external validation cohort of 92 cycles.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Need Multi-centre External Validation; Need Clinical Decision Support; Calibration Gap</w:t>
              <w:br/>
              <w:t>Relevance: Medium-High</w:t>
            </w:r>
          </w:p>
        </w:tc>
      </w:tr>
      <w:tr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Paper 12 (2024)</w:t>
              <w:br/>
              <w:t>The prospect of artificial intelligence to personalize assisted reproductive technology</w:t>
              <w:br/>
              <w:t>npj Digital Medicine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 current and future AI implementations for personalized ART/IVF.</w:t>
              <w:br/>
              <w:t>Method: Narrative review of AI applications, CDSS opportunities and translational barriers.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 article; no original dataset generated.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Lack of Standardization; Need External Validation; Trustworthy AI Gap; Need Clinical Decision Support</w:t>
              <w:br/>
              <w:t>Relevance: Very High for framing</w:t>
            </w:r>
          </w:p>
        </w:tc>
      </w:tr>
      <w:tr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Paper 13 (2025)</w:t>
              <w:br/>
              <w:t>Current progress and open challenges for applying artificial intelligence across the in vitro fertilization cycle</w:t>
              <w:br/>
              <w:t>Patterns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Summarize AI-IVF applications by data modality and identify open challenges.</w:t>
              <w:br/>
              <w:t>Method: Review/synthesis of structured clinical, image, video, omics and multimodal AI-IVF studies.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 article; no original dataset generated.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Need External Validation; Trustworthy AI Gap; Need Multimodal Data; Need Real-world Deployment Evidence</w:t>
              <w:br/>
              <w:t>Relevance: Very High for trend and gap synthesis</w:t>
            </w:r>
          </w:p>
        </w:tc>
      </w:tr>
      <w:tr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Paper 14 (2025)</w:t>
              <w:br/>
              <w:t>Patient-centred explainability in IVF outcome prediction</w:t>
              <w:br/>
              <w:t>arXiv preprint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Evaluate understandability and trust in an IVF outcome prediction interface from patient feedback, survey and interviews.</w:t>
              <w:br/>
              <w:t>Method: Human-centered XAI/interface evaluation.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Four years of anonymous patient feedback plus user survey and interviews.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Patient-centered XAI Gap; Trustworthy AI Gap; Need Personalized Explanation</w:t>
              <w:br/>
              <w:t>Relevance: Medium-High</w:t>
            </w:r>
          </w:p>
        </w:tc>
      </w:tr>
      <w:tr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Paper 15 (2026)</w:t>
              <w:br/>
              <w:t>AI-based live birth prediction in IVF cycles: a systematic review without meta-analysis of model performance and validation</w:t>
              <w:br/>
              <w:t>Middle East Fertility Society Journal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Systematically review AI-based live-birth prediction models in IVF cycles.</w:t>
              <w:br/>
              <w:t>Method: Systematic review without meta-analysis.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Systematic review of live-birth prediction studies; included because it directly synthesizes 2021-2025 evidence though published after target window.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Retrospective Design; Selection Bias; Internal Validation Overfitting; Need External Validation</w:t>
              <w:br/>
              <w:t>Relevance: High as synthesis, outside year window</w:t>
            </w:r>
          </w:p>
        </w:tc>
      </w:tr>
      <w:tr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Paper 16 (2024)</w:t>
              <w:br/>
              <w:t>Comparative study of machine learning approaches integrated with genetic algorithm for IVF success prediction</w:t>
              <w:br/>
              <w:t>PLOS ONE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Compare ML algorithms with genetic-algorithm feature selection for IVF success prediction.</w:t>
              <w:br/>
              <w:t>Method: ANN, RPART, Random Forest, SVM and AdaBoost with Genetic Algorithm feature selection.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Single medical facility in Tehran, Iran; IVF clinical dataset.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Single-center Study; Need External Validation; Limited Population Diversity; Need Clinical Decision Support</w:t>
              <w:br/>
              <w:t>Relevance: High</w:t>
            </w:r>
          </w:p>
        </w:tc>
      </w:tr>
      <w:tr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Paper 17 (2024)</w:t>
              <w:br/>
              <w:t>Catalyzing IVF outcome prediction: exploring advanced machine learning paradigms for enhanced success rate prognostication</w:t>
              <w:br/>
              <w:t>Frontiers in Artificial Intelligence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Improve IVF success-rate prediction through advanced ML and gynecological expertise.</w:t>
              <w:br/>
              <w:t>Method: Logistic Regression, Gaussian NB, SVM, MLP, KNN, Random Forest, AdaBoost, LogitBoost, RUSBoost and RSM.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Datasets from 2017-2018 and 2010-2016.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Retrospective Design; Need Prospective/RCT Validation; Need Clinical Decision Support</w:t>
              <w:br/>
              <w:t>Relevance: High</w:t>
            </w:r>
          </w:p>
        </w:tc>
      </w:tr>
      <w:tr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Paper 18 (2022)</w:t>
              <w:br/>
              <w:t>Comparison of machine learning classification techniques to predict implantation success in an IVF treatment cycle</w:t>
              <w:br/>
              <w:t>Reproductive BioMedicine Online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Compare ML models for predicting implantation success in IVF cycles and variable importance.</w:t>
              <w:br/>
              <w:t>Method: Machine learning classification techniques.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IVF treatment-cycle dataset; full dataset details require paper verification.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Need Full-text Verification; Need External Validation</w:t>
              <w:br/>
              <w:t>Relevance: Medium</w:t>
            </w:r>
          </w:p>
        </w:tc>
      </w:tr>
      <w:tr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Paper 19 (2022)</w:t>
              <w:br/>
              <w:t>Predicting clinical pregnancy using clinical features and machine learning algorithms in in vitro fertilization</w:t>
              <w:br/>
              <w:t>PLOS ONE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Construct ML models for clinical pregnancy prediction in IVF using clinical features.</w:t>
              <w:br/>
              <w:t>Method: Random Forest and Logistic Regression.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IVF patients from 2007-2019.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Need Full-text Verification; Need External Validation; Need Clinical Decision Support</w:t>
              <w:br/>
              <w:t>Relevance: Medium-High</w:t>
            </w:r>
          </w:p>
        </w:tc>
      </w:tr>
      <w:tr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Paper 20 (2022)</w:t>
              <w:br/>
              <w:t>Machine Learning Approach to Predict Clinical Pregnancy Potential in Women Undergoing IVF Program</w:t>
              <w:br/>
              <w:t>Fertility &amp; Reproduction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Use ML data mining to construct a clinical pregnancy prediction model for IVF.</w:t>
              <w:br/>
              <w:t>Method: Decision Tree and Random Forest.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Large practical IVF clinical database; exact size/source require verification.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Lack of Standardization; Need External Validation; Need Clinical Decision Support</w:t>
              <w:br/>
              <w:t>Relevance: High for gap argument</w:t>
            </w:r>
          </w:p>
        </w:tc>
      </w:tr>
      <w:tr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Paper 21 (2025)</w:t>
              <w:br/>
              <w:t>Artificial intelligence-driven precision treatment of reproductive medicine-related diseases: the optimal protocol choice for IVF-ET</w:t>
              <w:br/>
              <w:t>Journal of Advanced Research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Develop an AI system for personalized ovarian stimulation protocol choice in IVF-ET.</w:t>
              <w:br/>
              <w:t>Method: Adaptive ensemble/ACA-FI framework using RF, XGBoost and SOIL feature-selection approaches.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17,791 patients undergoing OS and IVF/ICSI at Tongji Hospital, May 2015-May 2019.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Single-center Study; Need External Validation; Need Clinical Decision Support; Personalized Recommendation Gap</w:t>
              <w:br/>
              <w:t>Relevance: Very High</w:t>
            </w:r>
          </w:p>
        </w:tc>
      </w:tr>
      <w:tr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Paper 22 (2025)</w:t>
              <w:br/>
              <w:t>Real-world use of an artificial intelligence-powered clinical decision support tool for ovarian stimulation</w:t>
              <w:br/>
              <w:t>F&amp;S Reports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Evaluate real-world use of Stim Assist CDSS for FSH dosing and trigger timing during ovarian stimulation.</w:t>
              <w:br/>
              <w:t>Method: AI-powered CDSS with Starting Dose and Trigger algorithms.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Single IVF clinic real-world deployment cohort; exact size requires full-paper verification.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Single-center Study; Need Prospective/RCT Validation; Need Real-world Deployment Evidence; Need External Validation</w:t>
              <w:br/>
              <w:t>Relevance: Very High</w:t>
            </w:r>
          </w:p>
        </w:tc>
      </w:tr>
      <w:tr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Paper 23 (2024)</w:t>
              <w:br/>
              <w:t>A new decision-support tool in a multi-center randomized trial for personalized, optimized, and simplified fertility treatment in non-PCOS patients</w:t>
              <w:br/>
              <w:t>Reproduction and Fertility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Evaluate Opt-IVF CDSS for personalized gonadotropin dosing and reduced ultrasound monitoring in non-PCOS IVF patients.</w:t>
              <w:br/>
              <w:t>Method: Physics-based model and optimal control theory decision-support tool.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Multi-center randomized trial with 115 women aged 25-45; 55 intervention and 60 control.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Small Dataset; Limited Population Scope; Need External Validation; Need Clinical Decision Support</w:t>
              <w:br/>
              <w:t>Relevance: High</w:t>
            </w:r>
          </w:p>
        </w:tc>
      </w:tr>
      <w:tr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Paper 24 (2023)</w:t>
              <w:br/>
              <w:t>Towards Automation in IVF: Pre-Clinical Validation of a Deep Learning-Based Embryo Grading System during PGT-A Cycles</w:t>
              <w:br/>
              <w:t>Journal of Clinical Medicine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Validate a deep-learning embryo grading/ranking system during PGT-A cycles.</w:t>
              <w:br/>
              <w:t>Method: iDAScore v1.0 deep learning model using 3D CNN.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Retrospective pre-clinical external validation including 3,604 blastocysts and 808 euploid transfers from 1,232 cycles.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Retrospective Design; Need External Validation; Need Prospective/RCT Validation; Black-box/Explainability Gap</w:t>
              <w:br/>
              <w:t>Relevance: High</w:t>
            </w:r>
          </w:p>
        </w:tc>
      </w:tr>
      <w:tr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Paper 25 (2025)</w:t>
              <w:br/>
              <w:t>An explainable ultrasound-based machine learning model for predicting reproductive outcomes after frozen embryo transfer</w:t>
              <w:br/>
              <w:t>Reproductive BioMedicine Online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Develop an explainable ultrasound radiomics plus clinical model for reproductive outcome prediction after FET.</w:t>
              <w:br/>
              <w:t>Method: Radiomics model, clinical logistic regression model, XGBoost fusion model, SHAP explanations.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Prospective study of 787 infertile females undergoing FET; train n=550, test n=237.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Single-center Study; Need External Validation; Need Multimodal Data; Manual/Subjective Workflow Bias</w:t>
              <w:br/>
              <w:t>Relevance: Very High</w:t>
            </w:r>
          </w:p>
        </w:tc>
      </w:tr>
      <w:tr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Paper 26 (2021)</w:t>
              <w:br/>
              <w:t>Interpretable, not black-box, artificial intelligence should be used for embryo selection</w:t>
              <w:br/>
              <w:t>Human Reproduction Open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Argue for interpretable AI and rigorous evaluation before embryo-selection AI is ethically implemented.</w:t>
              <w:br/>
              <w:t>Method: Ethical and methodological critique.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Commentary/review of embryo-selection AI literature.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Black-box/Explainability Gap; Trustworthy AI Gap; Need Prospective/RCT Validation; Patient-centered XAI Gap</w:t>
              <w:br/>
              <w:t>Relevance: Very High for conceptual framing</w:t>
            </w:r>
          </w:p>
        </w:tc>
      </w:tr>
      <w:tr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Paper 27 (2024)</w:t>
              <w:br/>
              <w:t>Beyond black-box models: explainable AI for embryo ploidy prediction and patient-centric consultation</w:t>
              <w:br/>
              <w:t>Journal of Assisted Reproduction and Genetics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Use XAI to improve accuracy and transparency for embryo ploidy prediction using embryonic and clinical data.</w:t>
              <w:br/>
              <w:t>Method: RF, LDA, LR, SVM, AdaBoost and LightGBM with SHAP and LIME.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1,908 blastocyst embryos with ploidy status, morphokinetic features, morphology grades and 11 clinical variables.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Black-box/Explainability Gap; Patient-centered XAI Gap; Need External Validation</w:t>
              <w:br/>
              <w:t>Relevance: High</w:t>
            </w:r>
          </w:p>
        </w:tc>
      </w:tr>
      <w:tr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Paper 28 (2024)</w:t>
              <w:br/>
              <w:t>Deep learning versus manual morphology-based embryo selection in IVF: a randomized, double-blind noninferiority trial</w:t>
              <w:br/>
              <w:t>Nature Medicine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Assess whether deep learning embryo selection is noninferior to standard morphology-based embryo selection.</w:t>
              <w:br/>
              <w:t>Method: Deep learning embryo selection using iDAScore compared with embryologist morphology-based selection.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Multicenter randomized double-blind noninferiority trial across 14 IVF clinics in Australia and Europe; 1,066 patients, 533 per arm.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Need Prospective/RCT Validation; Need Real-world Deployment Evidence; Trustworthy AI Gap; Clinical Utility Gap</w:t>
              <w:br/>
              <w:t>Relevance: Very High</w:t>
            </w:r>
          </w:p>
        </w:tc>
      </w:tr>
      <w:tr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Paper 29 (2025)</w:t>
              <w:br/>
              <w:t>Artificial intelligence-enhanced in-vitro fertilization outcome prediction for the Indian subpopulation: integrating pre-treatment parameters and Bayesian-optimized ensemble techniques</w:t>
              <w:br/>
              <w:t>International Journal of Community Medicine and Public Health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Develop and evaluate an ML model for estimating cumulative live-birth probability in the first complete IVF cycle among Indian subpopulations.</w:t>
              <w:br/>
              <w:t>Method: Bayesian-optimized ensemble model, reported as BoVe.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Retrospective cohort using IVF-ICSI data from Sir Ganga Ram Hospital, Delhi, India, from 1 January 2018 to 31 October 2022; original dataset 2,908 records and 79 variables.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Indian Population Partially Addressed; Single-center Study; Need External Validation; Retrospective Design; Need Clinical Decision Support</w:t>
              <w:br/>
              <w:t>Relevance: High for Indian validation angle</w:t>
            </w:r>
          </w:p>
        </w:tc>
      </w:tr>
      <w:tr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Paper 30 (2024)</w:t>
              <w:br/>
              <w:t>Machine learning algorithms in constructing prediction models for assisted reproductive technology related live birth outcomes</w:t>
              <w:br/>
              <w:t>Scientific Reports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Construct and internally validate ART-related live-birth prediction models using easily obtainable demographic and clinical indicators.</w:t>
              <w:br/>
              <w:t>Method: Logistic Regression, Random Forest, XGBoost and LightGBM with tenfold cross-validation and bootstrap validation.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Retrospective single-institution dataset from Yunnan Province, China; 11,486 couples with complete information from 2015-2022; 3,097 live births.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Single-center Study; Need External Validation; Retrospective Design; Missing AMH; Missing Embryo Quality; Need Clinical Decision Support</w:t>
              <w:br/>
              <w:t>Relevance: High</w:t>
            </w:r>
          </w:p>
        </w:tc>
      </w:tr>
      <w:tr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Paper 31 (2025)</w:t>
              <w:br/>
              <w:t>Machine learning prediction of clinical pregnancy in endometriosis patients following fresh IVF/ICSI-ET</w:t>
              <w:br/>
              <w:t>European Journal of Medical Research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Develop an interpretable ML model for clinical pregnancy in endometriosis patients undergoing fresh IVF/ICSI embryo transfer.</w:t>
              <w:br/>
              <w:t>Method: Naive Bayes, Logistic Regression, Random Forest, KNN, Neural Network and XGBoost with feature selection, tenfold cross-validation and SHAP.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Retrospective single-center dataset from Jiangxi Maternal and Child Health Hospital, China; 1,752 endometriosis patients undergoing fresh IVF/ICSI-ET from 2014-2024; 24 clinical and embryology features.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Disease-specific Generalization Gap; Single-center Study; Retrospective Design; Need External Validation; Clinical Pregnancy Not Live Birth; Need Clinical Decision Support</w:t>
              <w:br/>
              <w:t>Relevance: High for personalization/subgroup theme</w:t>
            </w:r>
          </w:p>
        </w:tc>
      </w:tr>
      <w:tr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Paper 32 (2025)</w:t>
              <w:br/>
              <w:t>Artificial intelligence in assisted reproductive technology: separating the dream from reality</w:t>
              <w:br/>
              <w:t>Reproductive BioMedicine Online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Critically review the evidence for AI in ART and separate realistic clinical value from overclaiming.</w:t>
              <w:br/>
              <w:t>Method: Critical narrative review.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Critical review of AI applications in ART/IVF.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Need External Validation; Clinical Utility Gap; Trustworthy AI Gap; Need Real-world Deployment Evidence</w:t>
              <w:br/>
              <w:t>Relevance: High for thesis justification</w:t>
            </w:r>
          </w:p>
        </w:tc>
      </w:tr>
      <w:tr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Paper 33 (2025)</w:t>
              <w:br/>
              <w:t>Development of an explainable machine learning model to predict live birth versus miscarriage among IVF-ET pregnancies</w:t>
              <w:br/>
              <w:t>Journal of Medical Artificial Intelligence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Develop an interpretable ML model for live birth versus miscarriage prediction among patients with confirmed pregnancy after IVF-ET.</w:t>
              <w:br/>
              <w:t>Method: XGBoost, LightGBM, Logistic Regression and soft-voting ensemble with SHAP explanations.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Public Yuan et al. dataset from Qingdao Women's and Children's Hospital, China; 1,017 singleton IVF-ET pregnancies with confirmed intrauterine pregnancy; 52-55 clinical, hormonal, immune, coagulation and treatment-related variables.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Need External Validation; Single-center Study; Retrospective Design; Need Clinical Decision Support; Trustworthy AI Gap; Real-world Deployment Gap</w:t>
              <w:br/>
              <w:t>Relevance: High</w:t>
            </w:r>
          </w:p>
        </w:tc>
      </w:tr>
      <w:tr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Paper 34 (2025)</w:t>
              <w:br/>
              <w:t>A review of artificial intelligence applications in in vitro fertilization</w:t>
              <w:br/>
              <w:t>Journal of Assisted Reproduction and Genetics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 recent AI applications across IVF, including embryo, gamete and clinical decision areas.</w:t>
              <w:br/>
              <w:t>Method: Narrative review.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 paper.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Need External Validation; Need Real-world Deployment Evidence; Lack of Standardization; Need Clinical Decision Support</w:t>
              <w:br/>
              <w:t>Relevance: High for background and trend analysis</w:t>
            </w:r>
          </w:p>
        </w:tc>
      </w:tr>
      <w:tr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Paper 35 (2025)</w:t>
              <w:br/>
              <w:t>Global trends in the use of artificial intelligence in reproductive medicine: insights from surveys of international fertility specialists</w:t>
              <w:br/>
              <w:t>Journal of IVF-Worldwide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Assess global AI adoption and attitudes in reproductive medicine using surveys of fertility specialists.</w:t>
              <w:br/>
              <w:t>Method: Survey analysis.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Survey data from 383 eligible respondents in 2022 and 171 primarily fertility-specialist respondents in 2025.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Need Real-world Deployment Evidence; Trustworthy AI Gap; Clinical Utility Gap; Need Clinician Usability Evaluation</w:t>
              <w:br/>
              <w:t>Relevance: Medium-High for deployment context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