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838" w:firstLine="0"/>
        <w:jc w:val="center"/>
        <w:rPr>
          <w:rFonts w:ascii="Times New Roman" w:cs="Times New Roman" w:eastAsia="Times New Roman" w:hAnsi="Times New Roman"/>
          <w:b w:val="1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u w:val="single"/>
          <w:rtl w:val="0"/>
        </w:rPr>
        <w:t xml:space="preserve">Review Summary of Diabetes Prediction</w:t>
      </w:r>
    </w:p>
    <w:tbl>
      <w:tblPr>
        <w:tblStyle w:val="Table1"/>
        <w:tblpPr w:leftFromText="180" w:rightFromText="180" w:topFromText="0" w:bottomFromText="0" w:vertAnchor="page" w:horzAnchor="margin" w:tblpXSpec="center" w:tblpY="2580"/>
        <w:tblW w:w="18915.0" w:type="dxa"/>
        <w:jc w:val="left"/>
        <w:tblInd w:w="-1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1755"/>
        <w:gridCol w:w="1965"/>
        <w:gridCol w:w="2205"/>
        <w:gridCol w:w="3465"/>
        <w:gridCol w:w="3315"/>
        <w:gridCol w:w="1965"/>
        <w:gridCol w:w="3405"/>
        <w:tblGridChange w:id="0">
          <w:tblGrid>
            <w:gridCol w:w="840"/>
            <w:gridCol w:w="1755"/>
            <w:gridCol w:w="1965"/>
            <w:gridCol w:w="2205"/>
            <w:gridCol w:w="3465"/>
            <w:gridCol w:w="3315"/>
            <w:gridCol w:w="1965"/>
            <w:gridCol w:w="3405"/>
          </w:tblGrid>
        </w:tblGridChange>
      </w:tblGrid>
      <w:tr>
        <w:trPr>
          <w:cantSplit w:val="0"/>
          <w:trHeight w:val="12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Achievements/Results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pStyle w:val="Heading1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Citation</w:t>
            </w:r>
          </w:p>
        </w:tc>
      </w:tr>
      <w:tr>
        <w:trPr>
          <w:cantSplit w:val="0"/>
          <w:trHeight w:val="203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Diabetes prediction using machine learning and explainable AI techniques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Isfafuzzaman Tasin, Tansin Ullah Nabil, Sanjida Islam, Riasat Khan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XGBoost Classifier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with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SMOTE &amp; ADASYAN  technique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No. of Pregnencies,Glucose(mg/dl),Blood pressure(mm Hg),Skin thickness(mm),BMI,Age(years)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Accuracy:- 88.5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  Precision:- 0.81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720" w:hanging="720"/>
              <w:jc w:val="center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Pima Indian dataset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along with private dataset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720" w:hanging="720"/>
              <w:jc w:val="center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The institution of engineering and technology-2022 Bangladesh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Diabetes prediction using machine learning algorithms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M. Ramakrishna Murthy, P. Ruchita, Ch. Bharat Teja, M. Manoj Kumar, T V S Lingeswararao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Forest, Decision tree  and Naïve Bayes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Diabetes_012,HighBp,HighChol,Cholcheck,BMI (Body mass index) ,Smoker, Stroke,HeartDiseaseorAttack ,PhysActivity ,fruits, Veggies, HvyAlcoholConsume, AnyHealthCare, NoDocbcCost, GenHealth, MenHealth, PhysHealth, DiffWalk, Sex, Age, Education,Income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Random forest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Accuracy:-84.4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Precision:- 50.8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Decision tree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Accuracy:-77.9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Precision:- 31.4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Naïve Bayes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Accuracy:-76.3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Precision:- 34.2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Diabetes Health Indicators Dataset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color w:val="0000ff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"https://www.irjmets.com/uploadedfiles/paper/issue_5_may_2022/24121/final/fin_irjmets1653791514.pdf"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u w:val="single"/>
                <w:rtl w:val="0"/>
              </w:rPr>
              <w:t xml:space="preserve">International Research Journal of Modernization in Engineering Technology and Science-2022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u w:val="single"/>
                <w:rtl w:val="0"/>
              </w:rPr>
              <w:t xml:space="preserve">Andra Pradesh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Diabetes prediction using Machine Learning algorithms and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ontology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Hakim El Massari, Zineb Sabouri, Sajida Mhammedi and Noreddine Gherabi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SVM, KNN, ANN, Logistic Regression, Naive Bayes, Decision Tree,Onthology classifier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preg, plas, pres, skin, insu, mass, pedi, age, class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6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55"/>
              <w:gridCol w:w="720"/>
              <w:gridCol w:w="720"/>
              <w:tblGridChange w:id="0">
                <w:tblGrid>
                  <w:gridCol w:w="1255"/>
                  <w:gridCol w:w="720"/>
                  <w:gridCol w:w="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Model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ACC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PRE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SVM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KNN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ANN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C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LR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F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NB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5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Onthology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77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7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81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Pima Indians Diabetes Database (PIDD) is originally from the National Institute of Diabetes and Digestive and Kidney Diseases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Diabetes Prediction Using Machine Learning Algorithm and Onthology, Morocco University-2022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Machine Learning based Diabetes Prediction and Development of Smart Web 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Nazin Ahmeda , Rayhan Ahammeda , Md. Manowarul Islama,∗ , Md. Ashraf Uddina , Arnisha Akhter a , Md. Alamin Talukder a , Bikash Kumar Paul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 Forest (RF),Support Vector Machines (SVM),Logistic regression (LR), Gradient boosting (GB),k-nearest neighbor (k-NN)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032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16"/>
              <w:gridCol w:w="1516"/>
              <w:tblGridChange w:id="0">
                <w:tblGrid>
                  <w:gridCol w:w="1516"/>
                  <w:gridCol w:w="151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Dataset 1</w:t>
                  </w:r>
                </w:p>
              </w:tc>
              <w:tc>
                <w:tcPr/>
                <w:p w:rsidR="00000000" w:rsidDel="00000000" w:rsidP="00000000" w:rsidRDefault="00000000" w:rsidRPr="00000000" w14:paraId="00000052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Dataset 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Pregnancies, Glucose, Blood Pressure, Skin Thickness, Insulin, BMI, Diabetes Pedigree Function, Age, Outcome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Age, Gender,</w:t>
                  </w:r>
                </w:p>
                <w:p w:rsidR="00000000" w:rsidDel="00000000" w:rsidP="00000000" w:rsidRDefault="00000000" w:rsidRPr="00000000" w14:paraId="0000005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Family Diabetes, highBP ,Physically Active ,BMI, Smoking, Alcohol ,Sleep,SoundSleep,RegularMedicine ,JunkFood ,Stress BPLevel ,l Pregancies, Pdiabetes ,Uriation  Frequency, Diabeti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77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55"/>
              <w:gridCol w:w="803"/>
              <w:gridCol w:w="720"/>
              <w:tblGridChange w:id="0">
                <w:tblGrid>
                  <w:gridCol w:w="1255"/>
                  <w:gridCol w:w="803"/>
                  <w:gridCol w:w="7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8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vAlign w:val="center"/>
                </w:tcPr>
                <w:p w:rsidR="00000000" w:rsidDel="00000000" w:rsidP="00000000" w:rsidRDefault="00000000" w:rsidRPr="00000000" w14:paraId="00000059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ACCURACY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B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Model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C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5E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RF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80.26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0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96.18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SVM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80.26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91.49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4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LR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5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77.63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6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84.04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7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GB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8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78.95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91.00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A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NB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B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78.95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86.17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6D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K-NN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E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75.00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F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90.43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70">
                  <w:pPr>
                    <w:jc w:val="center"/>
                    <w:rPr>
                      <w:rFonts w:ascii="Times New Roman" w:cs="Times New Roman" w:eastAsia="Times New Roman" w:hAnsi="Times New Roman"/>
                      <w:b w:val="1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DT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1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76.32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72">
                  <w:pPr>
                    <w:jc w:val="center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96.81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color w:val="0000ff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"https://www.researchgate.net/publication/356873029_Machine_Learning_based_Diabetes_Prediction_and_Development_of_Smart_Web_Application"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u w:val="single"/>
                <w:rtl w:val="0"/>
              </w:rPr>
              <w:t xml:space="preserve">International Journal of Cognitive Computing in Engineering-2021</w:t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u w:val="single"/>
                <w:rtl w:val="0"/>
              </w:rPr>
              <w:t xml:space="preserve">Bangladesh</w:t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ind w:left="18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8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183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1838" w:firstLine="0"/>
        <w:rPr/>
      </w:pPr>
      <w:r w:rsidDel="00000000" w:rsidR="00000000" w:rsidRPr="00000000">
        <w:rPr>
          <w:rtl w:val="0"/>
        </w:rPr>
      </w:r>
    </w:p>
    <w:sectPr>
      <w:pgSz w:h="29578" w:w="22594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3BFC"/>
  </w:style>
  <w:style w:type="paragraph" w:styleId="Heading1">
    <w:name w:val="heading 1"/>
    <w:basedOn w:val="Normal"/>
    <w:next w:val="Normal"/>
    <w:link w:val="Heading1Char"/>
    <w:uiPriority w:val="9"/>
    <w:qFormat w:val="1"/>
    <w:rsid w:val="006912F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912F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912FF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1" w:customStyle="1">
    <w:name w:val="Light Shading1"/>
    <w:basedOn w:val="TableNormal"/>
    <w:uiPriority w:val="60"/>
    <w:rsid w:val="006912F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1" w:customStyle="1">
    <w:name w:val="Light Shading - Accent 11"/>
    <w:basedOn w:val="TableNormal"/>
    <w:uiPriority w:val="60"/>
    <w:rsid w:val="006912F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List1" w:customStyle="1">
    <w:name w:val="Light List1"/>
    <w:basedOn w:val="TableNormal"/>
    <w:uiPriority w:val="61"/>
    <w:rsid w:val="006912F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6912F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6912F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yperlink">
    <w:name w:val="Hyperlink"/>
    <w:basedOn w:val="DefaultParagraphFont"/>
    <w:uiPriority w:val="99"/>
    <w:unhideWhenUsed w:val="1"/>
    <w:rsid w:val="001855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F7A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F7A36"/>
  </w:style>
  <w:style w:type="paragraph" w:styleId="Footer">
    <w:name w:val="footer"/>
    <w:basedOn w:val="Normal"/>
    <w:link w:val="FooterChar"/>
    <w:uiPriority w:val="99"/>
    <w:semiHidden w:val="1"/>
    <w:unhideWhenUsed w:val="1"/>
    <w:rsid w:val="00AF7A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AF7A36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F7A3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F7A3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ggle.com/datasets/alexteboul/diabetes-health-indicators-dataset?select=diabetes_012_health_indicators_BRFSS2015.csv" TargetMode="External"/><Relationship Id="rId10" Type="http://schemas.openxmlformats.org/officeDocument/2006/relationships/hyperlink" Target="https://doi.org/10.1049/htl2.12039" TargetMode="External"/><Relationship Id="rId13" Type="http://schemas.openxmlformats.org/officeDocument/2006/relationships/hyperlink" Target="https://arxiv.org/ftp/arxiv/papers/1205/1205.5921.pdf" TargetMode="External"/><Relationship Id="rId12" Type="http://schemas.openxmlformats.org/officeDocument/2006/relationships/hyperlink" Target="https://www.kaggle.com/datasets/uciml/pima-indians-diabetes-databa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ing.com/ck/a?!&amp;&amp;p=12a2c6f7738253e0JmltdHM9MTcwNjU3MjgwMCZpZ3VpZD0zNzAwODUwOS0zZWRmLTYwODgtMzE0YS05NzgyM2Y3MjYxZWUmaW5zaWQ9NTIxMA&amp;ptn=3&amp;ver=2&amp;hsh=3&amp;fclid=37008509-3edf-6088-314a-97823f7261ee&amp;psq=pima+dataset+csv&amp;u=a1aHR0cHM6Ly93d3cua2FnZ2xlLmN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ing.com/ck/a?!&amp;&amp;p=8b2ca65b048b5288JmltdHM9MTcwNjU3MjgwMCZpZ3VpZD0zNzAwODUwOS0zZWRmLTYwODgtMzE0YS05NzgyM2Y3MjYxZWUmaW5zaWQ9NTI1Mw&amp;ptn=3&amp;ver=2&amp;hsh=3&amp;fclid=37008509-3edf-6088-314a-97823f7261ee&amp;psq=xgboost&amp;u=a1aHR0cHM6Ly93d3cuZ2Vla3Nmb3JnZWVrcy5vc" TargetMode="External"/><Relationship Id="rId8" Type="http://schemas.openxmlformats.org/officeDocument/2006/relationships/hyperlink" Target="https://www.bing.com/ck/a?!&amp;&amp;p=2a5346aff4856d50JmltdHM9MTcwNjU3MjgwMCZpZ3VpZD0zNzAwODUwOS0zZWRmLTYwODgtMzE0YS05NzgyM2Y3MjYxZWUmaW5zaWQ9NTIxOQ&amp;ptn=3&amp;ver=2&amp;hsh=3&amp;fclid=37008509-3edf-6088-314a-97823f7261ee&amp;psq=smote+and+adasyan+techniques&amp;u=a1aHR0cHM6Ly90b3d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UYMEbGo1qT2MzhU3gc+/kPbpDg==">CgMxLjAaJQoBMBIgCh4IB0IaCg9UaW1lcyBOZXcgUm9tYW4SB0d1bmdzdWg4AHIhMU51dzVGQVFCUDNCS0VHQlBBbEU4ODFISF9RZTZha0dj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2024-01-30T23:09:00Z</dcterms:created>
  <dc:creator>LL_06</dc:creator>
</cp:coreProperties>
</file>