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Inter" w:cs="Inter" w:eastAsia="Inter" w:hAnsi="Inter"/>
          <w:b w:val="1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ASHWIN JOSE - SENIOR PRODUCT DESIGNER</w:t>
      </w:r>
      <w:r w:rsidDel="00000000" w:rsidR="00000000" w:rsidRPr="00000000">
        <w:rPr>
          <w:rFonts w:ascii="Inter" w:cs="Inter" w:eastAsia="Inter" w:hAnsi="Inter"/>
          <w:sz w:val="32"/>
          <w:szCs w:val="3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sz w:val="20"/>
          <w:szCs w:val="20"/>
          <w:rtl w:val="0"/>
        </w:rPr>
        <w:t xml:space="preserve">Portfolio: </w:t>
      </w:r>
      <w:hyperlink r:id="rId6">
        <w:r w:rsidDel="00000000" w:rsidR="00000000" w:rsidRPr="00000000">
          <w:rPr>
            <w:rFonts w:ascii="Inter" w:cs="Inter" w:eastAsia="Inter" w:hAnsi="Inter"/>
            <w:b w:val="1"/>
            <w:color w:val="1155cc"/>
            <w:sz w:val="20"/>
            <w:szCs w:val="20"/>
            <w:u w:val="single"/>
            <w:rtl w:val="0"/>
          </w:rPr>
          <w:t xml:space="preserve">https://ashwinjose.com/</w:t>
        </w:r>
      </w:hyperlink>
      <w:r w:rsidDel="00000000" w:rsidR="00000000" w:rsidRPr="00000000">
        <w:rPr>
          <w:rFonts w:ascii="Inter" w:cs="Inter" w:eastAsia="Inter" w:hAnsi="Inter"/>
          <w:b w:val="1"/>
          <w:sz w:val="20"/>
          <w:szCs w:val="20"/>
          <w:rtl w:val="0"/>
        </w:rPr>
        <w:t xml:space="preserve">  •  Password: abcd</w:t>
        <w:br w:type="textWrapping"/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ashwinjoseux@gmail.com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• 510-579-8864 •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https://www.linkedin.com/in/ashwingjose/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g6ik8be7nocy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Inter" w:cs="Inter" w:eastAsia="Inter" w:hAnsi="Inter"/>
          <w:b w:val="1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Senior Product Designer (Contract)</w:t>
        <w:br w:type="textWrapping"/>
        <w:t xml:space="preserve">MoCaFi (Remote)                                                                                                               February 2025 – Present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a call center web portal for benefits enrollment management for 3.5 million enrollees.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Consolidated 3 outdated systems under a single platform and removed frictions of manual and repetitive tasks.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Developed personas, user flows, wireframes, high-fidelity designs, prototypes, documentation and quality assurance.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Customized Material design components to align with brand guidelines.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nter" w:cs="Inter" w:eastAsia="Inter" w:hAnsi="Inter"/>
          <w:b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Senior Product Designer (Contract)</w:t>
        <w:br w:type="textWrapping"/>
        <w:t xml:space="preserve">Fidelity Investments, Newport, NJ (Hybrid)                                                 March 2023 – February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cloud-based trading applications to replace over 200 legacy mainframe screens, reducing licensing and infrastructure costs.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Enhanced productivity for over 12,000 Fidelity trading associates by improving task management, inquiry handling and automating repetitive tasks.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Led end-to-end design for high-impact projects, including Securities, Transfer Bookkeeping, and Cancel, Correct, Rebill increasing user satisfaction scores by 25%.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Inter" w:cs="Inter" w:eastAsia="Inter" w:hAnsi="Inter"/>
          <w:b w:val="1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Senior Product Designer (Contract)</w:t>
        <w:br w:type="textWrapping"/>
        <w:t xml:space="preserve">Finastra (Remote)                                                                                                      October 2022 – March 2023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the DV01 foreign exchange risk analytics dashboard, enhancing risk assessment capabilities for over 400 risk managers and associates.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Added forex functionalities to the Finastra Kondor suite of treasury applications and increased forex transactions tenfold.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Developed personas, user journey maps, wireframes, high-fidelity designs, prototypes, and design system assets to guide design decisions and communicate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" w:cs="Inter" w:eastAsia="Inter" w:hAnsi="Inter"/>
          <w:b w:val="1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Senior Product Designer (Contract)</w:t>
        <w:br w:type="textWrapping"/>
        <w:t xml:space="preserve">Capital One (Remote)                                                                                  December 2021 – September 2022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a reusable modular template for retail credit outcome experiences, impacting over 20 retail partners and ensuring consistency across all outcomes and application channels.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Delivered end-to-end application workflows for numerous retail partners, including BJ's One, One+, SaksFirst Credit Card, Bass Pro Shops CLUB Card, and Menards BIG Card.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Collaborated with product managers, stakeholders, and development teams to ensure continuous design iteration and front-end implementation.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Inter" w:cs="Inter" w:eastAsia="Inter" w:hAnsi="Inter"/>
          <w:b w:val="1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Product Design Lead (Contract)</w:t>
      </w:r>
      <w:r w:rsidDel="00000000" w:rsidR="00000000" w:rsidRPr="00000000">
        <w:rPr>
          <w:rFonts w:ascii="Inter" w:cs="Inter" w:eastAsia="Inter" w:hAnsi="Inter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Finix (Remote)                                                                                                           March 2021 – December 2021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Redesigned a payment integration SaaS platform, improving the experience for over 12,000 merchants based on usability best practices.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Created and maintained modular design system components in Figma, ensuring consistency and flexibility across the platform.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Led the design of new features, including account onboarding, merchant application, underwriting, subscription billing, API onboarding, and Apple Pay integration.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Inter" w:cs="Inter" w:eastAsia="Inter" w:hAnsi="Inter"/>
          <w:b w:val="1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Product Design Lead (Full-time)</w:t>
      </w:r>
      <w:r w:rsidDel="00000000" w:rsidR="00000000" w:rsidRPr="00000000">
        <w:rPr>
          <w:rFonts w:ascii="Inter" w:cs="Inter" w:eastAsia="Inter" w:hAnsi="Inter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Neuragenie (now Gogogeni), Remote                                                                        May 2020 – March 2021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an AI- enabled search platform with social search, knowledge monetization, and chat functions, achieving over 100 sign-ups during the alpha release.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Created wireframes, high-fidelity mockups, and prototypes using Sketch, adhering</w:t>
        <w:br w:type="textWrapping"/>
        <w:t xml:space="preserve">to the React MUI library.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Delivered logos, social media assets, email marketing materials, and product</w:t>
        <w:br w:type="textWrapping"/>
        <w:t xml:space="preserve">videos.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" w:cs="Inter" w:eastAsia="Inter" w:hAnsi="Inter"/>
          <w:b w:val="1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UX Designer (Contract)</w:t>
      </w:r>
      <w:r w:rsidDel="00000000" w:rsidR="00000000" w:rsidRPr="00000000">
        <w:rPr>
          <w:rFonts w:ascii="Inter" w:cs="Inter" w:eastAsia="Inter" w:hAnsi="Inter"/>
          <w:i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Equifax, Maryland Heights, MO                                                                       August 2019 – February 2020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and maintained webpages for Equifax Workforce Solutions which serves over 73 companies.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Collaborated with product and technology teams to deliver wireframes, high-fidelity mockups, and prototypes using Adobe Illustrator and InVision.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Optimized Content management system (CMS) components with updated page layouts, styles, imagery, and content.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" w:cs="Inter" w:eastAsia="Inter" w:hAnsi="Inter"/>
          <w:b w:val="1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UX Designer (Contract)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Wells Fargo, St. Louis, MO                                                                                  August 2017 – July 2019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a client portfolio assessment dashboard to replace legacy applications impacting over 12,000 financial advisors.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Collaborated with business, product and development teams to deliver high-fidelity designs, prototypes, UI documentation and visual quality assurance in adherence with established UI style guides.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b w:val="1"/>
          <w:sz w:val="24"/>
          <w:szCs w:val="24"/>
        </w:rPr>
      </w:pPr>
      <w:bookmarkStart w:colFirst="0" w:colLast="0" w:name="_cf4rsaoopb8s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VOLUNTEER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Kidooo.ai: Mobile App Redesign                                                         July 2024 – September 2024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  <w:t xml:space="preserve">Designed critical user flows and developed a comprehensive design system for a native mobile app for an AI enabled early childhood education application.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AmeriCorps St.Louis : Website redesign</w:t>
      </w:r>
      <w:r w:rsidDel="00000000" w:rsidR="00000000" w:rsidRPr="00000000">
        <w:rPr>
          <w:rFonts w:ascii="Inter" w:cs="Inter" w:eastAsia="Inter" w:hAnsi="Inter"/>
          <w:i w:val="1"/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March 2018 - June 2018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  <w:t xml:space="preserve">Updated the website with a new look, feel, and functionality based on continued feedback and collaboration from AmeriCorps St. Louis and other team members.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Toastmasters St.Louis : VP of Public Relations                                June 2018 - January 2020</w:t>
      </w:r>
      <w:r w:rsidDel="00000000" w:rsidR="00000000" w:rsidRPr="00000000">
        <w:rPr>
          <w:rFonts w:ascii="Inter" w:cs="Inter" w:eastAsia="Inter" w:hAnsi="Inter"/>
          <w:i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Volunteered as Vice President of Public Relations, where I was involved in crafting newsletters, social media assets, and promotion for the Central West End Toastmasters club.</w:t>
      </w:r>
    </w:p>
    <w:p w:rsidR="00000000" w:rsidDel="00000000" w:rsidP="00000000" w:rsidRDefault="00000000" w:rsidRPr="00000000" w14:paraId="00000028">
      <w:pPr>
        <w:pStyle w:val="Heading3"/>
        <w:rPr>
          <w:b w:val="1"/>
          <w:sz w:val="24"/>
          <w:szCs w:val="24"/>
        </w:rPr>
      </w:pPr>
      <w:bookmarkStart w:colFirst="0" w:colLast="0" w:name="_kg177or2smi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Scaling design systems by Dan Mall (2023)</w:t>
      </w:r>
      <w:r w:rsidDel="00000000" w:rsidR="00000000" w:rsidRPr="00000000">
        <w:rPr>
          <w:rFonts w:ascii="Inter" w:cs="Inter" w:eastAsia="Inter" w:hAnsi="Inter"/>
          <w:i w:val="1"/>
          <w:sz w:val="20"/>
          <w:szCs w:val="20"/>
          <w:rtl w:val="0"/>
        </w:rPr>
        <w:br w:type="textWrapping"/>
        <w:t xml:space="preserve">Online</w:t>
      </w: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Visual design immersive by Design Lab (2016)</w:t>
      </w:r>
      <w:r w:rsidDel="00000000" w:rsidR="00000000" w:rsidRPr="00000000">
        <w:rPr>
          <w:rFonts w:ascii="Inter" w:cs="Inter" w:eastAsia="Inter" w:hAnsi="Inter"/>
          <w:i w:val="1"/>
          <w:sz w:val="20"/>
          <w:szCs w:val="20"/>
          <w:rtl w:val="0"/>
        </w:rPr>
        <w:br w:type="textWrapping"/>
        <w:t xml:space="preserve">Online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Master of Fine Arts- Animation (2013)                                                                </w:t>
      </w:r>
      <w:r w:rsidDel="00000000" w:rsidR="00000000" w:rsidRPr="00000000">
        <w:rPr>
          <w:rFonts w:ascii="Inter" w:cs="Inter" w:eastAsia="Inter" w:hAnsi="Inter"/>
          <w:i w:val="1"/>
          <w:sz w:val="20"/>
          <w:szCs w:val="20"/>
          <w:rtl w:val="0"/>
        </w:rPr>
        <w:br w:type="textWrapping"/>
        <w:t xml:space="preserve">Academy of Art University, San Francisco, CA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i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20"/>
          <w:szCs w:val="20"/>
          <w:rtl w:val="0"/>
        </w:rPr>
        <w:t xml:space="preserve">Bachelor of Mass Media (2005)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i w:val="1"/>
          <w:sz w:val="20"/>
          <w:szCs w:val="20"/>
          <w:rtl w:val="0"/>
        </w:rPr>
        <w:br w:type="textWrapping"/>
        <w:t xml:space="preserve">Wilson College, Mumbai, India</w:t>
      </w:r>
    </w:p>
    <w:p w:rsidR="00000000" w:rsidDel="00000000" w:rsidP="00000000" w:rsidRDefault="00000000" w:rsidRPr="00000000" w14:paraId="0000002D">
      <w:pPr>
        <w:pStyle w:val="Heading3"/>
        <w:rPr>
          <w:b w:val="1"/>
          <w:sz w:val="24"/>
          <w:szCs w:val="24"/>
        </w:rPr>
      </w:pPr>
      <w:bookmarkStart w:colFirst="0" w:colLast="0" w:name="_zhevv4b2ph2q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UI/UX design, UX research, cross-functional collaboration,requirements gathering, wireframing, visual design, prototyping, information architecture, graphic design, design systems, design documentation, development annotations, surveys, usability testing, and visual quality assurance.</w:t>
      </w:r>
    </w:p>
    <w:p w:rsidR="00000000" w:rsidDel="00000000" w:rsidP="00000000" w:rsidRDefault="00000000" w:rsidRPr="00000000" w14:paraId="0000002F">
      <w:pPr>
        <w:pStyle w:val="Heading3"/>
        <w:rPr>
          <w:b w:val="1"/>
          <w:sz w:val="24"/>
          <w:szCs w:val="24"/>
        </w:rPr>
      </w:pPr>
      <w:bookmarkStart w:colFirst="0" w:colLast="0" w:name="_u7t9bl2gukk5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SOFTWARE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Figma, Sketch, Photoshop, Illustrator, After Effects, Spline, Framer, Webflow, Miro, HTML5, CSS3, VS Code, Usertesting, Optimal Workshop, Balsamiq Wireframes, Zeroheight, Jira, and Confluence.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Inter" w:cs="Inter" w:eastAsia="Inter" w:hAnsi="Inter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shwinjose.com/" TargetMode="External"/><Relationship Id="rId7" Type="http://schemas.openxmlformats.org/officeDocument/2006/relationships/hyperlink" Target="mailto:ashwinjoseux@gmail.com" TargetMode="External"/><Relationship Id="rId8" Type="http://schemas.openxmlformats.org/officeDocument/2006/relationships/hyperlink" Target="https://www.linkedin.com/in/ashwingjos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