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343" w:rsidRDefault="005B786C" w:rsidP="005B786C">
      <w:pPr>
        <w:pStyle w:val="Title"/>
      </w:pPr>
      <w:r>
        <w:t>EE 779 Assignment 4 (PCA)</w:t>
      </w:r>
    </w:p>
    <w:p w:rsidR="005B786C" w:rsidRDefault="005B786C" w:rsidP="005B786C">
      <w:pPr>
        <w:pStyle w:val="Subtitle"/>
      </w:pPr>
      <w:r>
        <w:t>Ashwin Kachhara, 10d070048</w:t>
      </w:r>
    </w:p>
    <w:p w:rsidR="005B786C" w:rsidRDefault="005B786C" w:rsidP="005B786C">
      <w:pPr>
        <w:pStyle w:val="Heading1"/>
      </w:pPr>
      <w:r>
        <w:t>Q3</w:t>
      </w:r>
    </w:p>
    <w:p w:rsidR="005B786C" w:rsidRDefault="007E6E90" w:rsidP="0015013F">
      <w:pPr>
        <w:jc w:val="center"/>
      </w:pPr>
      <w:r>
        <w:rPr>
          <w:noProof/>
        </w:rPr>
        <w:drawing>
          <wp:inline distT="0" distB="0" distL="0" distR="0">
            <wp:extent cx="1524286" cy="802256"/>
            <wp:effectExtent l="19050" t="0" r="0" b="0"/>
            <wp:docPr id="1" name="Picture 0" descr="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jpg"/>
                    <pic:cNvPicPr/>
                  </pic:nvPicPr>
                  <pic:blipFill>
                    <a:blip r:embed="rId4" cstate="print"/>
                    <a:stretch>
                      <a:fillRect/>
                    </a:stretch>
                  </pic:blipFill>
                  <pic:spPr>
                    <a:xfrm>
                      <a:off x="0" y="0"/>
                      <a:ext cx="1524036" cy="802125"/>
                    </a:xfrm>
                    <a:prstGeom prst="rect">
                      <a:avLst/>
                    </a:prstGeom>
                  </pic:spPr>
                </pic:pic>
              </a:graphicData>
            </a:graphic>
          </wp:inline>
        </w:drawing>
      </w:r>
      <w:r>
        <w:rPr>
          <w:noProof/>
        </w:rPr>
        <w:drawing>
          <wp:inline distT="0" distB="0" distL="0" distR="0">
            <wp:extent cx="1522634" cy="801386"/>
            <wp:effectExtent l="19050" t="0" r="1366" b="0"/>
            <wp:docPr id="9" name="Picture 8" descr="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JPG"/>
                    <pic:cNvPicPr/>
                  </pic:nvPicPr>
                  <pic:blipFill>
                    <a:blip r:embed="rId5" cstate="print"/>
                    <a:stretch>
                      <a:fillRect/>
                    </a:stretch>
                  </pic:blipFill>
                  <pic:spPr>
                    <a:xfrm>
                      <a:off x="0" y="0"/>
                      <a:ext cx="1524112" cy="802164"/>
                    </a:xfrm>
                    <a:prstGeom prst="rect">
                      <a:avLst/>
                    </a:prstGeom>
                  </pic:spPr>
                </pic:pic>
              </a:graphicData>
            </a:graphic>
          </wp:inline>
        </w:drawing>
      </w:r>
      <w:r>
        <w:rPr>
          <w:noProof/>
        </w:rPr>
        <w:drawing>
          <wp:inline distT="0" distB="0" distL="0" distR="0">
            <wp:extent cx="1525078" cy="804514"/>
            <wp:effectExtent l="19050" t="0" r="0" b="0"/>
            <wp:docPr id="14" name="Picture 13" descr="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JPG"/>
                    <pic:cNvPicPr/>
                  </pic:nvPicPr>
                  <pic:blipFill>
                    <a:blip r:embed="rId6" cstate="print"/>
                    <a:stretch>
                      <a:fillRect/>
                    </a:stretch>
                  </pic:blipFill>
                  <pic:spPr>
                    <a:xfrm>
                      <a:off x="0" y="0"/>
                      <a:ext cx="1524828" cy="804382"/>
                    </a:xfrm>
                    <a:prstGeom prst="rect">
                      <a:avLst/>
                    </a:prstGeom>
                  </pic:spPr>
                </pic:pic>
              </a:graphicData>
            </a:graphic>
          </wp:inline>
        </w:drawing>
      </w:r>
    </w:p>
    <w:p w:rsidR="007E6E90" w:rsidRDefault="0015013F" w:rsidP="0015013F">
      <w:r>
        <w:t>Above, are the original and reconstructed images (using 200 principal components) for one training set image, one test set image, and my own image.</w:t>
      </w:r>
    </w:p>
    <w:p w:rsidR="007E6E90" w:rsidRDefault="007E6E90" w:rsidP="0015013F">
      <w:r>
        <w:t xml:space="preserve">The reconstructed training image is almost exactly the same as the original. The reconstructed test image is somewhat similar to the original test image (since </w:t>
      </w:r>
      <w:r w:rsidR="0033160E">
        <w:t>this person was part of the training set</w:t>
      </w:r>
      <w:r>
        <w:t xml:space="preserve"> and shot in same lighting conditions). myImg reconstructed is quite poor in quality.</w:t>
      </w:r>
    </w:p>
    <w:p w:rsidR="0015013F" w:rsidRDefault="0015013F" w:rsidP="0015013F">
      <w:r>
        <w:t xml:space="preserve">The </w:t>
      </w:r>
      <w:r w:rsidR="007E6E90">
        <w:t xml:space="preserve">Mean Square </w:t>
      </w:r>
      <w:r>
        <w:t>Error for these cases is:</w:t>
      </w:r>
    </w:p>
    <w:p w:rsidR="0015013F" w:rsidRDefault="0015013F" w:rsidP="0015013F">
      <w:pPr>
        <w:rPr>
          <w:rFonts w:ascii="Consolas" w:hAnsi="Consolas" w:cs="Consolas"/>
        </w:rPr>
      </w:pPr>
      <w:r w:rsidRPr="0015013F">
        <w:rPr>
          <w:rFonts w:ascii="Consolas" w:hAnsi="Consolas" w:cs="Consolas"/>
        </w:rPr>
        <w:t>trainMSE</w:t>
      </w:r>
      <w:r>
        <w:rPr>
          <w:rFonts w:ascii="Consolas" w:hAnsi="Consolas" w:cs="Consolas"/>
        </w:rPr>
        <w:t xml:space="preserve"> = </w:t>
      </w:r>
      <w:r w:rsidR="007E6E90">
        <w:rPr>
          <w:rFonts w:ascii="Consolas" w:hAnsi="Consolas" w:cs="Consolas"/>
        </w:rPr>
        <w:t>13.31</w:t>
      </w:r>
      <w:r>
        <w:rPr>
          <w:rFonts w:ascii="Consolas" w:hAnsi="Consolas" w:cs="Consolas"/>
        </w:rPr>
        <w:t xml:space="preserve">; testMSE = </w:t>
      </w:r>
      <w:r w:rsidR="007E6E90">
        <w:rPr>
          <w:rFonts w:ascii="Consolas" w:hAnsi="Consolas" w:cs="Consolas"/>
        </w:rPr>
        <w:t>178.39</w:t>
      </w:r>
      <w:r>
        <w:rPr>
          <w:rFonts w:ascii="Consolas" w:hAnsi="Consolas" w:cs="Consolas"/>
        </w:rPr>
        <w:t xml:space="preserve">; myImgMSE = </w:t>
      </w:r>
      <w:r w:rsidR="007E6E90">
        <w:rPr>
          <w:rFonts w:ascii="Consolas" w:hAnsi="Consolas" w:cs="Consolas"/>
        </w:rPr>
        <w:t>244.60</w:t>
      </w:r>
      <w:r>
        <w:rPr>
          <w:rFonts w:ascii="Consolas" w:hAnsi="Consolas" w:cs="Consolas"/>
        </w:rPr>
        <w:t>;</w:t>
      </w:r>
    </w:p>
    <w:p w:rsidR="0015013F" w:rsidRDefault="0015013F" w:rsidP="0015013F">
      <w:pPr>
        <w:pStyle w:val="Heading1"/>
      </w:pPr>
      <w:r>
        <w:t>Q4</w:t>
      </w:r>
    </w:p>
    <w:p w:rsidR="0015013F" w:rsidRDefault="008643B8" w:rsidP="00363C72">
      <w:pPr>
        <w:jc w:val="center"/>
      </w:pPr>
      <w:r>
        <w:rPr>
          <w:noProof/>
        </w:rPr>
        <w:drawing>
          <wp:inline distT="0" distB="0" distL="0" distR="0">
            <wp:extent cx="1625985" cy="854015"/>
            <wp:effectExtent l="19050" t="0" r="0" b="0"/>
            <wp:docPr id="2" name="Picture 1" descr="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JPG"/>
                    <pic:cNvPicPr/>
                  </pic:nvPicPr>
                  <pic:blipFill>
                    <a:blip r:embed="rId7" cstate="print"/>
                    <a:stretch>
                      <a:fillRect/>
                    </a:stretch>
                  </pic:blipFill>
                  <pic:spPr>
                    <a:xfrm>
                      <a:off x="0" y="0"/>
                      <a:ext cx="1625048" cy="853523"/>
                    </a:xfrm>
                    <a:prstGeom prst="rect">
                      <a:avLst/>
                    </a:prstGeom>
                  </pic:spPr>
                </pic:pic>
              </a:graphicData>
            </a:graphic>
          </wp:inline>
        </w:drawing>
      </w:r>
      <w:r>
        <w:rPr>
          <w:noProof/>
        </w:rPr>
        <w:drawing>
          <wp:inline distT="0" distB="0" distL="0" distR="0">
            <wp:extent cx="1622256" cy="854015"/>
            <wp:effectExtent l="19050" t="0" r="0" b="0"/>
            <wp:docPr id="3" name="Picture 2" descr="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JPG"/>
                    <pic:cNvPicPr/>
                  </pic:nvPicPr>
                  <pic:blipFill>
                    <a:blip r:embed="rId8" cstate="print"/>
                    <a:stretch>
                      <a:fillRect/>
                    </a:stretch>
                  </pic:blipFill>
                  <pic:spPr>
                    <a:xfrm>
                      <a:off x="0" y="0"/>
                      <a:ext cx="1621321" cy="853523"/>
                    </a:xfrm>
                    <a:prstGeom prst="rect">
                      <a:avLst/>
                    </a:prstGeom>
                  </pic:spPr>
                </pic:pic>
              </a:graphicData>
            </a:graphic>
          </wp:inline>
        </w:drawing>
      </w:r>
      <w:r>
        <w:rPr>
          <w:noProof/>
        </w:rPr>
        <w:drawing>
          <wp:inline distT="0" distB="0" distL="0" distR="0">
            <wp:extent cx="1611343" cy="853716"/>
            <wp:effectExtent l="19050" t="0" r="7907" b="0"/>
            <wp:docPr id="4" name="Picture 3" descr="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JPG"/>
                    <pic:cNvPicPr/>
                  </pic:nvPicPr>
                  <pic:blipFill>
                    <a:blip r:embed="rId9" cstate="print"/>
                    <a:stretch>
                      <a:fillRect/>
                    </a:stretch>
                  </pic:blipFill>
                  <pic:spPr>
                    <a:xfrm>
                      <a:off x="0" y="0"/>
                      <a:ext cx="1616295" cy="856340"/>
                    </a:xfrm>
                    <a:prstGeom prst="rect">
                      <a:avLst/>
                    </a:prstGeom>
                  </pic:spPr>
                </pic:pic>
              </a:graphicData>
            </a:graphic>
          </wp:inline>
        </w:drawing>
      </w:r>
    </w:p>
    <w:p w:rsidR="007E6E90" w:rsidRDefault="00363C72" w:rsidP="00363C72">
      <w:r>
        <w:t xml:space="preserve">Above, are the original and reconstructed images (using 100 principal components) for one training set image, one test set image, and my own image. </w:t>
      </w:r>
    </w:p>
    <w:p w:rsidR="007E6E90" w:rsidRDefault="007E6E90" w:rsidP="00363C72">
      <w:r>
        <w:t>In each case, the reconstructed images are worse than the previous set of reconstructed images. This is because, we are using fewer principal components to reconstruct the images.</w:t>
      </w:r>
    </w:p>
    <w:p w:rsidR="00363C72" w:rsidRDefault="00363C72" w:rsidP="00363C72">
      <w:r>
        <w:t>The Error for these cases is:</w:t>
      </w:r>
    </w:p>
    <w:p w:rsidR="00363C72" w:rsidRDefault="00363C72" w:rsidP="00363C72">
      <w:pPr>
        <w:rPr>
          <w:rFonts w:ascii="Consolas" w:hAnsi="Consolas" w:cs="Consolas"/>
        </w:rPr>
      </w:pPr>
      <w:r w:rsidRPr="0015013F">
        <w:rPr>
          <w:rFonts w:ascii="Consolas" w:hAnsi="Consolas" w:cs="Consolas"/>
        </w:rPr>
        <w:t>trainMSE</w:t>
      </w:r>
      <w:r>
        <w:rPr>
          <w:rFonts w:ascii="Consolas" w:hAnsi="Consolas" w:cs="Consolas"/>
        </w:rPr>
        <w:t xml:space="preserve"> = </w:t>
      </w:r>
      <w:r w:rsidR="007E6E90">
        <w:rPr>
          <w:rFonts w:ascii="Consolas" w:hAnsi="Consolas" w:cs="Consolas"/>
        </w:rPr>
        <w:t>175.18</w:t>
      </w:r>
      <w:r>
        <w:rPr>
          <w:rFonts w:ascii="Consolas" w:hAnsi="Consolas" w:cs="Consolas"/>
        </w:rPr>
        <w:t xml:space="preserve">; testMSE = </w:t>
      </w:r>
      <w:r w:rsidR="007E6E90">
        <w:rPr>
          <w:rFonts w:ascii="Consolas" w:hAnsi="Consolas" w:cs="Consolas"/>
        </w:rPr>
        <w:t>235.34</w:t>
      </w:r>
      <w:r>
        <w:rPr>
          <w:rFonts w:ascii="Consolas" w:hAnsi="Consolas" w:cs="Consolas"/>
        </w:rPr>
        <w:t xml:space="preserve">; myImgMSE = </w:t>
      </w:r>
      <w:r w:rsidR="007E6E90">
        <w:rPr>
          <w:rFonts w:ascii="Consolas" w:hAnsi="Consolas" w:cs="Consolas"/>
        </w:rPr>
        <w:t>343.74</w:t>
      </w:r>
      <w:r>
        <w:rPr>
          <w:rFonts w:ascii="Consolas" w:hAnsi="Consolas" w:cs="Consolas"/>
        </w:rPr>
        <w:t>;</w:t>
      </w:r>
    </w:p>
    <w:p w:rsidR="00363C72" w:rsidRDefault="00363C72" w:rsidP="00363C72">
      <w:pPr>
        <w:pStyle w:val="Heading1"/>
      </w:pPr>
      <w:r>
        <w:lastRenderedPageBreak/>
        <w:t>Q5</w:t>
      </w:r>
    </w:p>
    <w:p w:rsidR="00F26D66" w:rsidRDefault="00363C72" w:rsidP="00F26D66">
      <w:pPr>
        <w:keepNext/>
        <w:jc w:val="center"/>
      </w:pPr>
      <w:r>
        <w:rPr>
          <w:noProof/>
        </w:rPr>
        <w:drawing>
          <wp:inline distT="0" distB="0" distL="0" distR="0">
            <wp:extent cx="2492429" cy="2197813"/>
            <wp:effectExtent l="19050" t="0" r="3121" b="0"/>
            <wp:docPr id="8" name="Picture 7" descr="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jpg"/>
                    <pic:cNvPicPr/>
                  </pic:nvPicPr>
                  <pic:blipFill>
                    <a:blip r:embed="rId10" cstate="print"/>
                    <a:srcRect l="7816" r="7183"/>
                    <a:stretch>
                      <a:fillRect/>
                    </a:stretch>
                  </pic:blipFill>
                  <pic:spPr>
                    <a:xfrm>
                      <a:off x="0" y="0"/>
                      <a:ext cx="2492429" cy="2197813"/>
                    </a:xfrm>
                    <a:prstGeom prst="rect">
                      <a:avLst/>
                    </a:prstGeom>
                  </pic:spPr>
                </pic:pic>
              </a:graphicData>
            </a:graphic>
          </wp:inline>
        </w:drawing>
      </w:r>
      <w:r w:rsidR="00F26D66">
        <w:rPr>
          <w:noProof/>
        </w:rPr>
        <w:drawing>
          <wp:inline distT="0" distB="0" distL="0" distR="0">
            <wp:extent cx="3277043" cy="2873715"/>
            <wp:effectExtent l="19050" t="0" r="0" b="0"/>
            <wp:docPr id="10" name="Picture 8" descr="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jpg"/>
                    <pic:cNvPicPr/>
                  </pic:nvPicPr>
                  <pic:blipFill>
                    <a:blip r:embed="rId11" cstate="print"/>
                    <a:srcRect l="16847" t="7160" r="13412" b="11217"/>
                    <a:stretch>
                      <a:fillRect/>
                    </a:stretch>
                  </pic:blipFill>
                  <pic:spPr>
                    <a:xfrm>
                      <a:off x="0" y="0"/>
                      <a:ext cx="3279811" cy="2876142"/>
                    </a:xfrm>
                    <a:prstGeom prst="rect">
                      <a:avLst/>
                    </a:prstGeom>
                  </pic:spPr>
                </pic:pic>
              </a:graphicData>
            </a:graphic>
          </wp:inline>
        </w:drawing>
      </w:r>
    </w:p>
    <w:p w:rsidR="00F26D66" w:rsidRDefault="00592695" w:rsidP="00592695">
      <w:pPr>
        <w:keepNext/>
      </w:pPr>
      <w:r>
        <w:t>Graph on the left is the eigenvalues corresponding to the eigenvectors of the correlation matrix, arranged in decreasing order. At i=20, The eigenvalue is about 0.1, and since, larger eigenvalues contribute more to the reconstruction, we could use only about 20 eigenfaces for recognition. The corresponding 20 eigenfaces (ghosts) are in the image on the right.</w:t>
      </w:r>
    </w:p>
    <w:p w:rsidR="00F26D66" w:rsidRDefault="00F26D66" w:rsidP="00F26D66">
      <w:pPr>
        <w:pStyle w:val="Heading1"/>
      </w:pPr>
      <w:r>
        <w:t>Q6</w:t>
      </w:r>
    </w:p>
    <w:p w:rsidR="00F26D66" w:rsidRDefault="00472BEA" w:rsidP="00F26D66">
      <w:pPr>
        <w:jc w:val="center"/>
      </w:pPr>
      <w:r>
        <w:rPr>
          <w:noProof/>
        </w:rPr>
        <w:drawing>
          <wp:inline distT="0" distB="0" distL="0" distR="0">
            <wp:extent cx="1559584" cy="828193"/>
            <wp:effectExtent l="19050" t="0" r="2516" b="0"/>
            <wp:docPr id="18" name="Picture 17" descr="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JPG"/>
                    <pic:cNvPicPr/>
                  </pic:nvPicPr>
                  <pic:blipFill>
                    <a:blip r:embed="rId12" cstate="print"/>
                    <a:stretch>
                      <a:fillRect/>
                    </a:stretch>
                  </pic:blipFill>
                  <pic:spPr>
                    <a:xfrm>
                      <a:off x="0" y="0"/>
                      <a:ext cx="1559966" cy="828396"/>
                    </a:xfrm>
                    <a:prstGeom prst="rect">
                      <a:avLst/>
                    </a:prstGeom>
                  </pic:spPr>
                </pic:pic>
              </a:graphicData>
            </a:graphic>
          </wp:inline>
        </w:drawing>
      </w:r>
      <w:r>
        <w:rPr>
          <w:noProof/>
        </w:rPr>
        <w:drawing>
          <wp:inline distT="0" distB="0" distL="0" distR="0">
            <wp:extent cx="1568210" cy="830863"/>
            <wp:effectExtent l="19050" t="0" r="0" b="0"/>
            <wp:docPr id="19" name="Picture 18" descr="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JPG"/>
                    <pic:cNvPicPr/>
                  </pic:nvPicPr>
                  <pic:blipFill>
                    <a:blip r:embed="rId13" cstate="print"/>
                    <a:stretch>
                      <a:fillRect/>
                    </a:stretch>
                  </pic:blipFill>
                  <pic:spPr>
                    <a:xfrm>
                      <a:off x="0" y="0"/>
                      <a:ext cx="1568594" cy="831067"/>
                    </a:xfrm>
                    <a:prstGeom prst="rect">
                      <a:avLst/>
                    </a:prstGeom>
                  </pic:spPr>
                </pic:pic>
              </a:graphicData>
            </a:graphic>
          </wp:inline>
        </w:drawing>
      </w:r>
      <w:r>
        <w:rPr>
          <w:noProof/>
        </w:rPr>
        <w:drawing>
          <wp:inline distT="0" distB="0" distL="0" distR="0">
            <wp:extent cx="1582462" cy="836704"/>
            <wp:effectExtent l="19050" t="0" r="0" b="0"/>
            <wp:docPr id="20" name="Picture 19" descr="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JPG"/>
                    <pic:cNvPicPr/>
                  </pic:nvPicPr>
                  <pic:blipFill>
                    <a:blip r:embed="rId14" cstate="print"/>
                    <a:stretch>
                      <a:fillRect/>
                    </a:stretch>
                  </pic:blipFill>
                  <pic:spPr>
                    <a:xfrm>
                      <a:off x="0" y="0"/>
                      <a:ext cx="1579810" cy="835302"/>
                    </a:xfrm>
                    <a:prstGeom prst="rect">
                      <a:avLst/>
                    </a:prstGeom>
                  </pic:spPr>
                </pic:pic>
              </a:graphicData>
            </a:graphic>
          </wp:inline>
        </w:drawing>
      </w:r>
    </w:p>
    <w:p w:rsidR="006C0F42" w:rsidRDefault="00F26D66" w:rsidP="00F26D66">
      <w:r>
        <w:t xml:space="preserve">Above, are the original and reconstructed images (using 200 principal components) for one training set image, one test set image, and my own image. </w:t>
      </w:r>
    </w:p>
    <w:p w:rsidR="00F26D66" w:rsidRDefault="00472BEA" w:rsidP="00F26D66">
      <w:r>
        <w:t>Visually, the differences with Q3 are almost imperceptible, but the error values below show otherwise.</w:t>
      </w:r>
      <w:r w:rsidR="008643B8">
        <w:t xml:space="preserve"> They are much lower than Q3.</w:t>
      </w:r>
      <w:r>
        <w:t xml:space="preserve"> This</w:t>
      </w:r>
      <w:r w:rsidR="008A1581">
        <w:t xml:space="preserve"> is because we used the best</w:t>
      </w:r>
      <w:r>
        <w:t xml:space="preserve"> set of eigenvectors to reconstruct (pca_new.m). </w:t>
      </w:r>
      <w:r w:rsidR="00F26D66">
        <w:t>The Error for these cases is:</w:t>
      </w:r>
    </w:p>
    <w:p w:rsidR="00F26D66" w:rsidRDefault="00F26D66" w:rsidP="00F26D66">
      <w:pPr>
        <w:rPr>
          <w:rFonts w:ascii="Consolas" w:hAnsi="Consolas" w:cs="Consolas"/>
        </w:rPr>
      </w:pPr>
      <w:r w:rsidRPr="0015013F">
        <w:rPr>
          <w:rFonts w:ascii="Consolas" w:hAnsi="Consolas" w:cs="Consolas"/>
        </w:rPr>
        <w:t>trainMSE</w:t>
      </w:r>
      <w:r>
        <w:rPr>
          <w:rFonts w:ascii="Consolas" w:hAnsi="Consolas" w:cs="Consolas"/>
        </w:rPr>
        <w:t xml:space="preserve"> = </w:t>
      </w:r>
      <w:r w:rsidR="006C2E97">
        <w:rPr>
          <w:rFonts w:ascii="Consolas" w:hAnsi="Consolas" w:cs="Consolas"/>
        </w:rPr>
        <w:t>1.1390e-25</w:t>
      </w:r>
      <w:r>
        <w:rPr>
          <w:rFonts w:ascii="Consolas" w:hAnsi="Consolas" w:cs="Consolas"/>
        </w:rPr>
        <w:t xml:space="preserve">; testMSE = </w:t>
      </w:r>
      <w:r w:rsidR="006C2E97">
        <w:rPr>
          <w:rFonts w:ascii="Consolas" w:hAnsi="Consolas" w:cs="Consolas"/>
        </w:rPr>
        <w:t>160.94</w:t>
      </w:r>
      <w:r>
        <w:rPr>
          <w:rFonts w:ascii="Consolas" w:hAnsi="Consolas" w:cs="Consolas"/>
        </w:rPr>
        <w:t xml:space="preserve">; myImgMSE = </w:t>
      </w:r>
      <w:r w:rsidR="006C2E97">
        <w:rPr>
          <w:rFonts w:ascii="Consolas" w:hAnsi="Consolas" w:cs="Consolas"/>
        </w:rPr>
        <w:t>241.56</w:t>
      </w:r>
      <w:r>
        <w:rPr>
          <w:rFonts w:ascii="Consolas" w:hAnsi="Consolas" w:cs="Consolas"/>
        </w:rPr>
        <w:t>;</w:t>
      </w:r>
    </w:p>
    <w:p w:rsidR="00F26D66" w:rsidRPr="00F26D66" w:rsidRDefault="00592695" w:rsidP="00F26D66">
      <w:r>
        <w:rPr>
          <w:rFonts w:cs="Consolas"/>
        </w:rPr>
        <w:t xml:space="preserve">Without using the Turk-Pentland tricks, the computation time increased substantially i.e. </w:t>
      </w:r>
      <w:r w:rsidR="00412D82">
        <w:rPr>
          <w:rFonts w:cs="Consolas"/>
          <w:b/>
        </w:rPr>
        <w:t>1093.70</w:t>
      </w:r>
      <w:r w:rsidRPr="00592695">
        <w:rPr>
          <w:rFonts w:cs="Consolas"/>
          <w:b/>
        </w:rPr>
        <w:t>s</w:t>
      </w:r>
      <w:r>
        <w:rPr>
          <w:rFonts w:cs="Consolas"/>
        </w:rPr>
        <w:t xml:space="preserve"> </w:t>
      </w:r>
      <w:r w:rsidR="006C2E97">
        <w:rPr>
          <w:rFonts w:cs="Consolas"/>
          <w:b/>
        </w:rPr>
        <w:t>in facerecog3 vs. 9.96</w:t>
      </w:r>
      <w:r w:rsidRPr="00592695">
        <w:rPr>
          <w:rFonts w:cs="Consolas"/>
          <w:b/>
        </w:rPr>
        <w:t>s in facerecog1</w:t>
      </w:r>
      <w:r>
        <w:rPr>
          <w:rFonts w:cs="Consolas"/>
        </w:rPr>
        <w:t>! This is because, in standard PCA, we calculate the eigenvectors of the covariance matrix, C. Now, C in this case is a [10304 x 10304] matrix. Whereas, in Turk-Pentland method, we have to calculate the eigenvectors of a [200 x 200] matrix (or even smaller) followed by a vector-matrix product. Even these two operations combined are not very computationally intensive.</w:t>
      </w:r>
    </w:p>
    <w:sectPr w:rsidR="00F26D66" w:rsidRPr="00F26D66" w:rsidSect="009213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775D5"/>
    <w:rsid w:val="0009506F"/>
    <w:rsid w:val="000A04BD"/>
    <w:rsid w:val="000C3BDC"/>
    <w:rsid w:val="00103BF4"/>
    <w:rsid w:val="00104BB3"/>
    <w:rsid w:val="00107303"/>
    <w:rsid w:val="0015013F"/>
    <w:rsid w:val="00177288"/>
    <w:rsid w:val="00181C80"/>
    <w:rsid w:val="0018563D"/>
    <w:rsid w:val="00191D8E"/>
    <w:rsid w:val="001C0546"/>
    <w:rsid w:val="001D35D7"/>
    <w:rsid w:val="002426FB"/>
    <w:rsid w:val="00253221"/>
    <w:rsid w:val="002A2B8F"/>
    <w:rsid w:val="002A4213"/>
    <w:rsid w:val="002C2112"/>
    <w:rsid w:val="002D2BFC"/>
    <w:rsid w:val="002E21BB"/>
    <w:rsid w:val="003309D1"/>
    <w:rsid w:val="0033160E"/>
    <w:rsid w:val="003515AA"/>
    <w:rsid w:val="00355B85"/>
    <w:rsid w:val="00363C72"/>
    <w:rsid w:val="003722B6"/>
    <w:rsid w:val="003A6070"/>
    <w:rsid w:val="003B6DA5"/>
    <w:rsid w:val="003C5204"/>
    <w:rsid w:val="003D298E"/>
    <w:rsid w:val="003D327F"/>
    <w:rsid w:val="00412D82"/>
    <w:rsid w:val="004433D5"/>
    <w:rsid w:val="00453173"/>
    <w:rsid w:val="00472BEA"/>
    <w:rsid w:val="00483AFF"/>
    <w:rsid w:val="004A4A0D"/>
    <w:rsid w:val="004D20F9"/>
    <w:rsid w:val="00526A6E"/>
    <w:rsid w:val="00592695"/>
    <w:rsid w:val="005B786C"/>
    <w:rsid w:val="005B79E7"/>
    <w:rsid w:val="005C04F4"/>
    <w:rsid w:val="00641040"/>
    <w:rsid w:val="00654678"/>
    <w:rsid w:val="00664829"/>
    <w:rsid w:val="006A3B78"/>
    <w:rsid w:val="006A7EC0"/>
    <w:rsid w:val="006B6AC6"/>
    <w:rsid w:val="006C0F42"/>
    <w:rsid w:val="006C2E97"/>
    <w:rsid w:val="006D3A3F"/>
    <w:rsid w:val="007062B8"/>
    <w:rsid w:val="00772AA1"/>
    <w:rsid w:val="00780B0D"/>
    <w:rsid w:val="007C0F19"/>
    <w:rsid w:val="007D2E84"/>
    <w:rsid w:val="007E6E90"/>
    <w:rsid w:val="007F355D"/>
    <w:rsid w:val="008047DA"/>
    <w:rsid w:val="008227FB"/>
    <w:rsid w:val="00833FF6"/>
    <w:rsid w:val="008347F0"/>
    <w:rsid w:val="00862D10"/>
    <w:rsid w:val="008643B8"/>
    <w:rsid w:val="008775D5"/>
    <w:rsid w:val="008973F5"/>
    <w:rsid w:val="008A1581"/>
    <w:rsid w:val="008A30DB"/>
    <w:rsid w:val="008C6EEE"/>
    <w:rsid w:val="00905326"/>
    <w:rsid w:val="00920107"/>
    <w:rsid w:val="00921343"/>
    <w:rsid w:val="009218DE"/>
    <w:rsid w:val="00923EE6"/>
    <w:rsid w:val="00925F24"/>
    <w:rsid w:val="00931970"/>
    <w:rsid w:val="00967FE9"/>
    <w:rsid w:val="009B28FE"/>
    <w:rsid w:val="009E77DE"/>
    <w:rsid w:val="00A11606"/>
    <w:rsid w:val="00A30515"/>
    <w:rsid w:val="00A8312C"/>
    <w:rsid w:val="00B24D66"/>
    <w:rsid w:val="00B552F5"/>
    <w:rsid w:val="00B567AF"/>
    <w:rsid w:val="00BA0DDD"/>
    <w:rsid w:val="00BB733B"/>
    <w:rsid w:val="00BD619E"/>
    <w:rsid w:val="00BF5C6A"/>
    <w:rsid w:val="00C06466"/>
    <w:rsid w:val="00C27B37"/>
    <w:rsid w:val="00C454A5"/>
    <w:rsid w:val="00C52F15"/>
    <w:rsid w:val="00CC2953"/>
    <w:rsid w:val="00CC52D6"/>
    <w:rsid w:val="00CD4A26"/>
    <w:rsid w:val="00CD67A8"/>
    <w:rsid w:val="00CE4F90"/>
    <w:rsid w:val="00CF321E"/>
    <w:rsid w:val="00D03B4F"/>
    <w:rsid w:val="00D05094"/>
    <w:rsid w:val="00D259F8"/>
    <w:rsid w:val="00D50461"/>
    <w:rsid w:val="00D6339E"/>
    <w:rsid w:val="00D64DC8"/>
    <w:rsid w:val="00D76512"/>
    <w:rsid w:val="00D94A83"/>
    <w:rsid w:val="00DA4B19"/>
    <w:rsid w:val="00DB2E08"/>
    <w:rsid w:val="00DC1F79"/>
    <w:rsid w:val="00DF1D81"/>
    <w:rsid w:val="00E14918"/>
    <w:rsid w:val="00E16F84"/>
    <w:rsid w:val="00E20D11"/>
    <w:rsid w:val="00E20EFD"/>
    <w:rsid w:val="00E27DED"/>
    <w:rsid w:val="00E3267C"/>
    <w:rsid w:val="00E423B5"/>
    <w:rsid w:val="00E523B0"/>
    <w:rsid w:val="00EA7B30"/>
    <w:rsid w:val="00EC1C9D"/>
    <w:rsid w:val="00EC54E6"/>
    <w:rsid w:val="00EE0E6B"/>
    <w:rsid w:val="00F26D66"/>
    <w:rsid w:val="00F702BA"/>
    <w:rsid w:val="00FA6DE2"/>
    <w:rsid w:val="00FC4A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343"/>
  </w:style>
  <w:style w:type="paragraph" w:styleId="Heading1">
    <w:name w:val="heading 1"/>
    <w:basedOn w:val="Normal"/>
    <w:next w:val="Normal"/>
    <w:link w:val="Heading1Char"/>
    <w:uiPriority w:val="9"/>
    <w:qFormat/>
    <w:rsid w:val="005B78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78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786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B78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B786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B786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06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466"/>
    <w:rPr>
      <w:rFonts w:ascii="Tahoma" w:hAnsi="Tahoma" w:cs="Tahoma"/>
      <w:sz w:val="16"/>
      <w:szCs w:val="16"/>
    </w:rPr>
  </w:style>
  <w:style w:type="paragraph" w:styleId="Caption">
    <w:name w:val="caption"/>
    <w:basedOn w:val="Normal"/>
    <w:next w:val="Normal"/>
    <w:uiPriority w:val="35"/>
    <w:semiHidden/>
    <w:unhideWhenUsed/>
    <w:qFormat/>
    <w:rsid w:val="00F26D6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dc:creator>
  <cp:lastModifiedBy>Ashwin</cp:lastModifiedBy>
  <cp:revision>11</cp:revision>
  <cp:lastPrinted>2013-10-30T15:38:00Z</cp:lastPrinted>
  <dcterms:created xsi:type="dcterms:W3CDTF">2013-10-29T15:26:00Z</dcterms:created>
  <dcterms:modified xsi:type="dcterms:W3CDTF">2013-10-30T15:53:00Z</dcterms:modified>
</cp:coreProperties>
</file>