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7F7F7F"/>
          <w:sz w:val="20"/>
          <w:szCs w:val="20"/>
        </w:rPr>
        <w:t xml:space="preserve">DATA COMMUNICATION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Analysis of Data Communication in a Web Application Using Browser Developer Tools</w:t>
      </w:r>
    </w:p>
    <w:p>
      <w:pPr>
        <w:pBdr>
          <w:bottom w:val="single" w:color="1F3864" w:sz="12" w:space="4"/>
        </w:pBdr>
        <w:spacing w:after="12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Tool used: Google Chrome DevTools (Network, Application and Console panels)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Aim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To analyse how a browser and a web server exchange data by inspecting the HTTP requests and responses of a web application with the browser’s developer tools.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Theory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web application follows the client–server model. The browser (client) resolves the site name to an IP address using DNS, opens a TCP connection (secured by TLS for HTTPS) and sends an HTTP request. The server replies with an HTTP response containing a status code, headers and a body such as HTML, CSS, JavaScript, images or JSON data. One page load normally triggers many such request–response pairs.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5124450" cy="2447925"/>
            <wp:effectExtent t="0" r="0" b="0" l="0"/>
            <wp:docPr id="1" name="Figure 1: Data communication between browser and web server" descr="Figure 1: Data communication between browser and web server" title="Figure 1: Data communication between browser and web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Figure 1: Data communication between browser and web server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5466"/>
      </w:tblGrid>
      <w:tr>
        <w:trPr>
          <w:tblHeader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HTTP element</w:t>
            </w:r>
          </w:p>
        </w:tc>
        <w:tc>
          <w:tcPr>
            <w:tcW w:type="dxa" w:w="3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54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Request method</w:t>
            </w:r>
          </w:p>
        </w:tc>
        <w:tc>
          <w:tcPr>
            <w:tcW w:type="dxa" w:w="3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GET, POST, PUT, DELETE</w:t>
            </w:r>
          </w:p>
        </w:tc>
        <w:tc>
          <w:tcPr>
            <w:tcW w:type="dxa" w:w="54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 fetches data; POST sends form data to the server.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Request headers</w:t>
            </w:r>
          </w:p>
        </w:tc>
        <w:tc>
          <w:tcPr>
            <w:tcW w:type="dxa" w:w="3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Host, User-Agent, Accept, Cookie</w:t>
            </w:r>
          </w:p>
        </w:tc>
        <w:tc>
          <w:tcPr>
            <w:tcW w:type="dxa" w:w="54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Describe the client and what it can accept; carry session cookies.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 code</w:t>
            </w:r>
          </w:p>
        </w:tc>
        <w:tc>
          <w:tcPr>
            <w:tcW w:type="dxa" w:w="3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200, 301, 304, 404, 500</w:t>
            </w:r>
          </w:p>
        </w:tc>
        <w:tc>
          <w:tcPr>
            <w:tcW w:type="dxa" w:w="54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Success, redirect, cached copy used, not found, server error.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Response headers</w:t>
            </w:r>
          </w:p>
        </w:tc>
        <w:tc>
          <w:tcPr>
            <w:tcW w:type="dxa" w:w="3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Content-Type, Content-Length, Cache-Control, Set-Cookie</w:t>
            </w:r>
          </w:p>
        </w:tc>
        <w:tc>
          <w:tcPr>
            <w:tcW w:type="dxa" w:w="54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Describe the body, caching rules and new cookies.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 / payload</w:t>
            </w:r>
          </w:p>
        </w:tc>
        <w:tc>
          <w:tcPr>
            <w:tcW w:type="dxa" w:w="3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HTML, CSS, JS, JSON, images</w:t>
            </w:r>
          </w:p>
        </w:tc>
        <w:tc>
          <w:tcPr>
            <w:tcW w:type="dxa" w:w="54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actual data transferred.</w:t>
            </w:r>
          </w:p>
        </w:tc>
      </w:tr>
    </w:tbl>
    <w:p>
      <w:pPr>
        <w:keepNext/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Procedure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1: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open Google Chrome and visit the web application to be analysed (for example a login page or a search page of any website).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2: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press F12 (or Ctrl+Shift+I) to open DevTools and select the Network tab. Tick Preserve log and Disable cache, then reload the page with Ctrl+R.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3: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read the request list: note the first (document) request, then the CSS, JS, image and API (Fetch/XHR) requests. Use the filter buttons to separate them.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4: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click one request and study the Headers, Payload, Preview, Response and Timing sub-tabs.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5: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submit a form (for example a search or login) and compare the POST/GET request payload with the response.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6: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open the Application tab to view cookies and storage, and the Console tab to check errors. In the Security tab confirm the HTTPS certificate.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7: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reload without Disable cache and note which requests now return 304 or load from cache.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Observations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Record the following for the first document request and two other requests. The values in the example column show what is typical; replace them with your own readings.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5266"/>
      </w:tblGrid>
      <w:tr>
        <w:trPr>
          <w:tblHeader/>
        </w:trPr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 to record</w:t>
            </w:r>
          </w:p>
        </w:tc>
        <w:tc>
          <w:tcPr>
            <w:tcW w:type="dxa" w:w="3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Where to find it</w:t>
            </w:r>
          </w:p>
        </w:tc>
        <w:tc>
          <w:tcPr>
            <w:tcW w:type="dxa" w:w="52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Typical example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Request URL and method</w:t>
            </w:r>
          </w:p>
        </w:tc>
        <w:tc>
          <w:tcPr>
            <w:tcW w:type="dxa" w:w="3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Headers → General</w:t>
            </w:r>
          </w:p>
        </w:tc>
        <w:tc>
          <w:tcPr>
            <w:tcW w:type="dxa" w:w="52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https://example.com/ , GET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 code</w:t>
            </w:r>
          </w:p>
        </w:tc>
        <w:tc>
          <w:tcPr>
            <w:tcW w:type="dxa" w:w="3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Headers → General</w:t>
            </w:r>
          </w:p>
        </w:tc>
        <w:tc>
          <w:tcPr>
            <w:tcW w:type="dxa" w:w="52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 OK (first load); 304 Not Modified (cached reload)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Remote address and protocol</w:t>
            </w:r>
          </w:p>
        </w:tc>
        <w:tc>
          <w:tcPr>
            <w:tcW w:type="dxa" w:w="3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Headers → General; Protocol column</w:t>
            </w:r>
          </w:p>
        </w:tc>
        <w:tc>
          <w:tcPr>
            <w:tcW w:type="dxa" w:w="52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Server IP on port 443; h2 or http/1.1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Content type and size</w:t>
            </w:r>
          </w:p>
        </w:tc>
        <w:tc>
          <w:tcPr>
            <w:tcW w:type="dxa" w:w="3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Response headers; Size column</w:t>
            </w:r>
          </w:p>
        </w:tc>
        <w:tc>
          <w:tcPr>
            <w:tcW w:type="dxa" w:w="52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text/html; charset=UTF-8, a few KB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Cookies sent / set</w:t>
            </w:r>
          </w:p>
        </w:tc>
        <w:tc>
          <w:tcPr>
            <w:tcW w:type="dxa" w:w="3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Request headers; Set-Cookie</w:t>
            </w:r>
          </w:p>
        </w:tc>
        <w:tc>
          <w:tcPr>
            <w:tcW w:type="dxa" w:w="52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Session cookie sent in later requests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Number of requests, data transferred</w:t>
            </w:r>
          </w:p>
        </w:tc>
        <w:tc>
          <w:tcPr>
            <w:tcW w:type="dxa" w:w="3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Status bar at the bottom of the Network tab</w:t>
            </w:r>
          </w:p>
        </w:tc>
        <w:tc>
          <w:tcPr>
            <w:tcW w:type="dxa" w:w="52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e.g. tens of requests, a few hundred KB to MB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Load time</w:t>
            </w:r>
          </w:p>
        </w:tc>
        <w:tc>
          <w:tcPr>
            <w:tcW w:type="dxa" w:w="3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Status bar: DOMContentLoaded and Load</w:t>
            </w:r>
          </w:p>
        </w:tc>
        <w:tc>
          <w:tcPr>
            <w:tcW w:type="dxa" w:w="52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e.g. under 2 seconds on a good connection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Timing breakdown</w:t>
            </w:r>
          </w:p>
        </w:tc>
        <w:tc>
          <w:tcPr>
            <w:tcW w:type="dxa" w:w="3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Timing sub-tab of a request</w:t>
            </w:r>
          </w:p>
        </w:tc>
        <w:tc>
          <w:tcPr>
            <w:tcW w:type="dxa" w:w="52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DNS lookup, initial connection, SSL, waiting (TTFB), content download</w:t>
            </w:r>
          </w:p>
        </w:tc>
      </w:tr>
    </w:tbl>
    <w:p>
      <w:pPr>
        <w:spacing w:after="80" w:before="40"/>
        <w:jc w:val="both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Example values are indicative only. Actual figures depend on the website, network and browser.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Analysis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Layers involved: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HTTP at the application layer, TCP/TLS at the transport layer, IP at the network layer; DevTools shows the application-layer view.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Performance: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the waterfall chart shows which resources load slowest; large images and scripts and long waiting time (TTFB) are the usual causes of slow pages.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Caching: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 304 response or a “from disk cache” entry means the browser reused data instead of downloading it again, saving bandwidth.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over HTTPS the payload travels encrypted; a form sent over plain HTTP would expose the data in the Payload view and on the network.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Conclusion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Browser developer tools make the hidden data communication of a web application visible. By studying requests, status codes, headers, cookies and timings, one can understand how pages load, find performance problems and verify basic security such as HTTPS.</w:t>
      </w:r>
    </w:p>
    <w:sectPr>
      <w:footerReference w:type="default" r:id="rId7"/>
      <w:pgSz w:w="11906" w:h="16838" w:orient="portrait"/>
      <w:pgMar w:top="60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Data Communication Using Browser DevTools  |  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9ebd51b15c0442a9dd1fe0b72bb5eb4283d8d4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Communication Analysis Using Browser Developer Tools</dc:title>
  <dc:creator>Ak</dc:creator>
  <cp:lastModifiedBy>Un-named</cp:lastModifiedBy>
  <cp:revision>1</cp:revision>
  <dcterms:created xsi:type="dcterms:W3CDTF">2026-10-13T18:28:27.170Z</dcterms:created>
  <dcterms:modified xsi:type="dcterms:W3CDTF">2026-10-13T18:28:27.170Z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