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0D4" w:rsidRDefault="00DE2CC3">
      <w:pPr>
        <w:pStyle w:val="Nzev"/>
      </w:pPr>
      <w:r>
        <w:t>Report for Ashley</w:t>
      </w:r>
    </w:p>
    <w:p w:rsidR="001960D4" w:rsidRDefault="00DE2CC3">
      <w:pPr>
        <w:pStyle w:val="Author"/>
      </w:pPr>
      <w:r>
        <w:t>František Kalvas</w:t>
      </w:r>
    </w:p>
    <w:p w:rsidR="001960D4" w:rsidRDefault="00DE2CC3">
      <w:pPr>
        <w:pStyle w:val="Datum"/>
      </w:pPr>
      <w:r>
        <w:t>2022-03-07</w:t>
      </w:r>
    </w:p>
    <w:p w:rsidR="001960D4" w:rsidRDefault="00DE2CC3">
      <w:pPr>
        <w:pStyle w:val="Nadpis2"/>
      </w:pPr>
      <w:bookmarkStart w:id="0" w:name="packages-etc."/>
      <w:r>
        <w:t>Packages etc.</w:t>
      </w:r>
    </w:p>
    <w:p w:rsidR="001960D4" w:rsidRDefault="00DE2CC3">
      <w:pPr>
        <w:pStyle w:val="SourceCode"/>
      </w:pPr>
      <w:r>
        <w:rPr>
          <w:rStyle w:val="FunctionTok"/>
        </w:rPr>
        <w:t>library</w:t>
      </w:r>
      <w:r>
        <w:rPr>
          <w:rStyle w:val="NormalTok"/>
        </w:rPr>
        <w:t>(stargazer)</w:t>
      </w:r>
    </w:p>
    <w:p w:rsidR="001960D4" w:rsidRDefault="00DE2CC3">
      <w:pPr>
        <w:pStyle w:val="SourceCode"/>
      </w:pPr>
      <w:r>
        <w:rPr>
          <w:rStyle w:val="VerbatimChar"/>
        </w:rPr>
        <w:t xml:space="preserve">## </w:t>
      </w:r>
      <w:r>
        <w:br/>
      </w:r>
      <w:r>
        <w:rPr>
          <w:rStyle w:val="VerbatimChar"/>
        </w:rPr>
        <w:t>## Please cite as:</w:t>
      </w:r>
    </w:p>
    <w:p w:rsidR="001960D4" w:rsidRDefault="00DE2CC3">
      <w:pPr>
        <w:pStyle w:val="SourceCode"/>
      </w:pPr>
      <w:r>
        <w:rPr>
          <w:rStyle w:val="VerbatimChar"/>
        </w:rPr>
        <w:t>##  Hlavac, Marek (2018). stargazer: Well-Formatted Regression and Summary Statistics Tables.</w:t>
      </w:r>
    </w:p>
    <w:p w:rsidR="001960D4" w:rsidRDefault="00DE2CC3">
      <w:pPr>
        <w:pStyle w:val="SourceCode"/>
      </w:pPr>
      <w:r>
        <w:rPr>
          <w:rStyle w:val="VerbatimChar"/>
        </w:rPr>
        <w:t>##  R package version 5.2.2. https://CRAN.R-project.org/package=stargazer</w:t>
      </w:r>
    </w:p>
    <w:p w:rsidR="001960D4" w:rsidRDefault="00DE2CC3">
      <w:pPr>
        <w:pStyle w:val="SourceCode"/>
      </w:pPr>
      <w:r>
        <w:rPr>
          <w:rStyle w:val="FunctionTok"/>
        </w:rPr>
        <w:t>library</w:t>
      </w:r>
      <w:r>
        <w:rPr>
          <w:rStyle w:val="NormalTok"/>
        </w:rPr>
        <w:t>(dplyr)</w:t>
      </w:r>
    </w:p>
    <w:p w:rsidR="001960D4" w:rsidRDefault="00DE2CC3">
      <w:pPr>
        <w:pStyle w:val="SourceCode"/>
      </w:pPr>
      <w:r>
        <w:rPr>
          <w:rStyle w:val="VerbatimChar"/>
        </w:rPr>
        <w:t xml:space="preserve">## </w:t>
      </w:r>
      <w:r>
        <w:br/>
      </w:r>
      <w:r>
        <w:rPr>
          <w:rStyle w:val="VerbatimChar"/>
        </w:rPr>
        <w:t>## Attaching package: 'dplyr'</w:t>
      </w:r>
    </w:p>
    <w:p w:rsidR="001960D4" w:rsidRDefault="00DE2CC3">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1960D4" w:rsidRDefault="00DE2CC3">
      <w:pPr>
        <w:pStyle w:val="SourceCode"/>
      </w:pPr>
      <w:r>
        <w:rPr>
          <w:rStyle w:val="VerbatimChar"/>
        </w:rPr>
        <w:t>## The following objects are masked from 'package:ba</w:t>
      </w:r>
      <w:r>
        <w:rPr>
          <w:rStyle w:val="VerbatimChar"/>
        </w:rPr>
        <w:t>se':</w:t>
      </w:r>
      <w:r>
        <w:br/>
      </w:r>
      <w:r>
        <w:rPr>
          <w:rStyle w:val="VerbatimChar"/>
        </w:rPr>
        <w:t xml:space="preserve">## </w:t>
      </w:r>
      <w:r>
        <w:br/>
      </w:r>
      <w:r>
        <w:rPr>
          <w:rStyle w:val="VerbatimChar"/>
        </w:rPr>
        <w:t>##     intersect, setdiff, setequal, union</w:t>
      </w:r>
    </w:p>
    <w:p w:rsidR="001960D4" w:rsidRDefault="00DE2CC3">
      <w:pPr>
        <w:pStyle w:val="SourceCode"/>
      </w:pPr>
      <w:r>
        <w:rPr>
          <w:rStyle w:val="FunctionTok"/>
        </w:rPr>
        <w:t>library</w:t>
      </w:r>
      <w:r>
        <w:rPr>
          <w:rStyle w:val="NormalTok"/>
        </w:rPr>
        <w:t>(tidyr)</w:t>
      </w:r>
      <w:r>
        <w:br/>
      </w:r>
      <w:r>
        <w:rPr>
          <w:rStyle w:val="FunctionTok"/>
        </w:rPr>
        <w:t>library</w:t>
      </w:r>
      <w:r>
        <w:rPr>
          <w:rStyle w:val="NormalTok"/>
        </w:rPr>
        <w:t>(ggplot2)</w:t>
      </w:r>
      <w:r>
        <w:br/>
      </w:r>
      <w:r>
        <w:br/>
      </w:r>
      <w:r>
        <w:br/>
      </w:r>
      <w:r>
        <w:rPr>
          <w:rStyle w:val="CommentTok"/>
        </w:rPr>
        <w:t># My own functon for renaming in Tidyverse</w:t>
      </w:r>
      <w:r>
        <w:br/>
      </w:r>
      <w:r>
        <w:rPr>
          <w:rStyle w:val="NormalTok"/>
        </w:rPr>
        <w:t xml:space="preserve">prejmenuj </w:t>
      </w:r>
      <w:r>
        <w:rPr>
          <w:rStyle w:val="OtherTok"/>
        </w:rPr>
        <w:t>=</w:t>
      </w:r>
      <w:r>
        <w:rPr>
          <w:rStyle w:val="NormalTok"/>
        </w:rPr>
        <w:t xml:space="preserve"> </w:t>
      </w:r>
      <w:r>
        <w:rPr>
          <w:rStyle w:val="ControlFlowTok"/>
        </w:rPr>
        <w:t>function</w:t>
      </w:r>
      <w:r>
        <w:rPr>
          <w:rStyle w:val="NormalTok"/>
        </w:rPr>
        <w:t>(data, positions, new.names) {</w:t>
      </w:r>
      <w:r>
        <w:br/>
      </w:r>
      <w:r>
        <w:rPr>
          <w:rStyle w:val="NormalTok"/>
        </w:rPr>
        <w:t xml:space="preserve">  </w:t>
      </w:r>
      <w:r>
        <w:rPr>
          <w:rStyle w:val="FunctionTok"/>
        </w:rPr>
        <w:t>names</w:t>
      </w:r>
      <w:r>
        <w:rPr>
          <w:rStyle w:val="NormalTok"/>
        </w:rPr>
        <w:t xml:space="preserve">(data)[positions] </w:t>
      </w:r>
      <w:r>
        <w:rPr>
          <w:rStyle w:val="OtherTok"/>
        </w:rPr>
        <w:t>=</w:t>
      </w:r>
      <w:r>
        <w:rPr>
          <w:rStyle w:val="NormalTok"/>
        </w:rPr>
        <w:t xml:space="preserve"> new.names</w:t>
      </w:r>
      <w:r>
        <w:br/>
      </w:r>
      <w:r>
        <w:rPr>
          <w:rStyle w:val="NormalTok"/>
        </w:rPr>
        <w:t xml:space="preserve">  data</w:t>
      </w:r>
      <w:r>
        <w:br/>
      </w:r>
      <w:r>
        <w:rPr>
          <w:rStyle w:val="NormalTok"/>
        </w:rPr>
        <w:t>}</w:t>
      </w:r>
    </w:p>
    <w:p w:rsidR="001960D4" w:rsidRDefault="00DE2CC3">
      <w:pPr>
        <w:pStyle w:val="Nadpis2"/>
      </w:pPr>
      <w:bookmarkStart w:id="1" w:name="loading-data"/>
      <w:bookmarkEnd w:id="0"/>
      <w:r>
        <w:t>Loading data</w:t>
      </w:r>
    </w:p>
    <w:p w:rsidR="001960D4" w:rsidRDefault="00DE2CC3">
      <w:pPr>
        <w:pStyle w:val="FirstParagraph"/>
      </w:pPr>
      <w:r>
        <w:t xml:space="preserve">Data are at </w:t>
      </w:r>
      <w:hyperlink r:id="rId7">
        <w:r>
          <w:rPr>
            <w:rStyle w:val="Hypertextovodkaz"/>
          </w:rPr>
          <w:t>http://github.com/frantisek901/Spirals/Experiment</w:t>
        </w:r>
      </w:hyperlink>
      <w:r>
        <w:t xml:space="preserve">. Experiment is still running and I, Francesco, from time to time actualize the </w:t>
      </w:r>
      <w:r>
        <w:rPr>
          <w:rStyle w:val="VerbatimChar"/>
        </w:rPr>
        <w:t>*.csv</w:t>
      </w:r>
      <w:r>
        <w:t xml:space="preserve"> files at GitHub, then I run script </w:t>
      </w:r>
      <w:r>
        <w:rPr>
          <w:rStyle w:val="VerbatimChar"/>
        </w:rPr>
        <w:t>experiment.R</w:t>
      </w:r>
      <w:r>
        <w:t xml:space="preserve"> which loa</w:t>
      </w:r>
      <w:r>
        <w:t>ds the data. Later version probably finds better names for variables, but now, I use default names from NetLogo experiment.</w:t>
      </w:r>
    </w:p>
    <w:p w:rsidR="001960D4" w:rsidRDefault="00DE2CC3">
      <w:pPr>
        <w:pStyle w:val="Zkladntext"/>
      </w:pPr>
      <w:r>
        <w:t xml:space="preserve">Who is not interested in working with megabytes of </w:t>
      </w:r>
      <w:r>
        <w:rPr>
          <w:rStyle w:val="VerbatimChar"/>
        </w:rPr>
        <w:t>*.csv files</w:t>
      </w:r>
      <w:r>
        <w:t xml:space="preserve">, might use compiled </w:t>
      </w:r>
      <w:r>
        <w:rPr>
          <w:rStyle w:val="VerbatimChar"/>
        </w:rPr>
        <w:t>*.RData</w:t>
      </w:r>
      <w:r>
        <w:t xml:space="preserve">, there are two files: </w:t>
      </w:r>
      <w:r>
        <w:rPr>
          <w:rStyle w:val="VerbatimChar"/>
        </w:rPr>
        <w:t>shortData.RData</w:t>
      </w:r>
      <w:r>
        <w:t>, wh</w:t>
      </w:r>
      <w:r>
        <w:t xml:space="preserve">ich is main data file from experiments </w:t>
      </w:r>
      <w:r>
        <w:lastRenderedPageBreak/>
        <w:t xml:space="preserve">running only 365 steps, these data are extended by extra simulations with low size of small-world network neighborhood; and </w:t>
      </w:r>
      <w:r>
        <w:rPr>
          <w:rStyle w:val="VerbatimChar"/>
        </w:rPr>
        <w:t>longData.RData</w:t>
      </w:r>
      <w:r>
        <w:t>, which is additional data file from experiments running 3650 steps – thanks to</w:t>
      </w:r>
      <w:r>
        <w:t xml:space="preserve"> it we might test the effect of simulation length.</w:t>
      </w:r>
    </w:p>
    <w:p w:rsidR="001960D4" w:rsidRDefault="00DE2CC3">
      <w:pPr>
        <w:pStyle w:val="Zkladntext"/>
      </w:pPr>
      <w:r>
        <w:t>Now we load these data:</w:t>
      </w:r>
    </w:p>
    <w:p w:rsidR="001960D4" w:rsidRDefault="00DE2CC3">
      <w:pPr>
        <w:pStyle w:val="SourceCode"/>
      </w:pPr>
      <w:r>
        <w:rPr>
          <w:rStyle w:val="FunctionTok"/>
        </w:rPr>
        <w:t>load</w:t>
      </w:r>
      <w:r>
        <w:rPr>
          <w:rStyle w:val="NormalTok"/>
        </w:rPr>
        <w:t>(</w:t>
      </w:r>
      <w:r>
        <w:rPr>
          <w:rStyle w:val="StringTok"/>
        </w:rPr>
        <w:t>"shortData.RData"</w:t>
      </w:r>
      <w:r>
        <w:rPr>
          <w:rStyle w:val="NormalTok"/>
        </w:rPr>
        <w:t>)</w:t>
      </w:r>
      <w:r>
        <w:br/>
      </w:r>
      <w:r>
        <w:rPr>
          <w:rStyle w:val="FunctionTok"/>
        </w:rPr>
        <w:t>load</w:t>
      </w:r>
      <w:r>
        <w:rPr>
          <w:rStyle w:val="NormalTok"/>
        </w:rPr>
        <w:t>(</w:t>
      </w:r>
      <w:r>
        <w:rPr>
          <w:rStyle w:val="StringTok"/>
        </w:rPr>
        <w:t>"longData.RData"</w:t>
      </w:r>
      <w:r>
        <w:rPr>
          <w:rStyle w:val="NormalTok"/>
        </w:rPr>
        <w:t>)</w:t>
      </w:r>
    </w:p>
    <w:p w:rsidR="001960D4" w:rsidRDefault="00DE2CC3">
      <w:pPr>
        <w:pStyle w:val="Nadpis2"/>
      </w:pPr>
      <w:bookmarkStart w:id="2" w:name="regressions"/>
      <w:bookmarkEnd w:id="1"/>
      <w:r>
        <w:t>Regressions</w:t>
      </w:r>
    </w:p>
    <w:p w:rsidR="001960D4" w:rsidRDefault="00DE2CC3">
      <w:pPr>
        <w:pStyle w:val="FirstParagraph"/>
      </w:pPr>
      <w:r>
        <w:t xml:space="preserve">On the two following pages, there are 4 regressions in 2 tables (I’m starting with </w:t>
      </w:r>
      <w:r>
        <w:rPr>
          <w:rStyle w:val="VerbatimChar"/>
        </w:rPr>
        <w:t>stargazer</w:t>
      </w:r>
      <w:r>
        <w:t>, later I will produce better output, but for now…). The first table uses ESBG polarization measure, after 365 and 3650 steps, the second uses my normalized polarization measure after same number of steps.</w:t>
      </w:r>
    </w:p>
    <w:p w:rsidR="001960D4" w:rsidRDefault="00DE2CC3">
      <w:r>
        <w:br w:type="page"/>
      </w:r>
    </w:p>
    <w:p w:rsidR="001960D4" w:rsidRPr="000C0CCE" w:rsidRDefault="00DE2CC3">
      <w:pPr>
        <w:pStyle w:val="SourceCode"/>
        <w:rPr>
          <w:sz w:val="22"/>
        </w:rPr>
      </w:pPr>
      <w:r w:rsidRPr="000C0CCE">
        <w:rPr>
          <w:rStyle w:val="VerbatimChar"/>
          <w:sz w:val="20"/>
        </w:rPr>
        <w:lastRenderedPageBreak/>
        <w:t xml:space="preserve">## </w:t>
      </w:r>
      <w:r w:rsidRPr="000C0CCE">
        <w:rPr>
          <w:sz w:val="22"/>
        </w:rPr>
        <w:br/>
      </w:r>
      <w:r w:rsidRPr="000C0CCE">
        <w:rPr>
          <w:rStyle w:val="VerbatimChar"/>
          <w:sz w:val="20"/>
        </w:rPr>
        <w:t>## =========================================</w:t>
      </w:r>
      <w:r w:rsidRPr="000C0CCE">
        <w:rPr>
          <w:rStyle w:val="VerbatimChar"/>
          <w:sz w:val="20"/>
        </w:rPr>
        <w:t>======================================</w:t>
      </w:r>
      <w:r w:rsidRPr="000C0CCE">
        <w:rPr>
          <w:sz w:val="22"/>
        </w:rPr>
        <w:br/>
      </w:r>
      <w:r w:rsidRPr="000C0CCE">
        <w:rPr>
          <w:rStyle w:val="VerbatimChar"/>
          <w:sz w:val="20"/>
        </w:rPr>
        <w:t xml:space="preserve">##                                         Dependent variable:                    </w:t>
      </w:r>
      <w:r w:rsidRPr="000C0CCE">
        <w:rPr>
          <w:sz w:val="22"/>
        </w:rPr>
        <w:br/>
      </w:r>
      <w:r w:rsidRPr="000C0CCE">
        <w:rPr>
          <w:rStyle w:val="VerbatimChar"/>
          <w:sz w:val="20"/>
        </w:rPr>
        <w:t>##                     -----------------------------------------------------------</w:t>
      </w:r>
      <w:r w:rsidRPr="000C0CCE">
        <w:rPr>
          <w:sz w:val="22"/>
        </w:rPr>
        <w:br/>
      </w:r>
      <w:r w:rsidRPr="000C0CCE">
        <w:rPr>
          <w:rStyle w:val="VerbatimChar"/>
          <w:sz w:val="20"/>
        </w:rPr>
        <w:t xml:space="preserve">##                                ESBG_365         </w:t>
      </w:r>
      <w:r w:rsidRPr="000C0CCE">
        <w:rPr>
          <w:rStyle w:val="VerbatimChar"/>
          <w:sz w:val="20"/>
        </w:rPr>
        <w:t xml:space="preserve">            ESBG_3650          </w:t>
      </w:r>
      <w:r w:rsidRPr="000C0CCE">
        <w:rPr>
          <w:sz w:val="22"/>
        </w:rPr>
        <w:br/>
      </w:r>
      <w:r w:rsidRPr="000C0CCE">
        <w:rPr>
          <w:rStyle w:val="VerbatimChar"/>
          <w:sz w:val="20"/>
        </w:rPr>
        <w:t xml:space="preserve">##                                  (1)                           (2)             </w:t>
      </w:r>
      <w:r w:rsidRPr="000C0CCE">
        <w:rPr>
          <w:sz w:val="22"/>
        </w:rPr>
        <w:br/>
      </w:r>
      <w:r w:rsidRPr="000C0CCE">
        <w:rPr>
          <w:rStyle w:val="VerbatimChar"/>
          <w:sz w:val="20"/>
        </w:rPr>
        <w:t>## -------------------------------------------------------------------------------</w:t>
      </w:r>
      <w:r w:rsidRPr="000C0CCE">
        <w:rPr>
          <w:sz w:val="22"/>
        </w:rPr>
        <w:br/>
      </w:r>
      <w:r w:rsidRPr="000C0CCE">
        <w:rPr>
          <w:rStyle w:val="VerbatimChar"/>
          <w:sz w:val="20"/>
        </w:rPr>
        <w:t xml:space="preserve">## id_threshold                   0.557***                </w:t>
      </w:r>
      <w:r w:rsidRPr="000C0CCE">
        <w:rPr>
          <w:rStyle w:val="VerbatimChar"/>
          <w:sz w:val="20"/>
        </w:rPr>
        <w:t xml:space="preserve">      0.706***          </w:t>
      </w:r>
      <w:r w:rsidRPr="000C0CCE">
        <w:rPr>
          <w:sz w:val="22"/>
        </w:rPr>
        <w:br/>
      </w:r>
      <w:r w:rsidRPr="000C0CCE">
        <w:rPr>
          <w:rStyle w:val="VerbatimChar"/>
          <w:sz w:val="20"/>
        </w:rPr>
        <w:t xml:space="preserve">##                                (0.003)                       (0.006)           </w:t>
      </w:r>
      <w:r w:rsidRPr="000C0CCE">
        <w:rPr>
          <w:sz w:val="22"/>
        </w:rPr>
        <w:br/>
      </w:r>
      <w:r w:rsidRPr="000C0CCE">
        <w:rPr>
          <w:rStyle w:val="VerbatimChar"/>
          <w:sz w:val="20"/>
        </w:rPr>
        <w:t xml:space="preserve">##                                                                                </w:t>
      </w:r>
      <w:r w:rsidRPr="000C0CCE">
        <w:rPr>
          <w:sz w:val="22"/>
        </w:rPr>
        <w:br/>
      </w:r>
      <w:r w:rsidRPr="000C0CCE">
        <w:rPr>
          <w:rStyle w:val="VerbatimChar"/>
          <w:sz w:val="20"/>
        </w:rPr>
        <w:t>## `use_identity?`                0.102***                      0</w:t>
      </w:r>
      <w:r w:rsidRPr="000C0CCE">
        <w:rPr>
          <w:rStyle w:val="VerbatimChar"/>
          <w:sz w:val="20"/>
        </w:rPr>
        <w:t xml:space="preserve">.100***          </w:t>
      </w:r>
      <w:r w:rsidRPr="000C0CCE">
        <w:rPr>
          <w:sz w:val="22"/>
        </w:rPr>
        <w:br/>
      </w:r>
      <w:r w:rsidRPr="000C0CCE">
        <w:rPr>
          <w:rStyle w:val="VerbatimChar"/>
          <w:sz w:val="20"/>
        </w:rPr>
        <w:t xml:space="preserve">##                                (0.0005)                      (0.001)           </w:t>
      </w:r>
      <w:r w:rsidRPr="000C0CCE">
        <w:rPr>
          <w:sz w:val="22"/>
        </w:rPr>
        <w:br/>
      </w:r>
      <w:r w:rsidRPr="000C0CCE">
        <w:rPr>
          <w:rStyle w:val="VerbatimChar"/>
          <w:sz w:val="20"/>
        </w:rPr>
        <w:t xml:space="preserve">##                                                                                </w:t>
      </w:r>
      <w:r w:rsidRPr="000C0CCE">
        <w:rPr>
          <w:sz w:val="22"/>
        </w:rPr>
        <w:br/>
      </w:r>
      <w:r w:rsidRPr="000C0CCE">
        <w:rPr>
          <w:rStyle w:val="VerbatimChar"/>
          <w:sz w:val="20"/>
        </w:rPr>
        <w:t>## boundary                      -0.137***                     -0.089***</w:t>
      </w:r>
      <w:r w:rsidRPr="000C0CCE">
        <w:rPr>
          <w:rStyle w:val="VerbatimChar"/>
          <w:sz w:val="20"/>
        </w:rPr>
        <w:t xml:space="preserve">          </w:t>
      </w:r>
      <w:r w:rsidRPr="000C0CCE">
        <w:rPr>
          <w:sz w:val="22"/>
        </w:rPr>
        <w:br/>
      </w:r>
      <w:r w:rsidRPr="000C0CCE">
        <w:rPr>
          <w:rStyle w:val="VerbatimChar"/>
          <w:sz w:val="20"/>
        </w:rPr>
        <w:t xml:space="preserve">##                                (0.004)                       (0.005)           </w:t>
      </w:r>
      <w:r w:rsidRPr="000C0CCE">
        <w:rPr>
          <w:sz w:val="22"/>
        </w:rPr>
        <w:br/>
      </w:r>
      <w:r w:rsidRPr="000C0CCE">
        <w:rPr>
          <w:rStyle w:val="VerbatimChar"/>
          <w:sz w:val="20"/>
        </w:rPr>
        <w:t xml:space="preserve">##                                                                                </w:t>
      </w:r>
      <w:r w:rsidRPr="000C0CCE">
        <w:rPr>
          <w:sz w:val="22"/>
        </w:rPr>
        <w:br/>
      </w:r>
      <w:r w:rsidRPr="000C0CCE">
        <w:rPr>
          <w:rStyle w:val="VerbatimChar"/>
          <w:sz w:val="20"/>
        </w:rPr>
        <w:t xml:space="preserve">## modevaguely-speak             -0.133***                     -0.068***       </w:t>
      </w:r>
      <w:r w:rsidRPr="000C0CCE">
        <w:rPr>
          <w:rStyle w:val="VerbatimChar"/>
          <w:sz w:val="20"/>
        </w:rPr>
        <w:t xml:space="preserve">   </w:t>
      </w:r>
      <w:r w:rsidRPr="000C0CCE">
        <w:rPr>
          <w:sz w:val="22"/>
        </w:rPr>
        <w:br/>
      </w:r>
      <w:r w:rsidRPr="000C0CCE">
        <w:rPr>
          <w:rStyle w:val="VerbatimChar"/>
          <w:sz w:val="20"/>
        </w:rPr>
        <w:t xml:space="preserve">##                                (0.0004)                      (0.0005)          </w:t>
      </w:r>
      <w:r w:rsidRPr="000C0CCE">
        <w:rPr>
          <w:sz w:val="22"/>
        </w:rPr>
        <w:br/>
      </w:r>
      <w:r w:rsidRPr="000C0CCE">
        <w:rPr>
          <w:rStyle w:val="VerbatimChar"/>
          <w:sz w:val="20"/>
        </w:rPr>
        <w:t xml:space="preserve">##                                                                                </w:t>
      </w:r>
      <w:r w:rsidRPr="000C0CCE">
        <w:rPr>
          <w:sz w:val="22"/>
        </w:rPr>
        <w:br/>
      </w:r>
      <w:r w:rsidRPr="000C0CCE">
        <w:rPr>
          <w:rStyle w:val="VerbatimChar"/>
          <w:sz w:val="20"/>
        </w:rPr>
        <w:t xml:space="preserve">## `tolerance-level`             -0.016***                     -0.011***          </w:t>
      </w:r>
      <w:r w:rsidRPr="000C0CCE">
        <w:rPr>
          <w:sz w:val="22"/>
        </w:rPr>
        <w:br/>
      </w:r>
      <w:r w:rsidRPr="000C0CCE">
        <w:rPr>
          <w:rStyle w:val="VerbatimChar"/>
          <w:sz w:val="20"/>
        </w:rPr>
        <w:t xml:space="preserve">## </w:t>
      </w:r>
      <w:r w:rsidRPr="000C0CCE">
        <w:rPr>
          <w:rStyle w:val="VerbatimChar"/>
          <w:sz w:val="20"/>
        </w:rPr>
        <w:t xml:space="preserve">                               (0.001)                       (0.001)           </w:t>
      </w:r>
      <w:r w:rsidRPr="000C0CCE">
        <w:rPr>
          <w:sz w:val="22"/>
        </w:rPr>
        <w:br/>
      </w:r>
      <w:r w:rsidRPr="000C0CCE">
        <w:rPr>
          <w:rStyle w:val="VerbatimChar"/>
          <w:sz w:val="20"/>
        </w:rPr>
        <w:t xml:space="preserve">##                                                                                </w:t>
      </w:r>
      <w:r w:rsidRPr="000C0CCE">
        <w:rPr>
          <w:sz w:val="22"/>
        </w:rPr>
        <w:br/>
      </w:r>
      <w:r w:rsidRPr="000C0CCE">
        <w:rPr>
          <w:rStyle w:val="VerbatimChar"/>
          <w:sz w:val="20"/>
        </w:rPr>
        <w:t xml:space="preserve">## `p-speaking-level`            -0.013***                     -0.009***          </w:t>
      </w:r>
      <w:r w:rsidRPr="000C0CCE">
        <w:rPr>
          <w:sz w:val="22"/>
        </w:rPr>
        <w:br/>
      </w:r>
      <w:r w:rsidRPr="000C0CCE">
        <w:rPr>
          <w:rStyle w:val="VerbatimChar"/>
          <w:sz w:val="20"/>
        </w:rPr>
        <w:t xml:space="preserve">##        </w:t>
      </w:r>
      <w:r w:rsidRPr="000C0CCE">
        <w:rPr>
          <w:rStyle w:val="VerbatimChar"/>
          <w:sz w:val="20"/>
        </w:rPr>
        <w:t xml:space="preserve">                        (0.002)                       (0.003)           </w:t>
      </w:r>
      <w:r w:rsidRPr="000C0CCE">
        <w:rPr>
          <w:sz w:val="22"/>
        </w:rPr>
        <w:br/>
      </w:r>
      <w:r w:rsidRPr="000C0CCE">
        <w:rPr>
          <w:rStyle w:val="VerbatimChar"/>
          <w:sz w:val="20"/>
        </w:rPr>
        <w:t xml:space="preserve">##                                                                                </w:t>
      </w:r>
      <w:r w:rsidRPr="000C0CCE">
        <w:rPr>
          <w:sz w:val="22"/>
        </w:rPr>
        <w:br/>
      </w:r>
      <w:r w:rsidRPr="000C0CCE">
        <w:rPr>
          <w:rStyle w:val="VerbatimChar"/>
          <w:sz w:val="20"/>
        </w:rPr>
        <w:t xml:space="preserve">## `conformity-level`            -0.045***                     -0.013***          </w:t>
      </w:r>
      <w:r w:rsidRPr="000C0CCE">
        <w:rPr>
          <w:sz w:val="22"/>
        </w:rPr>
        <w:br/>
      </w:r>
      <w:r w:rsidRPr="000C0CCE">
        <w:rPr>
          <w:rStyle w:val="VerbatimChar"/>
          <w:sz w:val="20"/>
        </w:rPr>
        <w:t xml:space="preserve">##               </w:t>
      </w:r>
      <w:r w:rsidRPr="000C0CCE">
        <w:rPr>
          <w:rStyle w:val="VerbatimChar"/>
          <w:sz w:val="20"/>
        </w:rPr>
        <w:t xml:space="preserve">                 (0.003)                       (0.003)           </w:t>
      </w:r>
      <w:r w:rsidRPr="000C0CCE">
        <w:rPr>
          <w:sz w:val="22"/>
        </w:rPr>
        <w:br/>
      </w:r>
      <w:r w:rsidRPr="000C0CCE">
        <w:rPr>
          <w:rStyle w:val="VerbatimChar"/>
          <w:sz w:val="20"/>
        </w:rPr>
        <w:t xml:space="preserve">##                                                                                </w:t>
      </w:r>
      <w:r w:rsidRPr="000C0CCE">
        <w:rPr>
          <w:sz w:val="22"/>
        </w:rPr>
        <w:br/>
      </w:r>
      <w:r w:rsidRPr="000C0CCE">
        <w:rPr>
          <w:rStyle w:val="VerbatimChar"/>
          <w:sz w:val="20"/>
        </w:rPr>
        <w:t xml:space="preserve">## `p-random`                      -0.001                        0.002            </w:t>
      </w:r>
      <w:r w:rsidRPr="000C0CCE">
        <w:rPr>
          <w:sz w:val="22"/>
        </w:rPr>
        <w:br/>
      </w:r>
      <w:r w:rsidRPr="000C0CCE">
        <w:rPr>
          <w:rStyle w:val="VerbatimChar"/>
          <w:sz w:val="20"/>
        </w:rPr>
        <w:t xml:space="preserve">##                      </w:t>
      </w:r>
      <w:r w:rsidRPr="000C0CCE">
        <w:rPr>
          <w:rStyle w:val="VerbatimChar"/>
          <w:sz w:val="20"/>
        </w:rPr>
        <w:t xml:space="preserve">          (0.006)                       (0.007)           </w:t>
      </w:r>
      <w:r w:rsidRPr="000C0CCE">
        <w:rPr>
          <w:sz w:val="22"/>
        </w:rPr>
        <w:br/>
      </w:r>
      <w:r w:rsidRPr="000C0CCE">
        <w:rPr>
          <w:rStyle w:val="VerbatimChar"/>
          <w:sz w:val="20"/>
        </w:rPr>
        <w:t xml:space="preserve">##                                                                                </w:t>
      </w:r>
      <w:r w:rsidRPr="000C0CCE">
        <w:rPr>
          <w:sz w:val="22"/>
        </w:rPr>
        <w:br/>
      </w:r>
      <w:r w:rsidRPr="000C0CCE">
        <w:rPr>
          <w:rStyle w:val="VerbatimChar"/>
          <w:sz w:val="20"/>
        </w:rPr>
        <w:t xml:space="preserve">## `n-neis`                      -0.001***                     -0.0001**          </w:t>
      </w:r>
      <w:r w:rsidRPr="000C0CCE">
        <w:rPr>
          <w:sz w:val="22"/>
        </w:rPr>
        <w:br/>
      </w:r>
      <w:r w:rsidRPr="000C0CCE">
        <w:rPr>
          <w:rStyle w:val="VerbatimChar"/>
          <w:sz w:val="20"/>
        </w:rPr>
        <w:t xml:space="preserve">##                             </w:t>
      </w:r>
      <w:r w:rsidRPr="000C0CCE">
        <w:rPr>
          <w:rStyle w:val="VerbatimChar"/>
          <w:sz w:val="20"/>
        </w:rPr>
        <w:t xml:space="preserve">  (0.00001)                     (0.00004)          </w:t>
      </w:r>
      <w:r w:rsidRPr="000C0CCE">
        <w:rPr>
          <w:sz w:val="22"/>
        </w:rPr>
        <w:br/>
      </w:r>
      <w:r w:rsidRPr="000C0CCE">
        <w:rPr>
          <w:rStyle w:val="VerbatimChar"/>
          <w:sz w:val="20"/>
        </w:rPr>
        <w:t xml:space="preserve">##                                                                                </w:t>
      </w:r>
      <w:r w:rsidRPr="000C0CCE">
        <w:rPr>
          <w:sz w:val="22"/>
        </w:rPr>
        <w:br/>
      </w:r>
      <w:r w:rsidRPr="000C0CCE">
        <w:rPr>
          <w:rStyle w:val="VerbatimChar"/>
          <w:sz w:val="20"/>
        </w:rPr>
        <w:t xml:space="preserve">## Constant                      -0.072***                     -0.242***          </w:t>
      </w:r>
      <w:r w:rsidRPr="000C0CCE">
        <w:rPr>
          <w:sz w:val="22"/>
        </w:rPr>
        <w:br/>
      </w:r>
      <w:r w:rsidRPr="000C0CCE">
        <w:rPr>
          <w:rStyle w:val="VerbatimChar"/>
          <w:sz w:val="20"/>
        </w:rPr>
        <w:t>##                                (0.0</w:t>
      </w:r>
      <w:r w:rsidRPr="000C0CCE">
        <w:rPr>
          <w:rStyle w:val="VerbatimChar"/>
          <w:sz w:val="20"/>
        </w:rPr>
        <w:t xml:space="preserve">03)                       (0.005)           </w:t>
      </w:r>
      <w:r w:rsidRPr="000C0CCE">
        <w:rPr>
          <w:sz w:val="22"/>
        </w:rPr>
        <w:br/>
      </w:r>
      <w:r w:rsidRPr="000C0CCE">
        <w:rPr>
          <w:rStyle w:val="VerbatimChar"/>
          <w:sz w:val="20"/>
        </w:rPr>
        <w:t xml:space="preserve">##                                                                                </w:t>
      </w:r>
      <w:r w:rsidRPr="000C0CCE">
        <w:rPr>
          <w:sz w:val="22"/>
        </w:rPr>
        <w:br/>
      </w:r>
      <w:r w:rsidRPr="000C0CCE">
        <w:rPr>
          <w:rStyle w:val="VerbatimChar"/>
          <w:sz w:val="20"/>
        </w:rPr>
        <w:t>## -------------------------------------------------------------------------------</w:t>
      </w:r>
      <w:r w:rsidRPr="000C0CCE">
        <w:rPr>
          <w:sz w:val="22"/>
        </w:rPr>
        <w:br/>
      </w:r>
      <w:r w:rsidRPr="000C0CCE">
        <w:rPr>
          <w:rStyle w:val="VerbatimChar"/>
          <w:sz w:val="20"/>
        </w:rPr>
        <w:t xml:space="preserve">## Observations                   227,073    </w:t>
      </w:r>
      <w:r w:rsidRPr="000C0CCE">
        <w:rPr>
          <w:rStyle w:val="VerbatimChar"/>
          <w:sz w:val="20"/>
        </w:rPr>
        <w:t xml:space="preserve">                    64,885           </w:t>
      </w:r>
      <w:r w:rsidRPr="000C0CCE">
        <w:rPr>
          <w:sz w:val="22"/>
        </w:rPr>
        <w:br/>
      </w:r>
      <w:r w:rsidRPr="000C0CCE">
        <w:rPr>
          <w:rStyle w:val="VerbatimChar"/>
          <w:sz w:val="20"/>
        </w:rPr>
        <w:t xml:space="preserve">## R2                              0.491                         0.505            </w:t>
      </w:r>
      <w:r w:rsidRPr="000C0CCE">
        <w:rPr>
          <w:sz w:val="22"/>
        </w:rPr>
        <w:br/>
      </w:r>
      <w:r w:rsidRPr="000C0CCE">
        <w:rPr>
          <w:rStyle w:val="VerbatimChar"/>
          <w:sz w:val="20"/>
        </w:rPr>
        <w:t xml:space="preserve">## Adjusted R2                     0.491                         0.505            </w:t>
      </w:r>
      <w:r w:rsidRPr="000C0CCE">
        <w:rPr>
          <w:sz w:val="22"/>
        </w:rPr>
        <w:br/>
      </w:r>
      <w:r w:rsidRPr="000C0CCE">
        <w:rPr>
          <w:rStyle w:val="VerbatimChar"/>
          <w:sz w:val="20"/>
        </w:rPr>
        <w:t xml:space="preserve">## Residual Std. Error      0.095 (df = 227063)            0.058 (df = 64875)     </w:t>
      </w:r>
      <w:r w:rsidRPr="000C0CCE">
        <w:rPr>
          <w:sz w:val="22"/>
        </w:rPr>
        <w:br/>
      </w:r>
      <w:r w:rsidRPr="000C0CCE">
        <w:rPr>
          <w:rStyle w:val="VerbatimChar"/>
          <w:sz w:val="20"/>
        </w:rPr>
        <w:t>## F Statistic         24,298.600*** (df = 9; 227063) 7,350.408*** (df = 9; 64875)</w:t>
      </w:r>
      <w:r w:rsidRPr="000C0CCE">
        <w:rPr>
          <w:sz w:val="22"/>
        </w:rPr>
        <w:br/>
      </w:r>
      <w:r w:rsidRPr="000C0CCE">
        <w:rPr>
          <w:rStyle w:val="VerbatimChar"/>
          <w:sz w:val="20"/>
        </w:rPr>
        <w:t>## ===============================================================================</w:t>
      </w:r>
      <w:r w:rsidRPr="000C0CCE">
        <w:rPr>
          <w:sz w:val="22"/>
        </w:rPr>
        <w:br/>
      </w:r>
      <w:r w:rsidRPr="000C0CCE">
        <w:rPr>
          <w:rStyle w:val="VerbatimChar"/>
          <w:sz w:val="20"/>
        </w:rPr>
        <w:t>## Note</w:t>
      </w:r>
      <w:r w:rsidRPr="000C0CCE">
        <w:rPr>
          <w:rStyle w:val="VerbatimChar"/>
          <w:sz w:val="20"/>
        </w:rPr>
        <w:t>:                                               *p&lt;0.1; **p&lt;0.05; ***p&lt;0.01</w:t>
      </w:r>
    </w:p>
    <w:p w:rsidR="001960D4" w:rsidRDefault="00DE2CC3">
      <w:r>
        <w:br w:type="page"/>
      </w:r>
    </w:p>
    <w:p w:rsidR="001960D4" w:rsidRPr="000C0CCE" w:rsidRDefault="00DE2CC3">
      <w:pPr>
        <w:pStyle w:val="SourceCode"/>
        <w:rPr>
          <w:sz w:val="22"/>
        </w:rPr>
      </w:pPr>
      <w:bookmarkStart w:id="3" w:name="_GoBack"/>
      <w:r w:rsidRPr="000C0CCE">
        <w:rPr>
          <w:rStyle w:val="VerbatimChar"/>
          <w:sz w:val="20"/>
        </w:rPr>
        <w:lastRenderedPageBreak/>
        <w:t xml:space="preserve">## </w:t>
      </w:r>
      <w:r w:rsidRPr="000C0CCE">
        <w:rPr>
          <w:sz w:val="22"/>
        </w:rPr>
        <w:br/>
      </w:r>
      <w:r w:rsidRPr="000C0CCE">
        <w:rPr>
          <w:rStyle w:val="VerbatimChar"/>
          <w:sz w:val="20"/>
        </w:rPr>
        <w:t>## ================================================================================</w:t>
      </w:r>
      <w:r w:rsidRPr="000C0CCE">
        <w:rPr>
          <w:sz w:val="22"/>
        </w:rPr>
        <w:br/>
      </w:r>
      <w:r w:rsidRPr="000C0CCE">
        <w:rPr>
          <w:rStyle w:val="VerbatimChar"/>
          <w:sz w:val="20"/>
        </w:rPr>
        <w:t xml:space="preserve">##                                         Dependent variable: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normalized_365                normalized_3650       </w:t>
      </w:r>
      <w:r w:rsidRPr="000C0CCE">
        <w:rPr>
          <w:sz w:val="22"/>
        </w:rPr>
        <w:br/>
      </w:r>
      <w:r w:rsidRPr="000C0CCE">
        <w:rPr>
          <w:rStyle w:val="VerbatimChar"/>
          <w:sz w:val="20"/>
        </w:rPr>
        <w:t xml:space="preserve">##                                  (1)                            (2)             </w:t>
      </w:r>
      <w:r w:rsidRPr="000C0CCE">
        <w:rPr>
          <w:sz w:val="22"/>
        </w:rPr>
        <w:br/>
      </w:r>
      <w:r w:rsidRPr="000C0CCE">
        <w:rPr>
          <w:rStyle w:val="VerbatimChar"/>
          <w:sz w:val="20"/>
        </w:rPr>
        <w:t>## -------</w:t>
      </w:r>
      <w:r w:rsidRPr="000C0CCE">
        <w:rPr>
          <w:rStyle w:val="VerbatimChar"/>
          <w:sz w:val="20"/>
        </w:rPr>
        <w:t>-------------------------------------------------------------------------</w:t>
      </w:r>
      <w:r w:rsidRPr="000C0CCE">
        <w:rPr>
          <w:sz w:val="22"/>
        </w:rPr>
        <w:br/>
      </w:r>
      <w:r w:rsidRPr="000C0CCE">
        <w:rPr>
          <w:rStyle w:val="VerbatimChar"/>
          <w:sz w:val="20"/>
        </w:rPr>
        <w:t xml:space="preserve">## id_threshold                   0.711***                      0.882***           </w:t>
      </w:r>
      <w:r w:rsidRPr="000C0CCE">
        <w:rPr>
          <w:sz w:val="22"/>
        </w:rPr>
        <w:br/>
      </w:r>
      <w:r w:rsidRPr="000C0CCE">
        <w:rPr>
          <w:rStyle w:val="VerbatimChar"/>
          <w:sz w:val="20"/>
        </w:rPr>
        <w:t xml:space="preserve">##                                (0.003)                        (0.007)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`use_identity?`                0.092***                      0.100***           </w:t>
      </w:r>
      <w:r w:rsidRPr="000C0CCE">
        <w:rPr>
          <w:sz w:val="22"/>
        </w:rPr>
        <w:br/>
      </w:r>
      <w:r w:rsidRPr="000C0CCE">
        <w:rPr>
          <w:rStyle w:val="VerbatimChar"/>
          <w:sz w:val="20"/>
        </w:rPr>
        <w:t xml:space="preserve">##                                (0.0005)                       (0.001)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boundary                      -0.200***                      -0.172***          </w:t>
      </w:r>
      <w:r w:rsidRPr="000C0CCE">
        <w:rPr>
          <w:sz w:val="22"/>
        </w:rPr>
        <w:br/>
      </w:r>
      <w:r w:rsidRPr="000C0CCE">
        <w:rPr>
          <w:rStyle w:val="VerbatimChar"/>
          <w:sz w:val="20"/>
        </w:rPr>
        <w:t xml:space="preserve">##                                (0.004)                        (0.005)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modevaguely-speak             -0.166***                      -0.123***          </w:t>
      </w:r>
      <w:r w:rsidRPr="000C0CCE">
        <w:rPr>
          <w:sz w:val="22"/>
        </w:rPr>
        <w:br/>
      </w:r>
      <w:r w:rsidRPr="000C0CCE">
        <w:rPr>
          <w:rStyle w:val="VerbatimChar"/>
          <w:sz w:val="20"/>
        </w:rPr>
        <w:t xml:space="preserve">##                                (0.0004)                      (0.0005)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`tolerance-level`             -0.023***                      -0.024***          </w:t>
      </w:r>
      <w:r w:rsidRPr="000C0CCE">
        <w:rPr>
          <w:sz w:val="22"/>
        </w:rPr>
        <w:br/>
      </w:r>
      <w:r w:rsidRPr="000C0CCE">
        <w:rPr>
          <w:rStyle w:val="VerbatimChar"/>
          <w:sz w:val="20"/>
        </w:rPr>
        <w:t xml:space="preserve">##                                (0.001)                        (0.001)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`p-speaking-level`            -0.018***                      -0.010***          </w:t>
      </w:r>
      <w:r w:rsidRPr="000C0CCE">
        <w:rPr>
          <w:sz w:val="22"/>
        </w:rPr>
        <w:br/>
      </w:r>
      <w:r w:rsidRPr="000C0CCE">
        <w:rPr>
          <w:rStyle w:val="VerbatimChar"/>
          <w:sz w:val="20"/>
        </w:rPr>
        <w:t xml:space="preserve">##                                (0.002)                        (0.003)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`conformity-level`            -0.059***                        0.005            </w:t>
      </w:r>
      <w:r w:rsidRPr="000C0CCE">
        <w:rPr>
          <w:sz w:val="22"/>
        </w:rPr>
        <w:br/>
      </w:r>
      <w:r w:rsidRPr="000C0CCE">
        <w:rPr>
          <w:rStyle w:val="VerbatimChar"/>
          <w:sz w:val="20"/>
        </w:rPr>
        <w:t xml:space="preserve">##                                (0.003)                        (0.003)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`p-random`                      -0.001                        -0.003            </w:t>
      </w:r>
      <w:r w:rsidRPr="000C0CCE">
        <w:rPr>
          <w:sz w:val="22"/>
        </w:rPr>
        <w:br/>
      </w:r>
      <w:r w:rsidRPr="000C0CCE">
        <w:rPr>
          <w:rStyle w:val="VerbatimChar"/>
          <w:sz w:val="20"/>
        </w:rPr>
        <w:t xml:space="preserve">##                                (0.006)                        (0.007)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`n-neis`                      -0.001***                       -0.0001           </w:t>
      </w:r>
      <w:r w:rsidRPr="000C0CCE">
        <w:rPr>
          <w:sz w:val="22"/>
        </w:rPr>
        <w:br/>
      </w:r>
      <w:r w:rsidRPr="000C0CCE">
        <w:rPr>
          <w:rStyle w:val="VerbatimChar"/>
          <w:sz w:val="20"/>
        </w:rPr>
        <w:t xml:space="preserve">##                               (0.00001)                      (0.00004)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xml:space="preserve">## Constant                      -0.057***                      -0.244***          </w:t>
      </w:r>
      <w:r w:rsidRPr="000C0CCE">
        <w:rPr>
          <w:sz w:val="22"/>
        </w:rPr>
        <w:br/>
      </w:r>
      <w:r w:rsidRPr="000C0CCE">
        <w:rPr>
          <w:rStyle w:val="VerbatimChar"/>
          <w:sz w:val="20"/>
        </w:rPr>
        <w:t xml:space="preserve">##                                (0.003)                        (0.005)           </w:t>
      </w:r>
      <w:r w:rsidRPr="000C0CCE">
        <w:rPr>
          <w:sz w:val="22"/>
        </w:rPr>
        <w:br/>
      </w:r>
      <w:r w:rsidRPr="000C0CCE">
        <w:rPr>
          <w:rStyle w:val="VerbatimChar"/>
          <w:sz w:val="20"/>
        </w:rPr>
        <w:t xml:space="preserve">##                                                </w:t>
      </w:r>
      <w:r w:rsidRPr="000C0CCE">
        <w:rPr>
          <w:rStyle w:val="VerbatimChar"/>
          <w:sz w:val="20"/>
        </w:rPr>
        <w:t xml:space="preserve">                                 </w:t>
      </w:r>
      <w:r w:rsidRPr="000C0CCE">
        <w:rPr>
          <w:sz w:val="22"/>
        </w:rPr>
        <w:br/>
      </w:r>
      <w:r w:rsidRPr="000C0CCE">
        <w:rPr>
          <w:rStyle w:val="VerbatimChar"/>
          <w:sz w:val="20"/>
        </w:rPr>
        <w:t>## --------------------------------------------------------------------------------</w:t>
      </w:r>
      <w:r w:rsidRPr="000C0CCE">
        <w:rPr>
          <w:sz w:val="22"/>
        </w:rPr>
        <w:br/>
      </w:r>
      <w:r w:rsidRPr="000C0CCE">
        <w:rPr>
          <w:rStyle w:val="VerbatimChar"/>
          <w:sz w:val="20"/>
        </w:rPr>
        <w:t xml:space="preserve">## Observations                   227,073                        64,885            </w:t>
      </w:r>
      <w:r w:rsidRPr="000C0CCE">
        <w:rPr>
          <w:sz w:val="22"/>
        </w:rPr>
        <w:br/>
      </w:r>
      <w:r w:rsidRPr="000C0CCE">
        <w:rPr>
          <w:rStyle w:val="VerbatimChar"/>
          <w:sz w:val="20"/>
        </w:rPr>
        <w:t xml:space="preserve">## R2                              0.556              </w:t>
      </w:r>
      <w:r w:rsidRPr="000C0CCE">
        <w:rPr>
          <w:rStyle w:val="VerbatimChar"/>
          <w:sz w:val="20"/>
        </w:rPr>
        <w:t xml:space="preserve">            0.625            </w:t>
      </w:r>
      <w:r w:rsidRPr="000C0CCE">
        <w:rPr>
          <w:sz w:val="22"/>
        </w:rPr>
        <w:br/>
      </w:r>
      <w:r w:rsidRPr="000C0CCE">
        <w:rPr>
          <w:rStyle w:val="VerbatimChar"/>
          <w:sz w:val="20"/>
        </w:rPr>
        <w:t xml:space="preserve">## Adjusted R2                     0.556                          0.625            </w:t>
      </w:r>
      <w:r w:rsidRPr="000C0CCE">
        <w:rPr>
          <w:sz w:val="22"/>
        </w:rPr>
        <w:br/>
      </w:r>
      <w:r w:rsidRPr="000C0CCE">
        <w:rPr>
          <w:rStyle w:val="VerbatimChar"/>
          <w:sz w:val="20"/>
        </w:rPr>
        <w:t xml:space="preserve">## Residual Std. Error      0.097 (df = 227063)            0.063 (df = 64875)      </w:t>
      </w:r>
      <w:r w:rsidRPr="000C0CCE">
        <w:rPr>
          <w:sz w:val="22"/>
        </w:rPr>
        <w:br/>
      </w:r>
      <w:r w:rsidRPr="000C0CCE">
        <w:rPr>
          <w:rStyle w:val="VerbatimChar"/>
          <w:sz w:val="20"/>
        </w:rPr>
        <w:t>## F Statistic         31,544.360*** (df = 9; 227063) 11,9</w:t>
      </w:r>
      <w:r w:rsidRPr="000C0CCE">
        <w:rPr>
          <w:rStyle w:val="VerbatimChar"/>
          <w:sz w:val="20"/>
        </w:rPr>
        <w:t>93.320*** (df = 9; 64875)</w:t>
      </w:r>
      <w:r w:rsidRPr="000C0CCE">
        <w:rPr>
          <w:sz w:val="22"/>
        </w:rPr>
        <w:br/>
      </w:r>
      <w:r w:rsidRPr="000C0CCE">
        <w:rPr>
          <w:rStyle w:val="VerbatimChar"/>
          <w:sz w:val="20"/>
        </w:rPr>
        <w:t>## ================================================================================</w:t>
      </w:r>
      <w:r w:rsidRPr="000C0CCE">
        <w:rPr>
          <w:sz w:val="22"/>
        </w:rPr>
        <w:br/>
      </w:r>
      <w:r w:rsidRPr="000C0CCE">
        <w:rPr>
          <w:rStyle w:val="VerbatimChar"/>
          <w:sz w:val="20"/>
        </w:rPr>
        <w:t>## Note:                                                *p&lt;0.1; **p&lt;0.05; ***p&lt;0.01</w:t>
      </w:r>
    </w:p>
    <w:p w:rsidR="001960D4" w:rsidRDefault="00DE2CC3">
      <w:pPr>
        <w:pStyle w:val="Nadpis3"/>
      </w:pPr>
      <w:bookmarkStart w:id="4" w:name="note"/>
      <w:bookmarkEnd w:id="3"/>
      <w:r>
        <w:t>Note:</w:t>
      </w:r>
    </w:p>
    <w:p w:rsidR="001960D4" w:rsidRDefault="00DE2CC3">
      <w:pPr>
        <w:numPr>
          <w:ilvl w:val="0"/>
          <w:numId w:val="2"/>
        </w:numPr>
      </w:pPr>
      <w:r>
        <w:t xml:space="preserve">Variables </w:t>
      </w:r>
      <w:r>
        <w:rPr>
          <w:rStyle w:val="VerbatimChar"/>
        </w:rPr>
        <w:t>mode:vaguely-speak</w:t>
      </w:r>
      <w:r>
        <w:t xml:space="preserve"> and </w:t>
      </w:r>
      <w:r>
        <w:rPr>
          <w:rStyle w:val="VerbatimChar"/>
        </w:rPr>
        <w:t>use_identity?</w:t>
      </w:r>
      <w:r>
        <w:t xml:space="preserve"> </w:t>
      </w:r>
      <w:r>
        <w:t xml:space="preserve">are binary, </w:t>
      </w:r>
      <w:r>
        <w:rPr>
          <w:rStyle w:val="VerbatimChar"/>
        </w:rPr>
        <w:t>n-neis</w:t>
      </w:r>
      <w:r>
        <w:t xml:space="preserve"> is measured on scale 1–64, and all other variables (</w:t>
      </w:r>
      <w:r>
        <w:rPr>
          <w:rStyle w:val="VerbatimChar"/>
        </w:rPr>
        <w:t>id_threshold</w:t>
      </w:r>
      <w:r>
        <w:t xml:space="preserve">, </w:t>
      </w:r>
      <w:r>
        <w:rPr>
          <w:rStyle w:val="VerbatimChar"/>
        </w:rPr>
        <w:t>boundary</w:t>
      </w:r>
      <w:r>
        <w:t xml:space="preserve"> etc.) are measured on scale 0–1.</w:t>
      </w:r>
    </w:p>
    <w:p w:rsidR="001960D4" w:rsidRDefault="00DE2CC3">
      <w:pPr>
        <w:numPr>
          <w:ilvl w:val="0"/>
          <w:numId w:val="2"/>
        </w:numPr>
      </w:pPr>
      <w:r>
        <w:t xml:space="preserve">I check the problem of </w:t>
      </w:r>
      <w:r>
        <w:rPr>
          <w:rStyle w:val="VerbatimChar"/>
        </w:rPr>
        <w:t>use_identity?</w:t>
      </w:r>
      <w:r>
        <w:t xml:space="preserve"> – I estimated same regression model on sub-sample of simulation with </w:t>
      </w:r>
      <w:r>
        <w:rPr>
          <w:rStyle w:val="VerbatimChar"/>
        </w:rPr>
        <w:t>use_identity?==TRUE</w:t>
      </w:r>
      <w:r>
        <w:t>, na</w:t>
      </w:r>
      <w:r>
        <w:t xml:space="preserve">turally, effect of mere </w:t>
      </w:r>
      <w:r>
        <w:rPr>
          <w:rStyle w:val="VerbatimChar"/>
        </w:rPr>
        <w:lastRenderedPageBreak/>
        <w:t>use_identity?</w:t>
      </w:r>
      <w:r>
        <w:t xml:space="preserve"> is not estimable, but good news is that effect of </w:t>
      </w:r>
      <w:r>
        <w:rPr>
          <w:rStyle w:val="VerbatimChar"/>
        </w:rPr>
        <w:t>id_threshold</w:t>
      </w:r>
      <w:r>
        <w:t xml:space="preserve"> is completely same (OK, up to 5th decimal place).</w:t>
      </w:r>
    </w:p>
    <w:p w:rsidR="001960D4" w:rsidRDefault="00DE2CC3">
      <w:pPr>
        <w:numPr>
          <w:ilvl w:val="0"/>
          <w:numId w:val="2"/>
        </w:numPr>
      </w:pPr>
      <w:r>
        <w:t xml:space="preserve">Just for curiosity I estimated the model for subsample </w:t>
      </w:r>
      <w:r>
        <w:rPr>
          <w:rStyle w:val="VerbatimChar"/>
        </w:rPr>
        <w:t>use_identity?==FALSE</w:t>
      </w:r>
      <w:r>
        <w:t>, I was surprised that all effects were roughly by one order lower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m:t>
            </m:r>
          </m:sup>
        </m:sSup>
      </m:oMath>
      <w:r>
        <w:t>).</w:t>
      </w:r>
    </w:p>
    <w:p w:rsidR="001960D4" w:rsidRDefault="00DE2CC3">
      <w:pPr>
        <w:pStyle w:val="Nadpis2"/>
      </w:pPr>
      <w:bookmarkStart w:id="5" w:name="graphs"/>
      <w:bookmarkEnd w:id="2"/>
      <w:bookmarkEnd w:id="4"/>
      <w:r>
        <w:t>Graphs</w:t>
      </w:r>
    </w:p>
    <w:p w:rsidR="001960D4" w:rsidRDefault="00DE2CC3">
      <w:pPr>
        <w:pStyle w:val="Nadpis3"/>
      </w:pPr>
      <w:bookmarkStart w:id="6" w:name="sampling"/>
      <w:r>
        <w:t>Sampling</w:t>
      </w:r>
    </w:p>
    <w:p w:rsidR="001960D4" w:rsidRDefault="00DE2CC3">
      <w:pPr>
        <w:pStyle w:val="FirstParagraph"/>
      </w:pPr>
      <w:r>
        <w:t>I produced graphs after some random sampling. Both files standard (365 steps) and long (3650 steps) are huge with many thousands of observations. So I created two sa</w:t>
      </w:r>
      <w:r>
        <w:t>mples, each of 10,000 observations – 5,000 simulations using identity, 5,000 not using identity.</w:t>
      </w:r>
    </w:p>
    <w:p w:rsidR="001960D4" w:rsidRDefault="00DE2CC3">
      <w:pPr>
        <w:pStyle w:val="SourceCode"/>
      </w:pPr>
      <w:r>
        <w:rPr>
          <w:rStyle w:val="NormalTok"/>
        </w:rPr>
        <w:t xml:space="preserve">res_sample </w:t>
      </w:r>
      <w:r>
        <w:rPr>
          <w:rStyle w:val="OtherTok"/>
        </w:rPr>
        <w:t>=</w:t>
      </w:r>
      <w:r>
        <w:rPr>
          <w:rStyle w:val="NormalTok"/>
        </w:rPr>
        <w:t xml:space="preserve"> </w:t>
      </w:r>
      <w:r>
        <w:rPr>
          <w:rStyle w:val="FunctionTok"/>
        </w:rPr>
        <w:t>sample_n</w:t>
      </w:r>
      <w:r>
        <w:rPr>
          <w:rStyle w:val="NormalTok"/>
        </w:rPr>
        <w:t>(res[res</w:t>
      </w:r>
      <w:r>
        <w:rPr>
          <w:rStyle w:val="SpecialCharTok"/>
        </w:rPr>
        <w:t>$</w:t>
      </w:r>
      <w:r>
        <w:rPr>
          <w:rStyle w:val="StringTok"/>
        </w:rPr>
        <w:t>`</w:t>
      </w:r>
      <w:r>
        <w:rPr>
          <w:rStyle w:val="AttributeTok"/>
        </w:rPr>
        <w:t>use_identity?</w:t>
      </w:r>
      <w:r>
        <w:rPr>
          <w:rStyle w:val="StringTok"/>
        </w:rPr>
        <w:t>`</w:t>
      </w:r>
      <w:r>
        <w:rPr>
          <w:rStyle w:val="NormalTok"/>
        </w:rPr>
        <w:t xml:space="preserve">,], </w:t>
      </w:r>
      <w:r>
        <w:rPr>
          <w:rStyle w:val="DecValTok"/>
        </w:rPr>
        <w:t>5000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w:t>
      </w:r>
      <w:r>
        <w:rPr>
          <w:rStyle w:val="SpecialCharTok"/>
        </w:rPr>
        <w:t>!</w:t>
      </w:r>
      <w:r>
        <w:rPr>
          <w:rStyle w:val="NormalTok"/>
        </w:rPr>
        <w:t>res</w:t>
      </w:r>
      <w:r>
        <w:rPr>
          <w:rStyle w:val="SpecialCharTok"/>
        </w:rPr>
        <w:t>$</w:t>
      </w:r>
      <w:r>
        <w:rPr>
          <w:rStyle w:val="StringTok"/>
        </w:rPr>
        <w:t>`</w:t>
      </w:r>
      <w:r>
        <w:rPr>
          <w:rStyle w:val="AttributeTok"/>
        </w:rPr>
        <w:t>use_identity?</w:t>
      </w:r>
      <w:r>
        <w:rPr>
          <w:rStyle w:val="StringTok"/>
        </w:rPr>
        <w:t>`</w:t>
      </w:r>
      <w:r>
        <w:rPr>
          <w:rStyle w:val="NormalTok"/>
        </w:rPr>
        <w:t xml:space="preserve">,], </w:t>
      </w:r>
      <w:r>
        <w:rPr>
          <w:rStyle w:val="DecValTok"/>
        </w:rPr>
        <w:t>5000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10000</w:t>
      </w:r>
      <w:r>
        <w:rPr>
          <w:rStyle w:val="NormalTok"/>
        </w:rPr>
        <w:t>)</w:t>
      </w:r>
      <w:r>
        <w:br/>
      </w:r>
      <w:r>
        <w:br/>
      </w:r>
      <w:r>
        <w:rPr>
          <w:rStyle w:val="NormalTok"/>
        </w:rPr>
        <w:t xml:space="preserve">long_sample </w:t>
      </w:r>
      <w:r>
        <w:rPr>
          <w:rStyle w:val="OtherTok"/>
        </w:rPr>
        <w:t>=</w:t>
      </w:r>
      <w:r>
        <w:rPr>
          <w:rStyle w:val="NormalTok"/>
        </w:rPr>
        <w:t xml:space="preserve"> </w:t>
      </w:r>
      <w:r>
        <w:rPr>
          <w:rStyle w:val="FunctionTok"/>
        </w:rPr>
        <w:t>sample_n</w:t>
      </w:r>
      <w:r>
        <w:rPr>
          <w:rStyle w:val="NormalTok"/>
        </w:rPr>
        <w:t>(</w:t>
      </w:r>
      <w:r>
        <w:rPr>
          <w:rStyle w:val="NormalTok"/>
        </w:rPr>
        <w:t>long[long</w:t>
      </w:r>
      <w:r>
        <w:rPr>
          <w:rStyle w:val="SpecialCharTok"/>
        </w:rPr>
        <w:t>$</w:t>
      </w:r>
      <w:r>
        <w:rPr>
          <w:rStyle w:val="StringTok"/>
        </w:rPr>
        <w:t>`</w:t>
      </w:r>
      <w:r>
        <w:rPr>
          <w:rStyle w:val="AttributeTok"/>
        </w:rPr>
        <w:t>use_identity?</w:t>
      </w:r>
      <w:r>
        <w:rPr>
          <w:rStyle w:val="StringTok"/>
        </w:rPr>
        <w:t>`</w:t>
      </w:r>
      <w:r>
        <w:rPr>
          <w:rStyle w:val="NormalTok"/>
        </w:rPr>
        <w:t xml:space="preserve">,], </w:t>
      </w:r>
      <w:r>
        <w:rPr>
          <w:rStyle w:val="DecValTok"/>
        </w:rPr>
        <w:t>5000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(long[</w:t>
      </w:r>
      <w:r>
        <w:rPr>
          <w:rStyle w:val="SpecialCharTok"/>
        </w:rPr>
        <w:t>!</w:t>
      </w:r>
      <w:r>
        <w:rPr>
          <w:rStyle w:val="NormalTok"/>
        </w:rPr>
        <w:t>long</w:t>
      </w:r>
      <w:r>
        <w:rPr>
          <w:rStyle w:val="SpecialCharTok"/>
        </w:rPr>
        <w:t>$</w:t>
      </w:r>
      <w:r>
        <w:rPr>
          <w:rStyle w:val="StringTok"/>
        </w:rPr>
        <w:t>`</w:t>
      </w:r>
      <w:r>
        <w:rPr>
          <w:rStyle w:val="AttributeTok"/>
        </w:rPr>
        <w:t>use_identity?</w:t>
      </w:r>
      <w:r>
        <w:rPr>
          <w:rStyle w:val="StringTok"/>
        </w:rPr>
        <w:t>`</w:t>
      </w:r>
      <w:r>
        <w:rPr>
          <w:rStyle w:val="NormalTok"/>
        </w:rPr>
        <w:t xml:space="preserve">,], </w:t>
      </w:r>
      <w:r>
        <w:rPr>
          <w:rStyle w:val="DecValTok"/>
        </w:rPr>
        <w:t>5000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10000</w:t>
      </w:r>
      <w:r>
        <w:rPr>
          <w:rStyle w:val="NormalTok"/>
        </w:rPr>
        <w:t>)</w:t>
      </w:r>
    </w:p>
    <w:p w:rsidR="001960D4" w:rsidRDefault="00DE2CC3">
      <w:pPr>
        <w:pStyle w:val="Nadpis3"/>
      </w:pPr>
      <w:bookmarkStart w:id="7" w:name="inter-quartile-range"/>
      <w:bookmarkEnd w:id="6"/>
      <w:r>
        <w:t>Inter-quartile range</w:t>
      </w:r>
    </w:p>
    <w:p w:rsidR="001960D4" w:rsidRDefault="00DE2CC3">
      <w:pPr>
        <w:pStyle w:val="FirstParagraph"/>
      </w:pPr>
      <w:r>
        <w:t>Here we look at depiction of distribution of interquartile range of both opinions. The first graph is made from standard (365 steps) data, the second from long (3,650 steps) data.</w:t>
      </w:r>
    </w:p>
    <w:p w:rsidR="001960D4" w:rsidRDefault="00DE2CC3">
      <w:pPr>
        <w:pStyle w:val="SourceCode"/>
      </w:pPr>
      <w:r>
        <w:rPr>
          <w:rStyle w:val="NormalTok"/>
        </w:rPr>
        <w:t xml:space="preserve">res_sample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iqr_op1_final, </w:t>
      </w:r>
      <w:r>
        <w:rPr>
          <w:rStyle w:val="AttributeTok"/>
        </w:rPr>
        <w:t>y =</w:t>
      </w:r>
      <w:r>
        <w:rPr>
          <w:rStyle w:val="NormalTok"/>
        </w:rPr>
        <w:t xml:space="preserve"> iqr_op2_final, </w:t>
      </w:r>
      <w:r>
        <w:rPr>
          <w:rStyle w:val="AttributeTok"/>
        </w:rPr>
        <w:t>col =</w:t>
      </w:r>
      <w:r>
        <w:rPr>
          <w:rStyle w:val="NormalTok"/>
        </w:rPr>
        <w:t xml:space="preserve"> </w:t>
      </w:r>
      <w:r>
        <w:rPr>
          <w:rStyle w:val="StringTok"/>
        </w:rPr>
        <w:t>`</w:t>
      </w:r>
      <w:r>
        <w:rPr>
          <w:rStyle w:val="AttributeTok"/>
        </w:rPr>
        <w:t>us</w:t>
      </w:r>
      <w:r>
        <w:rPr>
          <w:rStyle w:val="AttributeTok"/>
        </w:rPr>
        <w:t>e_identity?</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"IQR of both opinions: after 365 steps"</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"Sample of 5,000 simulations using udentity and 5,000 simulations not using identity."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1960D4" w:rsidRDefault="00DE2CC3">
      <w:pPr>
        <w:pStyle w:val="FirstParagraph"/>
      </w:pPr>
      <w:r>
        <w:rPr>
          <w:noProof/>
          <w:lang w:val="cs-CZ" w:eastAsia="cs-CZ"/>
        </w:rPr>
        <w:lastRenderedPageBreak/>
        <w:drawing>
          <wp:inline distT="0" distB="0" distL="0" distR="0">
            <wp:extent cx="5334000" cy="36839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graph1-1.png"/>
                    <pic:cNvPicPr>
                      <a:picLocks noChangeAspect="1" noChangeArrowheads="1"/>
                    </pic:cNvPicPr>
                  </pic:nvPicPr>
                  <pic:blipFill>
                    <a:blip r:embed="rId8"/>
                    <a:stretch>
                      <a:fillRect/>
                    </a:stretch>
                  </pic:blipFill>
                  <pic:spPr bwMode="auto">
                    <a:xfrm>
                      <a:off x="0" y="0"/>
                      <a:ext cx="5334000" cy="3683913"/>
                    </a:xfrm>
                    <a:prstGeom prst="rect">
                      <a:avLst/>
                    </a:prstGeom>
                    <a:noFill/>
                    <a:ln w="9525">
                      <a:noFill/>
                      <a:headEnd/>
                      <a:tailEnd/>
                    </a:ln>
                  </pic:spPr>
                </pic:pic>
              </a:graphicData>
            </a:graphic>
          </wp:inline>
        </w:drawing>
      </w:r>
    </w:p>
    <w:p w:rsidR="001960D4" w:rsidRDefault="00DE2CC3">
      <w:pPr>
        <w:pStyle w:val="SourceCode"/>
      </w:pPr>
      <w:r>
        <w:rPr>
          <w:rStyle w:val="NormalTok"/>
        </w:rPr>
        <w:t xml:space="preserve">long_sample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iqr_op1_final, </w:t>
      </w:r>
      <w:r>
        <w:rPr>
          <w:rStyle w:val="AttributeTok"/>
        </w:rPr>
        <w:t>y =</w:t>
      </w:r>
      <w:r>
        <w:rPr>
          <w:rStyle w:val="NormalTok"/>
        </w:rPr>
        <w:t xml:space="preserve"> iqr_op2_final, </w:t>
      </w:r>
      <w:r>
        <w:rPr>
          <w:rStyle w:val="AttributeTok"/>
        </w:rPr>
        <w:t>col =</w:t>
      </w:r>
      <w:r>
        <w:rPr>
          <w:rStyle w:val="NormalTok"/>
        </w:rPr>
        <w:t xml:space="preserve"> </w:t>
      </w:r>
      <w:r>
        <w:rPr>
          <w:rStyle w:val="StringTok"/>
        </w:rPr>
        <w:t>`</w:t>
      </w:r>
      <w:r>
        <w:rPr>
          <w:rStyle w:val="AttributeTok"/>
        </w:rPr>
        <w:t>use_identity?</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"IQR of both opinions: after 3,650 steps"</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"Sample of 5,000 simulations using udentity and 5,000 simulations not using identit</w:t>
      </w:r>
      <w:r>
        <w:rPr>
          <w:rStyle w:val="StringTok"/>
        </w:rPr>
        <w: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1960D4" w:rsidRDefault="00DE2CC3">
      <w:pPr>
        <w:pStyle w:val="FirstParagraph"/>
      </w:pPr>
      <w:r>
        <w:rPr>
          <w:noProof/>
          <w:lang w:val="cs-CZ" w:eastAsia="cs-CZ"/>
        </w:rPr>
        <w:lastRenderedPageBreak/>
        <w:drawing>
          <wp:inline distT="0" distB="0" distL="0" distR="0">
            <wp:extent cx="5334000" cy="368391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graph2-1.png"/>
                    <pic:cNvPicPr>
                      <a:picLocks noChangeAspect="1" noChangeArrowheads="1"/>
                    </pic:cNvPicPr>
                  </pic:nvPicPr>
                  <pic:blipFill>
                    <a:blip r:embed="rId9"/>
                    <a:stretch>
                      <a:fillRect/>
                    </a:stretch>
                  </pic:blipFill>
                  <pic:spPr bwMode="auto">
                    <a:xfrm>
                      <a:off x="0" y="0"/>
                      <a:ext cx="5334000" cy="3683913"/>
                    </a:xfrm>
                    <a:prstGeom prst="rect">
                      <a:avLst/>
                    </a:prstGeom>
                    <a:noFill/>
                    <a:ln w="9525">
                      <a:noFill/>
                      <a:headEnd/>
                      <a:tailEnd/>
                    </a:ln>
                  </pic:spPr>
                </pic:pic>
              </a:graphicData>
            </a:graphic>
          </wp:inline>
        </w:drawing>
      </w:r>
    </w:p>
    <w:p w:rsidR="001960D4" w:rsidRDefault="00DE2CC3">
      <w:pPr>
        <w:pStyle w:val="Zkladntext"/>
      </w:pPr>
      <w:r>
        <w:t xml:space="preserve">For me the basic logic is same in both graphs: some part of simulations ends up with consensus, mainly its simulations not using identity (red dots). Simulation using identity (turquoise dots) sometimes ends up with consensus as </w:t>
      </w:r>
      <w:r>
        <w:t>well, but also frequently ends up polarized, which is reflected by turquoise ‘perimeter’. It seems to me that this basic logic – identity use = perimeter of discord – is same regardless the length of simulation.</w:t>
      </w:r>
    </w:p>
    <w:p w:rsidR="001960D4" w:rsidRDefault="00DE2CC3">
      <w:pPr>
        <w:pStyle w:val="Zkladntext"/>
      </w:pPr>
      <w:r>
        <w:t xml:space="preserve">But different is cleanness of this pattern. </w:t>
      </w:r>
      <w:r>
        <w:t>In long data (3,650 steps) it is very clear and there are almost no observations between ‘red consensus dot’ in left down corner and ‘turquoise discord perimeter’. In standard data (365 steps) there are some observations and the perimeter seems fatter. The</w:t>
      </w:r>
      <w:r>
        <w:t xml:space="preserve"> result is obvious: some standard simulations (365 steps) ended too early, because their ‘longer twins’ moved from ‘discord perimeter’ or space in between to ‘concensus dot’. So, let’s check the differences in polarization between standard and long data:</w:t>
      </w:r>
    </w:p>
    <w:p w:rsidR="001960D4" w:rsidRDefault="00DE2CC3">
      <w:pPr>
        <w:pStyle w:val="SourceCode"/>
      </w:pPr>
      <w:r>
        <w:rPr>
          <w:rStyle w:val="NormalTok"/>
        </w:rPr>
        <w:t>d</w:t>
      </w:r>
      <w:r>
        <w:rPr>
          <w:rStyle w:val="NormalTok"/>
        </w:rPr>
        <w:t xml:space="preserve">f </w:t>
      </w:r>
      <w:r>
        <w:rPr>
          <w:rStyle w:val="OtherTok"/>
        </w:rPr>
        <w:t>=</w:t>
      </w:r>
      <w:r>
        <w:rPr>
          <w:rStyle w:val="NormalTok"/>
        </w:rPr>
        <w:t xml:space="preserve"> res </w:t>
      </w:r>
      <w:r>
        <w:rPr>
          <w:rStyle w:val="SpecialCharTok"/>
        </w:rPr>
        <w:t>%&gt;%</w:t>
      </w:r>
      <w:r>
        <w:rPr>
          <w:rStyle w:val="NormalTok"/>
        </w:rPr>
        <w:t xml:space="preserve"> </w:t>
      </w:r>
      <w:r>
        <w:rPr>
          <w:rStyle w:val="FunctionTok"/>
        </w:rPr>
        <w:t>mutate</w:t>
      </w:r>
      <w:r>
        <w:rPr>
          <w:rStyle w:val="NormalTok"/>
        </w:rPr>
        <w:t>(</w:t>
      </w:r>
      <w:r>
        <w:rPr>
          <w:rStyle w:val="AttributeTok"/>
        </w:rPr>
        <w:t>file =</w:t>
      </w:r>
      <w:r>
        <w:rPr>
          <w:rStyle w:val="NormalTok"/>
        </w:rPr>
        <w:t xml:space="preserve"> </w:t>
      </w:r>
      <w:r>
        <w:rPr>
          <w:rStyle w:val="StringTok"/>
        </w:rPr>
        <w:t>"standard"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ESBG =</w:t>
      </w:r>
      <w:r>
        <w:rPr>
          <w:rStyle w:val="NormalTok"/>
        </w:rPr>
        <w:t xml:space="preserve"> ESBG_365, </w:t>
      </w:r>
      <w:r>
        <w:rPr>
          <w:rStyle w:val="AttributeTok"/>
        </w:rPr>
        <w:t>normalized =</w:t>
      </w:r>
      <w:r>
        <w:rPr>
          <w:rStyle w:val="NormalTok"/>
        </w:rPr>
        <w:t xml:space="preserve"> normalized_365, </w:t>
      </w:r>
      <w:r>
        <w:rPr>
          <w:rStyle w:val="AttributeTok"/>
        </w:rPr>
        <w:t>identity =</w:t>
      </w:r>
      <w:r>
        <w:rPr>
          <w:rStyle w:val="NormalTok"/>
        </w:rPr>
        <w:t xml:space="preserve"> </w:t>
      </w:r>
      <w:r>
        <w:rPr>
          <w:rStyle w:val="StringTok"/>
        </w:rPr>
        <w:t>`</w:t>
      </w:r>
      <w:r>
        <w:rPr>
          <w:rStyle w:val="AttributeTok"/>
        </w:rPr>
        <w:t>use_identity?</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add_row</w:t>
      </w:r>
      <w:r>
        <w:rPr>
          <w:rStyle w:val="NormalTok"/>
        </w:rPr>
        <w:t xml:space="preserve">(long </w:t>
      </w:r>
      <w:r>
        <w:rPr>
          <w:rStyle w:val="SpecialCharTok"/>
        </w:rPr>
        <w:t>%&gt;%</w:t>
      </w:r>
      <w:r>
        <w:rPr>
          <w:rStyle w:val="NormalTok"/>
        </w:rPr>
        <w:t xml:space="preserve"> </w:t>
      </w:r>
      <w:r>
        <w:rPr>
          <w:rStyle w:val="FunctionTok"/>
        </w:rPr>
        <w:t>mutate</w:t>
      </w:r>
      <w:r>
        <w:rPr>
          <w:rStyle w:val="NormalTok"/>
        </w:rPr>
        <w:t>(</w:t>
      </w:r>
      <w:r>
        <w:rPr>
          <w:rStyle w:val="AttributeTok"/>
        </w:rPr>
        <w:t>file =</w:t>
      </w:r>
      <w:r>
        <w:rPr>
          <w:rStyle w:val="NormalTok"/>
        </w:rPr>
        <w:t xml:space="preserve"> </w:t>
      </w:r>
      <w:r>
        <w:rPr>
          <w:rStyle w:val="StringTok"/>
        </w:rPr>
        <w:t>"long"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ESBG =</w:t>
      </w:r>
      <w:r>
        <w:rPr>
          <w:rStyle w:val="NormalTok"/>
        </w:rPr>
        <w:t xml:space="preserve"> ESBG_3650, </w:t>
      </w:r>
      <w:r>
        <w:rPr>
          <w:rStyle w:val="AttributeTok"/>
        </w:rPr>
        <w:t>normalized =</w:t>
      </w:r>
      <w:r>
        <w:rPr>
          <w:rStyle w:val="NormalTok"/>
        </w:rPr>
        <w:t xml:space="preserve"> normalized_3650, </w:t>
      </w:r>
      <w:r>
        <w:rPr>
          <w:rStyle w:val="AttributeTok"/>
        </w:rPr>
        <w:t>identity =</w:t>
      </w:r>
      <w:r>
        <w:rPr>
          <w:rStyle w:val="NormalTok"/>
        </w:rPr>
        <w:t xml:space="preserve"> </w:t>
      </w:r>
      <w:r>
        <w:rPr>
          <w:rStyle w:val="StringTok"/>
        </w:rPr>
        <w:t>`</w:t>
      </w:r>
      <w:r>
        <w:rPr>
          <w:rStyle w:val="AttributeTok"/>
        </w:rPr>
        <w:t>use_identity?</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(file, identity)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ESBG =</w:t>
      </w:r>
      <w:r>
        <w:rPr>
          <w:rStyle w:val="NormalTok"/>
        </w:rPr>
        <w:t xml:space="preserve"> </w:t>
      </w:r>
      <w:r>
        <w:rPr>
          <w:rStyle w:val="FunctionTok"/>
        </w:rPr>
        <w:t>mean</w:t>
      </w:r>
      <w:r>
        <w:rPr>
          <w:rStyle w:val="NormalTok"/>
        </w:rPr>
        <w:t xml:space="preserve">(ESBG), </w:t>
      </w:r>
      <w:r>
        <w:rPr>
          <w:rStyle w:val="AttributeTok"/>
        </w:rPr>
        <w:t>normalized =</w:t>
      </w:r>
      <w:r>
        <w:rPr>
          <w:rStyle w:val="NormalTok"/>
        </w:rPr>
        <w:t xml:space="preserve"> </w:t>
      </w:r>
      <w:r>
        <w:rPr>
          <w:rStyle w:val="FunctionTok"/>
        </w:rPr>
        <w:t>mean</w:t>
      </w:r>
      <w:r>
        <w:rPr>
          <w:rStyle w:val="NormalTok"/>
        </w:rPr>
        <w:t xml:space="preserve">(normalized))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(ESBG, normalized), </w:t>
      </w:r>
      <w:r>
        <w:rPr>
          <w:rStyle w:val="AttributeTok"/>
        </w:rPr>
        <w:t>names_to =</w:t>
      </w:r>
      <w:r>
        <w:rPr>
          <w:rStyle w:val="NormalTok"/>
        </w:rPr>
        <w:t xml:space="preserve"> </w:t>
      </w:r>
      <w:r>
        <w:rPr>
          <w:rStyle w:val="StringTok"/>
        </w:rPr>
        <w:t>"polarization_measure"</w:t>
      </w:r>
      <w:r>
        <w:rPr>
          <w:rStyle w:val="NormalTok"/>
        </w:rPr>
        <w:t xml:space="preserve">, </w:t>
      </w:r>
      <w:r>
        <w:rPr>
          <w:rStyle w:val="AttributeTok"/>
        </w:rPr>
        <w:t>values_to =</w:t>
      </w:r>
      <w:r>
        <w:rPr>
          <w:rStyle w:val="NormalTok"/>
        </w:rPr>
        <w:t xml:space="preserve"> </w:t>
      </w:r>
      <w:r>
        <w:rPr>
          <w:rStyle w:val="StringTok"/>
        </w:rPr>
        <w:t>"polarization"</w:t>
      </w:r>
      <w:r>
        <w:rPr>
          <w:rStyle w:val="NormalTok"/>
        </w:rPr>
        <w:t>)</w:t>
      </w:r>
    </w:p>
    <w:p w:rsidR="001960D4" w:rsidRDefault="00DE2CC3">
      <w:pPr>
        <w:pStyle w:val="SourceCode"/>
      </w:pPr>
      <w:r>
        <w:rPr>
          <w:rStyle w:val="VerbatimChar"/>
        </w:rPr>
        <w:lastRenderedPageBreak/>
        <w:t xml:space="preserve">## `summarise()` has grouped </w:t>
      </w:r>
      <w:r>
        <w:rPr>
          <w:rStyle w:val="VerbatimChar"/>
        </w:rPr>
        <w:t>output by 'file'. You can override using the `.groups` argument.</w:t>
      </w:r>
    </w:p>
    <w:p w:rsidR="001960D4" w:rsidRDefault="00DE2CC3">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file, </w:t>
      </w:r>
      <w:r>
        <w:rPr>
          <w:rStyle w:val="AttributeTok"/>
        </w:rPr>
        <w:t>y =</w:t>
      </w:r>
      <w:r>
        <w:rPr>
          <w:rStyle w:val="NormalTok"/>
        </w:rPr>
        <w:t xml:space="preserve"> polarization, </w:t>
      </w:r>
      <w:r>
        <w:rPr>
          <w:rStyle w:val="AttributeTok"/>
        </w:rPr>
        <w:t>fill =</w:t>
      </w:r>
      <w:r>
        <w:rPr>
          <w:rStyle w:val="NormalTok"/>
        </w:rPr>
        <w:t xml:space="preserve"> identity))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(polarization_measure))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StringTok"/>
        </w:rPr>
        <w:t xml:space="preserve">Comparison of average polarization in </w:t>
      </w:r>
      <w:r>
        <w:rPr>
          <w:rStyle w:val="SpecialCharTok"/>
        </w:rPr>
        <w:t>\n</w:t>
      </w:r>
      <w:r>
        <w:rPr>
          <w:rStyle w:val="StringTok"/>
        </w:rPr>
        <w:t>long (3,650 steps) and standard (365 steps) simulations</w:t>
      </w:r>
      <w:r>
        <w:rPr>
          <w:rStyle w:val="SpecialCharTok"/>
        </w:rPr>
        <w:t>\n</w:t>
      </w:r>
      <w:r>
        <w:rPr>
          <w:rStyle w:val="StringTok"/>
        </w:rPr>
        <w:t>by polarization measure and identity use (TRUE/FALSE)"</w:t>
      </w:r>
      <w:r>
        <w:rPr>
          <w:rStyle w:val="NormalTok"/>
        </w:rPr>
        <w:t xml:space="preserve">, </w:t>
      </w:r>
      <w:r>
        <w:rPr>
          <w:rStyle w:val="AttributeTok"/>
        </w:rPr>
        <w:t>caption =</w:t>
      </w:r>
      <w:r>
        <w:rPr>
          <w:rStyle w:val="NormalTok"/>
        </w:rPr>
        <w:t xml:space="preserve"> </w:t>
      </w:r>
      <w:r>
        <w:rPr>
          <w:rStyle w:val="StringTok"/>
        </w:rPr>
        <w:t>"Full aggregated sample."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1960D4" w:rsidRDefault="00DE2CC3">
      <w:pPr>
        <w:pStyle w:val="FirstParagraph"/>
      </w:pPr>
      <w:r>
        <w:rPr>
          <w:noProof/>
          <w:lang w:val="cs-CZ" w:eastAsia="cs-CZ"/>
        </w:rPr>
        <w:drawing>
          <wp:inline distT="0" distB="0" distL="0" distR="0">
            <wp:extent cx="5334000" cy="368391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graph3-1.png"/>
                    <pic:cNvPicPr>
                      <a:picLocks noChangeAspect="1" noChangeArrowheads="1"/>
                    </pic:cNvPicPr>
                  </pic:nvPicPr>
                  <pic:blipFill>
                    <a:blip r:embed="rId10"/>
                    <a:stretch>
                      <a:fillRect/>
                    </a:stretch>
                  </pic:blipFill>
                  <pic:spPr bwMode="auto">
                    <a:xfrm>
                      <a:off x="0" y="0"/>
                      <a:ext cx="5334000" cy="3683913"/>
                    </a:xfrm>
                    <a:prstGeom prst="rect">
                      <a:avLst/>
                    </a:prstGeom>
                    <a:noFill/>
                    <a:ln w="9525">
                      <a:noFill/>
                      <a:headEnd/>
                      <a:tailEnd/>
                    </a:ln>
                  </pic:spPr>
                </pic:pic>
              </a:graphicData>
            </a:graphic>
          </wp:inline>
        </w:drawing>
      </w:r>
    </w:p>
    <w:p w:rsidR="001960D4" w:rsidRDefault="00DE2CC3">
      <w:pPr>
        <w:pStyle w:val="Zkladntext"/>
      </w:pPr>
      <w:r>
        <w:t>We see that long (3,650 steps) simulation ar</w:t>
      </w:r>
      <w:r>
        <w:t xml:space="preserve">e tiny slightly less polarized than short (365 steps) ones, i.e. on the average, the polarization in further more than 3,000 steps slightly decreases from initial value. We also see that </w:t>
      </w:r>
      <w:r>
        <w:rPr>
          <w:rStyle w:val="VerbatimChar"/>
        </w:rPr>
        <w:t>normalized</w:t>
      </w:r>
      <w:r>
        <w:t xml:space="preserve"> measure shows slightly higher polarization than </w:t>
      </w:r>
      <w:r>
        <w:rPr>
          <w:rStyle w:val="VerbatimChar"/>
        </w:rPr>
        <w:t>ESBG</w:t>
      </w:r>
      <w:r>
        <w:t xml:space="preserve">. So, </w:t>
      </w:r>
      <w:r>
        <w:t>we might be quite confident that the length of simulation doesn’t spoil the results that much – since there is some tiny differences in aggregate results, it makes sense to do further analyses on individual level, i.e. level of individual simulation, and c</w:t>
      </w:r>
      <w:r>
        <w:t>ompute and plot how many times polarization increases from 365th to 3,650th step and how much, but for now we see that after 365 steps we received almost same picture as after 3,650 steps.</w:t>
      </w:r>
    </w:p>
    <w:p w:rsidR="001960D4" w:rsidRDefault="00DE2CC3">
      <w:pPr>
        <w:pStyle w:val="Zkladntext"/>
      </w:pPr>
      <w:r>
        <w:t>But the main difference is obviously whether we use identity proces</w:t>
      </w:r>
      <w:r>
        <w:t>s or not – regardless the level of identity threshold (but note that we simulate it only for values 0.39, 0.49, 0.59, since it is so important parameter, we now could look at it in more detail). So, let’s look now graphically in same way on data, as we did</w:t>
      </w:r>
      <w:r>
        <w:t xml:space="preserve"> in regression tables:</w:t>
      </w:r>
    </w:p>
    <w:p w:rsidR="001960D4" w:rsidRDefault="00DE2CC3">
      <w:pPr>
        <w:pStyle w:val="SourceCode"/>
      </w:pPr>
      <w:r>
        <w:rPr>
          <w:rStyle w:val="NormalTok"/>
        </w:rPr>
        <w:lastRenderedPageBreak/>
        <w:t xml:space="preserve">df </w:t>
      </w:r>
      <w:r>
        <w:rPr>
          <w:rStyle w:val="OtherTok"/>
        </w:rPr>
        <w:t>=</w:t>
      </w:r>
      <w:r>
        <w:rPr>
          <w:rStyle w:val="NormalTok"/>
        </w:rPr>
        <w:t xml:space="preserve"> res </w:t>
      </w:r>
      <w:r>
        <w:rPr>
          <w:rStyle w:val="SpecialCharTok"/>
        </w:rPr>
        <w:t>%&gt;%</w:t>
      </w:r>
      <w:r>
        <w:rPr>
          <w:rStyle w:val="NormalTok"/>
        </w:rPr>
        <w:t xml:space="preserve"> </w:t>
      </w:r>
      <w:r>
        <w:rPr>
          <w:rStyle w:val="FunctionTok"/>
        </w:rPr>
        <w:t>mutate</w:t>
      </w:r>
      <w:r>
        <w:rPr>
          <w:rStyle w:val="NormalTok"/>
        </w:rPr>
        <w:t>(</w:t>
      </w:r>
      <w:r>
        <w:rPr>
          <w:rStyle w:val="AttributeTok"/>
        </w:rPr>
        <w:t>file =</w:t>
      </w:r>
      <w:r>
        <w:rPr>
          <w:rStyle w:val="NormalTok"/>
        </w:rPr>
        <w:t xml:space="preserve"> </w:t>
      </w:r>
      <w:r>
        <w:rPr>
          <w:rStyle w:val="StringTok"/>
        </w:rPr>
        <w:t>"standard"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ESBG =</w:t>
      </w:r>
      <w:r>
        <w:rPr>
          <w:rStyle w:val="NormalTok"/>
        </w:rPr>
        <w:t xml:space="preserve"> ESBG_365, </w:t>
      </w:r>
      <w:r>
        <w:rPr>
          <w:rStyle w:val="AttributeTok"/>
        </w:rPr>
        <w:t>normalized =</w:t>
      </w:r>
      <w:r>
        <w:rPr>
          <w:rStyle w:val="NormalTok"/>
        </w:rPr>
        <w:t xml:space="preserve"> normalized_365, </w:t>
      </w:r>
      <w:r>
        <w:rPr>
          <w:rStyle w:val="AttributeTok"/>
        </w:rPr>
        <w:t>identity =</w:t>
      </w:r>
      <w:r>
        <w:rPr>
          <w:rStyle w:val="NormalTok"/>
        </w:rPr>
        <w:t xml:space="preserve"> </w:t>
      </w:r>
      <w:r>
        <w:rPr>
          <w:rStyle w:val="StringTok"/>
        </w:rPr>
        <w:t>`</w:t>
      </w:r>
      <w:r>
        <w:rPr>
          <w:rStyle w:val="AttributeTok"/>
        </w:rPr>
        <w:t>use_identity?</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add_row</w:t>
      </w:r>
      <w:r>
        <w:rPr>
          <w:rStyle w:val="NormalTok"/>
        </w:rPr>
        <w:t xml:space="preserve">(long </w:t>
      </w:r>
      <w:r>
        <w:rPr>
          <w:rStyle w:val="SpecialCharTok"/>
        </w:rPr>
        <w:t>%&gt;%</w:t>
      </w:r>
      <w:r>
        <w:rPr>
          <w:rStyle w:val="NormalTok"/>
        </w:rPr>
        <w:t xml:space="preserve"> </w:t>
      </w:r>
      <w:r>
        <w:rPr>
          <w:rStyle w:val="FunctionTok"/>
        </w:rPr>
        <w:t>mutate</w:t>
      </w:r>
      <w:r>
        <w:rPr>
          <w:rStyle w:val="NormalTok"/>
        </w:rPr>
        <w:t>(</w:t>
      </w:r>
      <w:r>
        <w:rPr>
          <w:rStyle w:val="AttributeTok"/>
        </w:rPr>
        <w:t>file =</w:t>
      </w:r>
      <w:r>
        <w:rPr>
          <w:rStyle w:val="NormalTok"/>
        </w:rPr>
        <w:t xml:space="preserve"> </w:t>
      </w:r>
      <w:r>
        <w:rPr>
          <w:rStyle w:val="StringTok"/>
        </w:rPr>
        <w:t>"long"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ESBG =</w:t>
      </w:r>
      <w:r>
        <w:rPr>
          <w:rStyle w:val="NormalTok"/>
        </w:rPr>
        <w:t xml:space="preserve"> ESBG_3650, </w:t>
      </w:r>
      <w:r>
        <w:rPr>
          <w:rStyle w:val="AttributeTok"/>
        </w:rPr>
        <w:t>normalized =</w:t>
      </w:r>
      <w:r>
        <w:rPr>
          <w:rStyle w:val="NormalTok"/>
        </w:rPr>
        <w:t xml:space="preserve"> normalized_3650, </w:t>
      </w:r>
      <w:r>
        <w:rPr>
          <w:rStyle w:val="AttributeTok"/>
        </w:rPr>
        <w:t>identity =</w:t>
      </w:r>
      <w:r>
        <w:rPr>
          <w:rStyle w:val="NormalTok"/>
        </w:rPr>
        <w:t xml:space="preserve"> </w:t>
      </w:r>
      <w:r>
        <w:rPr>
          <w:rStyle w:val="StringTok"/>
        </w:rPr>
        <w:t>`</w:t>
      </w:r>
      <w:r>
        <w:rPr>
          <w:rStyle w:val="AttributeTok"/>
        </w:rPr>
        <w:t>use_identity?</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(file, id_threshold, identity, boundary, mode)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ESBG =</w:t>
      </w:r>
      <w:r>
        <w:rPr>
          <w:rStyle w:val="NormalTok"/>
        </w:rPr>
        <w:t xml:space="preserve"> </w:t>
      </w:r>
      <w:r>
        <w:rPr>
          <w:rStyle w:val="FunctionTok"/>
        </w:rPr>
        <w:t>mean</w:t>
      </w:r>
      <w:r>
        <w:rPr>
          <w:rStyle w:val="NormalTok"/>
        </w:rPr>
        <w:t xml:space="preserve">(ESBG), </w:t>
      </w:r>
      <w:r>
        <w:rPr>
          <w:rStyle w:val="AttributeTok"/>
        </w:rPr>
        <w:t>normalized =</w:t>
      </w:r>
      <w:r>
        <w:rPr>
          <w:rStyle w:val="NormalTok"/>
        </w:rPr>
        <w:t xml:space="preserve"> </w:t>
      </w:r>
      <w:r>
        <w:rPr>
          <w:rStyle w:val="FunctionTok"/>
        </w:rPr>
        <w:t>mean</w:t>
      </w:r>
      <w:r>
        <w:rPr>
          <w:rStyle w:val="NormalTok"/>
        </w:rPr>
        <w:t xml:space="preserve">(normalized))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(ESBG, normalized), </w:t>
      </w:r>
      <w:r>
        <w:rPr>
          <w:rStyle w:val="AttributeTok"/>
        </w:rPr>
        <w:t>names_to =</w:t>
      </w:r>
      <w:r>
        <w:rPr>
          <w:rStyle w:val="NormalTok"/>
        </w:rPr>
        <w:t xml:space="preserve"> </w:t>
      </w:r>
      <w:r>
        <w:rPr>
          <w:rStyle w:val="StringTok"/>
        </w:rPr>
        <w:t>"polarization_measure</w:t>
      </w:r>
      <w:r>
        <w:rPr>
          <w:rStyle w:val="StringTok"/>
        </w:rPr>
        <w:t>"</w:t>
      </w:r>
      <w:r>
        <w:rPr>
          <w:rStyle w:val="NormalTok"/>
        </w:rPr>
        <w:t xml:space="preserve">, </w:t>
      </w:r>
      <w:r>
        <w:rPr>
          <w:rStyle w:val="AttributeTok"/>
        </w:rPr>
        <w:t>values_to =</w:t>
      </w:r>
      <w:r>
        <w:rPr>
          <w:rStyle w:val="NormalTok"/>
        </w:rPr>
        <w:t xml:space="preserve"> </w:t>
      </w:r>
      <w:r>
        <w:rPr>
          <w:rStyle w:val="StringTok"/>
        </w:rPr>
        <w:t>"polarization"</w:t>
      </w:r>
      <w:r>
        <w:rPr>
          <w:rStyle w:val="NormalTok"/>
        </w:rPr>
        <w:t>)</w:t>
      </w:r>
    </w:p>
    <w:p w:rsidR="001960D4" w:rsidRDefault="00DE2CC3">
      <w:pPr>
        <w:pStyle w:val="SourceCode"/>
      </w:pPr>
      <w:r>
        <w:rPr>
          <w:rStyle w:val="VerbatimChar"/>
        </w:rPr>
        <w:t>## `summarise()` has grouped output by 'file', 'id_threshold', 'identity', 'boundary'. You can override using the `.groups` argument.</w:t>
      </w:r>
    </w:p>
    <w:p w:rsidR="001960D4" w:rsidRDefault="00DE2CC3">
      <w:pPr>
        <w:pStyle w:val="SourceCode"/>
      </w:pPr>
      <w:r>
        <w:rPr>
          <w:rStyle w:val="CommentTok"/>
        </w:rPr>
        <w:t xml:space="preserve"># `tolerance-level`             -0.024***                      -0.025***          </w:t>
      </w:r>
      <w:r>
        <w:br/>
      </w:r>
      <w:r>
        <w:rPr>
          <w:rStyle w:val="CommentTok"/>
        </w:rPr>
        <w:t xml:space="preserve">#       </w:t>
      </w:r>
      <w:r>
        <w:rPr>
          <w:rStyle w:val="CommentTok"/>
        </w:rPr>
        <w:t xml:space="preserve">                         (0.001)                        (0.001)           </w:t>
      </w:r>
      <w:r>
        <w:br/>
      </w:r>
      <w:r>
        <w:rPr>
          <w:rStyle w:val="CommentTok"/>
        </w:rPr>
        <w:t xml:space="preserve">#                                                                                 </w:t>
      </w:r>
      <w:r>
        <w:br/>
      </w:r>
      <w:r>
        <w:rPr>
          <w:rStyle w:val="CommentTok"/>
        </w:rPr>
        <w:t xml:space="preserve"># `p-speaking-level`            -0.018***                      -0.011***          </w:t>
      </w:r>
      <w:r>
        <w:br/>
      </w:r>
      <w:r>
        <w:rPr>
          <w:rStyle w:val="CommentTok"/>
        </w:rPr>
        <w:t xml:space="preserve">#              </w:t>
      </w:r>
      <w:r>
        <w:rPr>
          <w:rStyle w:val="CommentTok"/>
        </w:rPr>
        <w:t xml:space="preserve">                  (0.002)                        (0.003)           </w:t>
      </w:r>
      <w:r>
        <w:br/>
      </w:r>
      <w:r>
        <w:rPr>
          <w:rStyle w:val="CommentTok"/>
        </w:rPr>
        <w:t xml:space="preserve">#                                                                                 </w:t>
      </w:r>
      <w:r>
        <w:br/>
      </w:r>
      <w:r>
        <w:rPr>
          <w:rStyle w:val="CommentTok"/>
        </w:rPr>
        <w:t xml:space="preserve"># `conformity-level`            -0.056***                      0.011***           </w:t>
      </w:r>
      <w:r>
        <w:br/>
      </w:r>
      <w:r>
        <w:rPr>
          <w:rStyle w:val="NormalTok"/>
        </w:rPr>
        <w:t xml:space="preserve">                      </w:t>
      </w:r>
      <w:r>
        <w:rPr>
          <w:rStyle w:val="NormalTok"/>
        </w:rPr>
        <w:t xml:space="preserve">         </w:t>
      </w:r>
      <w:r>
        <w:rPr>
          <w:rStyle w:val="CommentTok"/>
        </w:rPr>
        <w:t xml:space="preserve"># (0.003)                        (0.003)        </w:t>
      </w:r>
      <w:r>
        <w:br/>
      </w:r>
      <w:r>
        <w:br/>
      </w:r>
      <w:r>
        <w:rPr>
          <w:rStyle w:val="NormalTok"/>
        </w:rPr>
        <w:t xml:space="preserve">df </w:t>
      </w:r>
      <w:r>
        <w:rPr>
          <w:rStyle w:val="SpecialCharTok"/>
        </w:rPr>
        <w:t>%&gt;%</w:t>
      </w:r>
      <w:r>
        <w:rPr>
          <w:rStyle w:val="NormalTok"/>
        </w:rPr>
        <w:t xml:space="preserve"> </w:t>
      </w:r>
      <w:r>
        <w:rPr>
          <w:rStyle w:val="FunctionTok"/>
        </w:rPr>
        <w:t>filter</w:t>
      </w:r>
      <w:r>
        <w:rPr>
          <w:rStyle w:val="NormalTok"/>
        </w:rPr>
        <w:t xml:space="preserve">(file </w:t>
      </w:r>
      <w:r>
        <w:rPr>
          <w:rStyle w:val="SpecialCharTok"/>
        </w:rPr>
        <w:t>==</w:t>
      </w:r>
      <w:r>
        <w:rPr>
          <w:rStyle w:val="NormalTok"/>
        </w:rPr>
        <w:t xml:space="preserve"> </w:t>
      </w:r>
      <w:r>
        <w:rPr>
          <w:rStyle w:val="StringTok"/>
        </w:rPr>
        <w:t>"standard"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fill =</w:t>
      </w:r>
      <w:r>
        <w:rPr>
          <w:rStyle w:val="NormalTok"/>
        </w:rPr>
        <w:t xml:space="preserve"> </w:t>
      </w:r>
      <w:r>
        <w:rPr>
          <w:rStyle w:val="FunctionTok"/>
        </w:rPr>
        <w:t>as.factor</w:t>
      </w:r>
      <w:r>
        <w:rPr>
          <w:rStyle w:val="NormalTok"/>
        </w:rPr>
        <w:t xml:space="preserve">(id_threshold), </w:t>
      </w:r>
      <w:r>
        <w:rPr>
          <w:rStyle w:val="AttributeTok"/>
        </w:rPr>
        <w:t>y =</w:t>
      </w:r>
      <w:r>
        <w:rPr>
          <w:rStyle w:val="NormalTok"/>
        </w:rPr>
        <w:t xml:space="preserve"> polarization, </w:t>
      </w:r>
      <w:r>
        <w:rPr>
          <w:rStyle w:val="AttributeTok"/>
        </w:rPr>
        <w:t>x =</w:t>
      </w:r>
      <w:r>
        <w:rPr>
          <w:rStyle w:val="NormalTok"/>
        </w:rPr>
        <w:t xml:space="preserve"> </w:t>
      </w:r>
      <w:r>
        <w:rPr>
          <w:rStyle w:val="FunctionTok"/>
        </w:rPr>
        <w:t>as.factor</w:t>
      </w:r>
      <w:r>
        <w:rPr>
          <w:rStyle w:val="NormalTok"/>
        </w:rPr>
        <w:t xml:space="preserve">(boundary))) </w:t>
      </w:r>
      <w:r>
        <w:rPr>
          <w:rStyle w:val="SpecialCharTok"/>
        </w:rPr>
        <w:t>+</w:t>
      </w:r>
      <w:r>
        <w:br/>
      </w:r>
      <w:r>
        <w:rPr>
          <w:rStyle w:val="NormalTok"/>
        </w:rPr>
        <w:t xml:space="preserve">  </w:t>
      </w:r>
      <w:r>
        <w:rPr>
          <w:rStyle w:val="FunctionTok"/>
        </w:rPr>
        <w:t>facet_grid</w:t>
      </w:r>
      <w:r>
        <w:rPr>
          <w:rStyle w:val="NormalTok"/>
        </w:rPr>
        <w:t>(</w:t>
      </w:r>
      <w:r>
        <w:rPr>
          <w:rStyle w:val="AttributeTok"/>
        </w:rPr>
        <w:t>cols =</w:t>
      </w:r>
      <w:r>
        <w:rPr>
          <w:rStyle w:val="NormalTok"/>
        </w:rPr>
        <w:t xml:space="preserve"> </w:t>
      </w:r>
      <w:r>
        <w:rPr>
          <w:rStyle w:val="FunctionTok"/>
        </w:rPr>
        <w:t>vars</w:t>
      </w:r>
      <w:r>
        <w:rPr>
          <w:rStyle w:val="NormalTok"/>
        </w:rPr>
        <w:t xml:space="preserve">(identity, polarization_measure), </w:t>
      </w:r>
      <w:r>
        <w:rPr>
          <w:rStyle w:val="AttributeTok"/>
        </w:rPr>
        <w:t>rows =</w:t>
      </w:r>
      <w:r>
        <w:rPr>
          <w:rStyle w:val="NormalTok"/>
        </w:rPr>
        <w:t xml:space="preserve"> </w:t>
      </w:r>
      <w:r>
        <w:rPr>
          <w:rStyle w:val="FunctionTok"/>
        </w:rPr>
        <w:t>vars</w:t>
      </w:r>
      <w:r>
        <w:rPr>
          <w:rStyle w:val="NormalTok"/>
        </w:rPr>
        <w:t xml:space="preserve">(mode))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average polarization in standard (365 steps) simulations</w:t>
      </w:r>
      <w:r>
        <w:rPr>
          <w:rStyle w:val="SpecialCharTok"/>
        </w:rPr>
        <w:t>\n</w:t>
      </w:r>
      <w:r>
        <w:rPr>
          <w:rStyle w:val="StringTok"/>
        </w:rPr>
        <w:t>by polarization measure, identity use (TRUE/FALSE)</w:t>
      </w:r>
      <w:r>
        <w:rPr>
          <w:rStyle w:val="SpecialCharTok"/>
        </w:rPr>
        <w:t>\n</w:t>
      </w:r>
      <w:r>
        <w:rPr>
          <w:rStyle w:val="StringTok"/>
        </w:rPr>
        <w:t>identity threshold (0.39, 0.49, 0.59) and mode (listen/speak</w:t>
      </w:r>
      <w:r>
        <w:rPr>
          <w:rStyle w:val="StringTok"/>
        </w:rPr>
        <w:t>)"</w:t>
      </w:r>
      <w:r>
        <w:rPr>
          <w:rStyle w:val="NormalTok"/>
        </w:rPr>
        <w:t xml:space="preserve">, </w:t>
      </w:r>
      <w:r>
        <w:rPr>
          <w:rStyle w:val="AttributeTok"/>
        </w:rPr>
        <w:t>caption =</w:t>
      </w:r>
      <w:r>
        <w:rPr>
          <w:rStyle w:val="NormalTok"/>
        </w:rPr>
        <w:t xml:space="preserve"> </w:t>
      </w:r>
      <w:r>
        <w:rPr>
          <w:rStyle w:val="StringTok"/>
        </w:rPr>
        <w:t>"Full aggregated sample."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rsidR="001960D4" w:rsidRDefault="00DE2CC3">
      <w:pPr>
        <w:pStyle w:val="FirstParagraph"/>
      </w:pPr>
      <w:r>
        <w:rPr>
          <w:noProof/>
          <w:lang w:val="cs-CZ" w:eastAsia="cs-CZ"/>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graph4-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1960D4" w:rsidRDefault="00DE2CC3">
      <w:pPr>
        <w:pStyle w:val="Zkladntext"/>
      </w:pPr>
      <w:r>
        <w:t>Again same graph, just for better view only simulations using identity.</w:t>
      </w:r>
    </w:p>
    <w:p w:rsidR="001960D4" w:rsidRDefault="00DE2CC3">
      <w:pPr>
        <w:pStyle w:val="SourceCode"/>
      </w:pPr>
      <w:r>
        <w:rPr>
          <w:rStyle w:val="NormalTok"/>
        </w:rPr>
        <w:t xml:space="preserve">df </w:t>
      </w:r>
      <w:r>
        <w:rPr>
          <w:rStyle w:val="SpecialCharTok"/>
        </w:rPr>
        <w:t>%&gt;%</w:t>
      </w:r>
      <w:r>
        <w:rPr>
          <w:rStyle w:val="NormalTok"/>
        </w:rPr>
        <w:t xml:space="preserve"> </w:t>
      </w:r>
      <w:r>
        <w:rPr>
          <w:rStyle w:val="FunctionTok"/>
        </w:rPr>
        <w:t>filter</w:t>
      </w:r>
      <w:r>
        <w:rPr>
          <w:rStyle w:val="NormalTok"/>
        </w:rPr>
        <w:t xml:space="preserve">(file </w:t>
      </w:r>
      <w:r>
        <w:rPr>
          <w:rStyle w:val="SpecialCharTok"/>
        </w:rPr>
        <w:t>==</w:t>
      </w:r>
      <w:r>
        <w:rPr>
          <w:rStyle w:val="NormalTok"/>
        </w:rPr>
        <w:t xml:space="preserve"> </w:t>
      </w:r>
      <w:r>
        <w:rPr>
          <w:rStyle w:val="StringTok"/>
        </w:rPr>
        <w:t>"standard"</w:t>
      </w:r>
      <w:r>
        <w:rPr>
          <w:rStyle w:val="NormalTok"/>
        </w:rPr>
        <w:t xml:space="preserve">, identity)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fill =</w:t>
      </w:r>
      <w:r>
        <w:rPr>
          <w:rStyle w:val="NormalTok"/>
        </w:rPr>
        <w:t xml:space="preserve"> </w:t>
      </w:r>
      <w:r>
        <w:rPr>
          <w:rStyle w:val="FunctionTok"/>
        </w:rPr>
        <w:t>as.factor</w:t>
      </w:r>
      <w:r>
        <w:rPr>
          <w:rStyle w:val="NormalTok"/>
        </w:rPr>
        <w:t>(id_</w:t>
      </w:r>
      <w:r>
        <w:rPr>
          <w:rStyle w:val="NormalTok"/>
        </w:rPr>
        <w:t xml:space="preserve">threshold), </w:t>
      </w:r>
      <w:r>
        <w:rPr>
          <w:rStyle w:val="AttributeTok"/>
        </w:rPr>
        <w:t>y =</w:t>
      </w:r>
      <w:r>
        <w:rPr>
          <w:rStyle w:val="NormalTok"/>
        </w:rPr>
        <w:t xml:space="preserve"> polarization, </w:t>
      </w:r>
      <w:r>
        <w:rPr>
          <w:rStyle w:val="AttributeTok"/>
        </w:rPr>
        <w:t>x =</w:t>
      </w:r>
      <w:r>
        <w:rPr>
          <w:rStyle w:val="NormalTok"/>
        </w:rPr>
        <w:t xml:space="preserve"> </w:t>
      </w:r>
      <w:r>
        <w:rPr>
          <w:rStyle w:val="FunctionTok"/>
        </w:rPr>
        <w:t>as.factor</w:t>
      </w:r>
      <w:r>
        <w:rPr>
          <w:rStyle w:val="NormalTok"/>
        </w:rPr>
        <w:t xml:space="preserve">(boundary))) </w:t>
      </w:r>
      <w:r>
        <w:rPr>
          <w:rStyle w:val="SpecialCharTok"/>
        </w:rPr>
        <w:t>+</w:t>
      </w:r>
      <w:r>
        <w:br/>
      </w:r>
      <w:r>
        <w:rPr>
          <w:rStyle w:val="NormalTok"/>
        </w:rPr>
        <w:t xml:space="preserve">  </w:t>
      </w:r>
      <w:r>
        <w:rPr>
          <w:rStyle w:val="FunctionTok"/>
        </w:rPr>
        <w:t>facet_grid</w:t>
      </w:r>
      <w:r>
        <w:rPr>
          <w:rStyle w:val="NormalTok"/>
        </w:rPr>
        <w:t>(</w:t>
      </w:r>
      <w:r>
        <w:rPr>
          <w:rStyle w:val="AttributeTok"/>
        </w:rPr>
        <w:t>cols =</w:t>
      </w:r>
      <w:r>
        <w:rPr>
          <w:rStyle w:val="NormalTok"/>
        </w:rPr>
        <w:t xml:space="preserve"> </w:t>
      </w:r>
      <w:r>
        <w:rPr>
          <w:rStyle w:val="FunctionTok"/>
        </w:rPr>
        <w:t>vars</w:t>
      </w:r>
      <w:r>
        <w:rPr>
          <w:rStyle w:val="NormalTok"/>
        </w:rPr>
        <w:t xml:space="preserve">(identity, polarization_measure), </w:t>
      </w:r>
      <w:r>
        <w:rPr>
          <w:rStyle w:val="AttributeTok"/>
        </w:rPr>
        <w:t>rows =</w:t>
      </w:r>
      <w:r>
        <w:rPr>
          <w:rStyle w:val="NormalTok"/>
        </w:rPr>
        <w:t xml:space="preserve"> </w:t>
      </w:r>
      <w:r>
        <w:rPr>
          <w:rStyle w:val="FunctionTok"/>
        </w:rPr>
        <w:t>vars</w:t>
      </w:r>
      <w:r>
        <w:rPr>
          <w:rStyle w:val="NormalTok"/>
        </w:rPr>
        <w:t xml:space="preserve">(mode))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Pr>
          <w:rStyle w:val="StringTok"/>
        </w:rPr>
        <w:t>Comparison of average polarization in standard (365 steps) simulations</w:t>
      </w:r>
      <w:r>
        <w:rPr>
          <w:rStyle w:val="SpecialCharTok"/>
        </w:rPr>
        <w:t>\n</w:t>
      </w:r>
      <w:r>
        <w:rPr>
          <w:rStyle w:val="StringTok"/>
        </w:rPr>
        <w:t>by polarization measure, identity threshold (0.39, 0.49, 0.59) and mode (listen/speak)"</w:t>
      </w:r>
      <w:r>
        <w:rPr>
          <w:rStyle w:val="NormalTok"/>
        </w:rPr>
        <w:t xml:space="preserve">, </w:t>
      </w:r>
      <w:r>
        <w:rPr>
          <w:rStyle w:val="AttributeTok"/>
        </w:rPr>
        <w:t>caption =</w:t>
      </w:r>
      <w:r>
        <w:rPr>
          <w:rStyle w:val="NormalTok"/>
        </w:rPr>
        <w:t xml:space="preserve"> </w:t>
      </w:r>
      <w:r>
        <w:rPr>
          <w:rStyle w:val="StringTok"/>
        </w:rPr>
        <w:t>"Full aggregated sample."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rsidR="001960D4" w:rsidRDefault="00DE2CC3">
      <w:pPr>
        <w:pStyle w:val="FirstParagraph"/>
      </w:pPr>
      <w:r>
        <w:rPr>
          <w:noProof/>
          <w:lang w:val="cs-CZ" w:eastAsia="cs-CZ"/>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graph5-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1960D4" w:rsidRDefault="00DE2CC3">
      <w:pPr>
        <w:pStyle w:val="Zkladntext"/>
      </w:pPr>
      <w:r>
        <w:t>In previous graph we saw that while some polarisation might happen even without using identity (especially with narrower boundaries), more polarized simulations on average are that using identity. Effect of identity threshold is non-linear: in simulation</w:t>
      </w:r>
      <w:r>
        <w:t>s with ‘openly listen’ mode the main polarization increase is between 0.39 and 0.49 values, in mode ‘vaguely speak’ between values 0.49 and 0.59 (but generally, the later mode is less polarized). It is also interesting, that in mode ‘vaguely speak’ with bo</w:t>
      </w:r>
      <w:r>
        <w:t>undary widening the polarization always decreases, but in mode ‘openly listen’ this happens only for the lowest identity threshold value (0.39), for other threshold values (0.49, 0.59) the polarization stays same with widening of boundary or even very slig</w:t>
      </w:r>
      <w:r>
        <w:t>htly increases!</w:t>
      </w:r>
    </w:p>
    <w:p w:rsidR="001960D4" w:rsidRDefault="00DE2CC3">
      <w:pPr>
        <w:pStyle w:val="Zkladntext"/>
      </w:pPr>
      <w:r>
        <w:t>The last result is very surprising – Hegselmann-Krause model usually finds overall concensus and avoids polarization with wider boundary, it’s one of basic results. But when we introduce identity, then this old true changes or is contingent</w:t>
      </w:r>
      <w:r>
        <w:t xml:space="preserve"> on simulation mode (speaking/listening) and identity threshold. The classical HK findings still hold true, but only for ‘vaguely speak’ mode and low identity threshold values.</w:t>
      </w:r>
      <w:bookmarkEnd w:id="5"/>
      <w:bookmarkEnd w:id="7"/>
    </w:p>
    <w:sectPr w:rsidR="001960D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CC3" w:rsidRDefault="00DE2CC3">
      <w:pPr>
        <w:spacing w:after="0"/>
      </w:pPr>
      <w:r>
        <w:separator/>
      </w:r>
    </w:p>
  </w:endnote>
  <w:endnote w:type="continuationSeparator" w:id="0">
    <w:p w:rsidR="00DE2CC3" w:rsidRDefault="00DE2C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CC3" w:rsidRDefault="00DE2CC3">
      <w:r>
        <w:separator/>
      </w:r>
    </w:p>
  </w:footnote>
  <w:footnote w:type="continuationSeparator" w:id="0">
    <w:p w:rsidR="00DE2CC3" w:rsidRDefault="00DE2C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EF02B0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856A4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D4"/>
    <w:rsid w:val="000C0CCE"/>
    <w:rsid w:val="001960D4"/>
    <w:rsid w:val="00DE2C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2E9B74-08EA-40D7-A8A8-56063CC7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frantisek901/Spirals/Experimen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2603</Words>
  <Characters>15358</Characters>
  <Application>Microsoft Office Word</Application>
  <DocSecurity>0</DocSecurity>
  <Lines>127</Lines>
  <Paragraphs>35</Paragraphs>
  <ScaleCrop>false</ScaleCrop>
  <Company/>
  <LinksUpToDate>false</LinksUpToDate>
  <CharactersWithSpaces>17926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Ashley</dc:title>
  <dc:creator>František Kalvas</dc:creator>
  <cp:keywords/>
  <cp:lastModifiedBy>FranCesko</cp:lastModifiedBy>
  <cp:revision>2</cp:revision>
  <dcterms:created xsi:type="dcterms:W3CDTF">2022-03-07T18:56:00Z</dcterms:created>
  <dcterms:modified xsi:type="dcterms:W3CDTF">2022-03-07T18:56:00Z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2022-03-07</vt:lpwstr>
  </property>
  <property fmtid="{D5CDD505-2E9C-101B-9397-08002B2CF9AE}" pid="3" name="output">
    <vt:lpwstr/>
  </property>
</Properties>
</file>