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53" w:rsidRDefault="006A0FC4">
      <w:pPr>
        <w:pStyle w:val="Nzev"/>
      </w:pPr>
      <w:r>
        <w:t>Report III.</w:t>
      </w:r>
    </w:p>
    <w:p w:rsidR="00BD4053" w:rsidRDefault="006A0FC4">
      <w:pPr>
        <w:pStyle w:val="Author"/>
      </w:pPr>
      <w:r>
        <w:t>František Kalvas</w:t>
      </w:r>
    </w:p>
    <w:p w:rsidR="00BD4053" w:rsidRDefault="006A0FC4">
      <w:pPr>
        <w:pStyle w:val="Datum"/>
      </w:pPr>
      <w:r>
        <w:t>2022-03-18</w:t>
      </w:r>
    </w:p>
    <w:p w:rsidR="00BD4053" w:rsidRDefault="006A0FC4">
      <w:pPr>
        <w:pStyle w:val="Nadpis2"/>
      </w:pPr>
      <w:bookmarkStart w:id="0" w:name="introduction"/>
      <w:r>
        <w:t>Introduction</w:t>
      </w:r>
    </w:p>
    <w:p w:rsidR="00BD4053" w:rsidRDefault="006A0FC4">
      <w:pPr>
        <w:pStyle w:val="FirstParagraph"/>
      </w:pPr>
      <w:r>
        <w:t>Main focus of the third report is to present reduced model. We agreed during meeting at 2022-03-18 that we:</w:t>
      </w:r>
    </w:p>
    <w:p w:rsidR="00BD4053" w:rsidRDefault="006A0FC4">
      <w:pPr>
        <w:pStyle w:val="Compact"/>
        <w:numPr>
          <w:ilvl w:val="0"/>
          <w:numId w:val="2"/>
        </w:numPr>
      </w:pPr>
      <w:r>
        <w:t>will use only ESBG measure (not to uncertain reader whether the results are case of model or polarization measure)</w:t>
      </w:r>
    </w:p>
    <w:p w:rsidR="00BD4053" w:rsidRDefault="006A0FC4">
      <w:pPr>
        <w:pStyle w:val="Compact"/>
        <w:numPr>
          <w:ilvl w:val="0"/>
          <w:numId w:val="2"/>
        </w:numPr>
      </w:pPr>
      <w:r>
        <w:t>will omit the ‘vaguely-speak’ mode (since it’s not intuitive and we hardly finding natural examples)</w:t>
      </w:r>
    </w:p>
    <w:p w:rsidR="00BD4053" w:rsidRDefault="006A0FC4">
      <w:pPr>
        <w:pStyle w:val="Compact"/>
        <w:numPr>
          <w:ilvl w:val="0"/>
          <w:numId w:val="2"/>
        </w:numPr>
      </w:pPr>
      <w:r>
        <w:t>rename variables (see details bellow)</w:t>
      </w:r>
    </w:p>
    <w:p w:rsidR="00BD4053" w:rsidRDefault="006A0FC4">
      <w:pPr>
        <w:pStyle w:val="Nadpis2"/>
      </w:pPr>
      <w:bookmarkStart w:id="1" w:name="loading-data"/>
      <w:bookmarkEnd w:id="0"/>
      <w:r>
        <w:t>Lo</w:t>
      </w:r>
      <w:r>
        <w:t>ading data</w:t>
      </w:r>
    </w:p>
    <w:p w:rsidR="00BD4053" w:rsidRDefault="006A0FC4">
      <w:pPr>
        <w:pStyle w:val="FirstParagraph"/>
      </w:pPr>
      <w:r>
        <w:t xml:space="preserve">Data are at </w:t>
      </w:r>
      <w:hyperlink r:id="rId7">
        <w:r>
          <w:rPr>
            <w:rStyle w:val="Hypertextovodkaz"/>
          </w:rPr>
          <w:t>http://github.com/frantisek901/Spirals/Experiment</w:t>
        </w:r>
      </w:hyperlink>
      <w:r>
        <w:t xml:space="preserve">. Experiment is still running and I, FranČesko, from time to time actualize the </w:t>
      </w:r>
      <w:r>
        <w:rPr>
          <w:rStyle w:val="VerbatimChar"/>
        </w:rPr>
        <w:t>*.csv</w:t>
      </w:r>
      <w:r>
        <w:t xml:space="preserve"> files at GitHub, then I run s</w:t>
      </w:r>
      <w:r>
        <w:t xml:space="preserve">cript </w:t>
      </w:r>
      <w:r>
        <w:rPr>
          <w:rStyle w:val="VerbatimChar"/>
        </w:rPr>
        <w:t>experiment.R</w:t>
      </w:r>
      <w:r>
        <w:t xml:space="preserve"> which loads the data. Later version probably finds better names for variables, but now, I use default names from NetLogo experiment.</w:t>
      </w:r>
    </w:p>
    <w:p w:rsidR="00BD4053" w:rsidRDefault="006A0FC4">
      <w:pPr>
        <w:pStyle w:val="Zkladntext"/>
      </w:pPr>
      <w:r>
        <w:t xml:space="preserve">Who is not interested in working with megabytes of </w:t>
      </w:r>
      <w:r>
        <w:rPr>
          <w:rStyle w:val="VerbatimChar"/>
        </w:rPr>
        <w:t>*.csv files</w:t>
      </w:r>
      <w:r>
        <w:t xml:space="preserve">, might use compiled </w:t>
      </w:r>
      <w:r>
        <w:rPr>
          <w:rStyle w:val="VerbatimChar"/>
        </w:rPr>
        <w:t>*.RData</w:t>
      </w:r>
      <w:r>
        <w:t>, there are th</w:t>
      </w:r>
      <w:r>
        <w:t xml:space="preserve">ree files: </w:t>
      </w:r>
      <w:r>
        <w:rPr>
          <w:rStyle w:val="VerbatimChar"/>
        </w:rPr>
        <w:t>shortData1D.RData</w:t>
      </w:r>
      <w:r>
        <w:t xml:space="preserve">, </w:t>
      </w:r>
      <w:r>
        <w:rPr>
          <w:rStyle w:val="VerbatimChar"/>
        </w:rPr>
        <w:t>shortData.RData</w:t>
      </w:r>
      <w:r>
        <w:t xml:space="preserve"> and </w:t>
      </w:r>
      <w:r>
        <w:rPr>
          <w:rStyle w:val="VerbatimChar"/>
        </w:rPr>
        <w:t>shortData4D.RData</w:t>
      </w:r>
      <w:r>
        <w:t>, which are main data files from experiments running only 365 steps in 1D, 2D and 4D opinion spaces, these data are extended by extra simulations with low size of small-world network neighb</w:t>
      </w:r>
      <w:r>
        <w:t>orhood, very narrow boundary and high probability of speaking.</w:t>
      </w:r>
    </w:p>
    <w:p w:rsidR="00BD4053" w:rsidRDefault="006A0FC4">
      <w:pPr>
        <w:pStyle w:val="Zkladntext"/>
      </w:pPr>
      <w:r>
        <w:t>For avoiding statistical artifact we sampling data – for each combination of important variables same number of observations/simulations. Here we must note, that per 1 simulation not using iden</w:t>
      </w:r>
      <w:r>
        <w:t xml:space="preserve">tity we have 3 simulations using identity, since it makes no sense to vary </w:t>
      </w:r>
      <w:r>
        <w:rPr>
          <w:rStyle w:val="VerbatimChar"/>
        </w:rPr>
        <w:t>Narrownes of identity group</w:t>
      </w:r>
      <w:r>
        <w:t xml:space="preserve"> in case we are not using identity in the model.</w:t>
      </w:r>
    </w:p>
    <w:p w:rsidR="00BD4053" w:rsidRDefault="006A0FC4">
      <w:pPr>
        <w:pStyle w:val="Zkladntext"/>
      </w:pPr>
      <w:r>
        <w:t>Now we load and join these data and factorize and rename selected variables:</w:t>
      </w:r>
    </w:p>
    <w:p w:rsidR="00BD4053" w:rsidRPr="004E11FA" w:rsidRDefault="006A0FC4">
      <w:pPr>
        <w:pStyle w:val="SourceCode"/>
        <w:rPr>
          <w:sz w:val="12"/>
          <w:szCs w:val="12"/>
        </w:rPr>
      </w:pPr>
      <w:r w:rsidRPr="004E11FA">
        <w:rPr>
          <w:rStyle w:val="DocumentationTok"/>
          <w:sz w:val="12"/>
          <w:szCs w:val="12"/>
        </w:rPr>
        <w:t>## Loading stored data</w:t>
      </w:r>
      <w:r w:rsidRPr="004E11FA">
        <w:rPr>
          <w:sz w:val="12"/>
          <w:szCs w:val="12"/>
        </w:rPr>
        <w:br/>
      </w:r>
      <w:r w:rsidRPr="004E11FA">
        <w:rPr>
          <w:rStyle w:val="FunctionTok"/>
          <w:sz w:val="12"/>
          <w:szCs w:val="12"/>
        </w:rPr>
        <w:t>load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"shortData.RData"</w:t>
      </w:r>
      <w:r w:rsidRPr="004E11FA">
        <w:rPr>
          <w:rStyle w:val="NormalTok"/>
          <w:sz w:val="12"/>
          <w:szCs w:val="12"/>
        </w:rPr>
        <w:t>)</w:t>
      </w:r>
      <w:r w:rsidRPr="004E11FA">
        <w:rPr>
          <w:sz w:val="12"/>
          <w:szCs w:val="12"/>
        </w:rPr>
        <w:br/>
      </w:r>
      <w:r w:rsidRPr="004E11FA">
        <w:rPr>
          <w:rStyle w:val="FunctionTok"/>
          <w:sz w:val="12"/>
          <w:szCs w:val="12"/>
        </w:rPr>
        <w:t>load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"shortData1D.RData"</w:t>
      </w:r>
      <w:r w:rsidRPr="004E11FA">
        <w:rPr>
          <w:rStyle w:val="NormalTok"/>
          <w:sz w:val="12"/>
          <w:szCs w:val="12"/>
        </w:rPr>
        <w:t>)</w:t>
      </w:r>
      <w:r w:rsidRPr="004E11FA">
        <w:rPr>
          <w:sz w:val="12"/>
          <w:szCs w:val="12"/>
        </w:rPr>
        <w:br/>
      </w:r>
      <w:r w:rsidRPr="004E11FA">
        <w:rPr>
          <w:rStyle w:val="FunctionTok"/>
          <w:sz w:val="12"/>
          <w:szCs w:val="12"/>
        </w:rPr>
        <w:t>load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"shortData4D.RData"</w:t>
      </w:r>
      <w:r w:rsidRPr="004E11FA">
        <w:rPr>
          <w:rStyle w:val="NormalTok"/>
          <w:sz w:val="12"/>
          <w:szCs w:val="12"/>
        </w:rPr>
        <w:t>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DocumentationTok"/>
          <w:sz w:val="12"/>
          <w:szCs w:val="12"/>
        </w:rPr>
        <w:t>## Filtering data objects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res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filter</w:t>
      </w:r>
      <w:r w:rsidRPr="004E11FA">
        <w:rPr>
          <w:rStyle w:val="NormalTok"/>
          <w:sz w:val="12"/>
          <w:szCs w:val="12"/>
        </w:rPr>
        <w:t xml:space="preserve">(res, mode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"openly-listen"</w:t>
      </w:r>
      <w:r w:rsidRPr="004E11FA">
        <w:rPr>
          <w:rStyle w:val="NormalTok"/>
          <w:sz w:val="12"/>
          <w:szCs w:val="12"/>
        </w:rPr>
        <w:t>)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res1D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filter</w:t>
      </w:r>
      <w:r w:rsidRPr="004E11FA">
        <w:rPr>
          <w:rStyle w:val="NormalTok"/>
          <w:sz w:val="12"/>
          <w:szCs w:val="12"/>
        </w:rPr>
        <w:t xml:space="preserve">(res1D, mode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"openly-listen"</w:t>
      </w:r>
      <w:r w:rsidRPr="004E11FA">
        <w:rPr>
          <w:rStyle w:val="NormalTok"/>
          <w:sz w:val="12"/>
          <w:szCs w:val="12"/>
        </w:rPr>
        <w:t>)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res4D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filter</w:t>
      </w:r>
      <w:r w:rsidRPr="004E11FA">
        <w:rPr>
          <w:rStyle w:val="NormalTok"/>
          <w:sz w:val="12"/>
          <w:szCs w:val="12"/>
        </w:rPr>
        <w:t xml:space="preserve">(res4D, mode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"openly-listen"</w:t>
      </w:r>
      <w:r w:rsidRPr="004E11FA">
        <w:rPr>
          <w:rStyle w:val="NormalTok"/>
          <w:sz w:val="12"/>
          <w:szCs w:val="12"/>
        </w:rPr>
        <w:t>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DocumentationTok"/>
          <w:sz w:val="12"/>
          <w:szCs w:val="12"/>
        </w:rPr>
        <w:t>## We control the ratios of boundary and identity use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num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DecValTok"/>
          <w:sz w:val="12"/>
          <w:szCs w:val="12"/>
        </w:rPr>
        <w:t>300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df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     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>i</w:t>
      </w:r>
      <w:r w:rsidRPr="004E11FA">
        <w:rPr>
          <w:rStyle w:val="NormalTok"/>
          <w:sz w:val="12"/>
          <w:szCs w:val="12"/>
        </w:rPr>
        <w:t xml:space="preserve">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lastRenderedPageBreak/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</w:t>
      </w:r>
      <w:r w:rsidRPr="004E11FA">
        <w:rPr>
          <w:rStyle w:val="FloatTok"/>
          <w:sz w:val="12"/>
          <w:szCs w:val="12"/>
        </w:rPr>
        <w:t>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(res4D[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res4D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>,], num</w:t>
      </w:r>
      <w:r w:rsidRPr="004E11FA">
        <w:rPr>
          <w:rStyle w:val="NormalTok"/>
          <w:sz w:val="12"/>
          <w:szCs w:val="12"/>
        </w:rPr>
        <w:t xml:space="preserve">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</w:t>
      </w:r>
      <w:r w:rsidRPr="004E11FA">
        <w:rPr>
          <w:rStyle w:val="FunctionTok"/>
          <w:sz w:val="12"/>
          <w:szCs w:val="12"/>
        </w:rPr>
        <w:t>mple_n</w:t>
      </w:r>
      <w:r w:rsidRPr="004E11FA">
        <w:rPr>
          <w:rStyle w:val="NormalTok"/>
          <w:sz w:val="12"/>
          <w:szCs w:val="12"/>
        </w:rPr>
        <w:t>(res1D[res1D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(res1D[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res1D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0.1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0.22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0.28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0.49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id_threshold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0.59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add_row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sample_n</w:t>
      </w:r>
      <w:r w:rsidRPr="004E11FA">
        <w:rPr>
          <w:rStyle w:val="NormalTok"/>
          <w:sz w:val="12"/>
          <w:szCs w:val="12"/>
        </w:rPr>
        <w:t>(res[</w:t>
      </w:r>
      <w:r w:rsidRPr="004E11FA">
        <w:rPr>
          <w:rStyle w:val="SpecialCharTok"/>
          <w:sz w:val="12"/>
          <w:szCs w:val="12"/>
        </w:rPr>
        <w:t>!</w:t>
      </w:r>
      <w:r w:rsidRPr="004E11FA">
        <w:rPr>
          <w:rStyle w:val="NormalTok"/>
          <w:sz w:val="12"/>
          <w:szCs w:val="12"/>
        </w:rPr>
        <w:t>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pecialCharTok"/>
          <w:sz w:val="12"/>
          <w:szCs w:val="12"/>
        </w:rPr>
        <w:t>&amp;</w:t>
      </w:r>
      <w:r w:rsidRPr="004E11FA">
        <w:rPr>
          <w:rStyle w:val="NormalTok"/>
          <w:sz w:val="12"/>
          <w:szCs w:val="12"/>
        </w:rPr>
        <w:t xml:space="preserve"> res</w:t>
      </w:r>
      <w:r w:rsidRPr="004E11FA">
        <w:rPr>
          <w:rStyle w:val="SpecialCharTok"/>
          <w:sz w:val="12"/>
          <w:szCs w:val="12"/>
        </w:rPr>
        <w:t>$</w:t>
      </w:r>
      <w:r w:rsidRPr="004E11FA">
        <w:rPr>
          <w:rStyle w:val="NormalTok"/>
          <w:sz w:val="12"/>
          <w:szCs w:val="12"/>
        </w:rPr>
        <w:t xml:space="preserve">boundary </w:t>
      </w:r>
      <w:r w:rsidRPr="004E11FA">
        <w:rPr>
          <w:rStyle w:val="SpecialCharTok"/>
          <w:sz w:val="12"/>
          <w:szCs w:val="12"/>
        </w:rPr>
        <w:t>==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loatTok"/>
          <w:sz w:val="12"/>
          <w:szCs w:val="12"/>
        </w:rPr>
        <w:t>0.34</w:t>
      </w:r>
      <w:r w:rsidRPr="004E11FA">
        <w:rPr>
          <w:rStyle w:val="NormalTok"/>
          <w:sz w:val="12"/>
          <w:szCs w:val="12"/>
        </w:rPr>
        <w:t xml:space="preserve">,], num))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DocumentationTok"/>
          <w:sz w:val="12"/>
          <w:szCs w:val="12"/>
        </w:rPr>
        <w:t>## Selecting variables: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select</w:t>
      </w:r>
      <w:r w:rsidRPr="004E11FA">
        <w:rPr>
          <w:rStyle w:val="NormalTok"/>
          <w:sz w:val="12"/>
          <w:szCs w:val="12"/>
        </w:rPr>
        <w:t xml:space="preserve">(opinions, boundary,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id_threshold,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conformity-level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p-speaking-level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 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tolerance-level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p-random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n-neis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ESBG_365)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DocumentationTok"/>
          <w:sz w:val="12"/>
          <w:szCs w:val="12"/>
        </w:rPr>
        <w:t>## Changing some variables to factors: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m</w:t>
      </w:r>
      <w:r w:rsidRPr="004E11FA">
        <w:rPr>
          <w:rStyle w:val="FunctionTok"/>
          <w:sz w:val="12"/>
          <w:szCs w:val="12"/>
        </w:rPr>
        <w:t>utate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CommentTok"/>
          <w:sz w:val="12"/>
          <w:szCs w:val="12"/>
        </w:rPr>
        <w:t>#id_threshold = if_else(!`use_identity?`, NA_real_, id_threshold),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  </w:t>
      </w:r>
      <w:r w:rsidRPr="004E11FA">
        <w:rPr>
          <w:rStyle w:val="AttributeTok"/>
          <w:sz w:val="12"/>
          <w:szCs w:val="12"/>
        </w:rPr>
        <w:t>opinions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factor</w:t>
      </w:r>
      <w:r w:rsidRPr="004E11FA">
        <w:rPr>
          <w:rStyle w:val="NormalTok"/>
          <w:sz w:val="12"/>
          <w:szCs w:val="12"/>
        </w:rPr>
        <w:t xml:space="preserve">(opinions), </w:t>
      </w:r>
      <w:r w:rsidRPr="004E11FA">
        <w:rPr>
          <w:rStyle w:val="AttributeTok"/>
          <w:sz w:val="12"/>
          <w:szCs w:val="12"/>
        </w:rPr>
        <w:t>boundary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factor</w:t>
      </w:r>
      <w:r w:rsidRPr="004E11FA">
        <w:rPr>
          <w:rStyle w:val="NormalTok"/>
          <w:sz w:val="12"/>
          <w:szCs w:val="12"/>
        </w:rPr>
        <w:t xml:space="preserve">(boundary), </w:t>
      </w:r>
      <w:r w:rsidRPr="004E11FA">
        <w:rPr>
          <w:rStyle w:val="AttributeTok"/>
          <w:sz w:val="12"/>
          <w:szCs w:val="12"/>
        </w:rPr>
        <w:t>id_threshold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factor</w:t>
      </w:r>
      <w:r w:rsidRPr="004E11FA">
        <w:rPr>
          <w:rStyle w:val="NormalTok"/>
          <w:sz w:val="12"/>
          <w:szCs w:val="12"/>
        </w:rPr>
        <w:t>(id_threshold),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  </w:t>
      </w:r>
      <w:r w:rsidRPr="004E11FA">
        <w:rPr>
          <w:rStyle w:val="AttributeTok"/>
          <w:sz w:val="12"/>
          <w:szCs w:val="12"/>
        </w:rPr>
        <w:t>identity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if_else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"Identity used"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"Identity not use</w:t>
      </w:r>
      <w:r w:rsidRPr="004E11FA">
        <w:rPr>
          <w:rStyle w:val="StringTok"/>
          <w:sz w:val="12"/>
          <w:szCs w:val="12"/>
        </w:rPr>
        <w:t>d"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factor</w:t>
      </w:r>
      <w:r w:rsidRPr="004E11FA">
        <w:rPr>
          <w:rStyle w:val="NormalTok"/>
          <w:sz w:val="12"/>
          <w:szCs w:val="12"/>
        </w:rPr>
        <w:t xml:space="preserve">())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relocate</w:t>
      </w:r>
      <w:r w:rsidRPr="004E11FA">
        <w:rPr>
          <w:rStyle w:val="NormalTok"/>
          <w:sz w:val="12"/>
          <w:szCs w:val="12"/>
        </w:rPr>
        <w:t xml:space="preserve">(identity, </w:t>
      </w:r>
      <w:r w:rsidRPr="004E11FA">
        <w:rPr>
          <w:rStyle w:val="AttributeTok"/>
          <w:sz w:val="12"/>
          <w:szCs w:val="12"/>
        </w:rPr>
        <w:t>.after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select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pecialCharTok"/>
          <w:sz w:val="12"/>
          <w:szCs w:val="12"/>
        </w:rPr>
        <w:t>-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use_identity?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DocumentationTok"/>
          <w:sz w:val="12"/>
          <w:szCs w:val="12"/>
        </w:rPr>
        <w:t>## Renaming variables according 2022-03-18 meeting: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prejmenuj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DecValTok"/>
          <w:sz w:val="12"/>
          <w:szCs w:val="12"/>
        </w:rPr>
        <w:t>1</w:t>
      </w:r>
      <w:r w:rsidRPr="004E11FA">
        <w:rPr>
          <w:rStyle w:val="SpecialCharTok"/>
          <w:sz w:val="12"/>
          <w:szCs w:val="12"/>
        </w:rPr>
        <w:t>:</w:t>
      </w:r>
      <w:r w:rsidRPr="004E11FA">
        <w:rPr>
          <w:rStyle w:val="DecValTok"/>
          <w:sz w:val="12"/>
          <w:szCs w:val="12"/>
        </w:rPr>
        <w:t>10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FunctionTok"/>
          <w:sz w:val="12"/>
          <w:szCs w:val="12"/>
        </w:rPr>
        <w:t>c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"Opinion dimensions:"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"Acceptability of different opinion:"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"Identity:"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             </w:t>
      </w:r>
      <w:r w:rsidRPr="004E11FA">
        <w:rPr>
          <w:rStyle w:val="StringTok"/>
          <w:sz w:val="12"/>
          <w:szCs w:val="12"/>
        </w:rPr>
        <w:t>"Narrowness of identity group:"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"conformity"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"speaking"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"tolerance"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"random links"</w:t>
      </w:r>
      <w:r w:rsidRPr="004E11FA">
        <w:rPr>
          <w:rStyle w:val="NormalTok"/>
          <w:sz w:val="12"/>
          <w:szCs w:val="12"/>
        </w:rPr>
        <w:t>,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             </w:t>
      </w:r>
      <w:r w:rsidRPr="004E11FA">
        <w:rPr>
          <w:rStyle w:val="StringTok"/>
          <w:sz w:val="12"/>
          <w:szCs w:val="12"/>
        </w:rPr>
        <w:t>"close links"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"ESBG"</w:t>
      </w:r>
      <w:r w:rsidRPr="004E11FA">
        <w:rPr>
          <w:rStyle w:val="NormalTok"/>
          <w:sz w:val="12"/>
          <w:szCs w:val="12"/>
        </w:rPr>
        <w:t>))</w:t>
      </w:r>
    </w:p>
    <w:p w:rsidR="00BD4053" w:rsidRDefault="006A0FC4">
      <w:pPr>
        <w:pStyle w:val="Nadpis2"/>
      </w:pPr>
      <w:bookmarkStart w:id="2" w:name="regressions"/>
      <w:bookmarkEnd w:id="1"/>
      <w:r>
        <w:t>Regressions</w:t>
      </w:r>
    </w:p>
    <w:p w:rsidR="00BD4053" w:rsidRDefault="006A0FC4">
      <w:pPr>
        <w:pStyle w:val="FirstParagraph"/>
      </w:pPr>
      <w:r>
        <w:t xml:space="preserve">With new package </w:t>
      </w:r>
      <w:r>
        <w:rPr>
          <w:rStyle w:val="VerbatimChar"/>
        </w:rPr>
        <w:t>jtools</w:t>
      </w:r>
      <w:r>
        <w:t xml:space="preserve"> I succeeded in formatting results into nice table.</w:t>
      </w:r>
    </w:p>
    <w:p w:rsidR="00BD4053" w:rsidRPr="004E11FA" w:rsidRDefault="006A0FC4">
      <w:pPr>
        <w:pStyle w:val="SourceCode"/>
        <w:rPr>
          <w:sz w:val="12"/>
          <w:szCs w:val="12"/>
        </w:rPr>
      </w:pPr>
      <w:r w:rsidRPr="004E11FA">
        <w:rPr>
          <w:rStyle w:val="CommentTok"/>
          <w:sz w:val="12"/>
          <w:szCs w:val="12"/>
        </w:rPr>
        <w:t># Control variabl</w:t>
      </w:r>
      <w:r w:rsidRPr="004E11FA">
        <w:rPr>
          <w:rStyle w:val="CommentTok"/>
          <w:sz w:val="12"/>
          <w:szCs w:val="12"/>
        </w:rPr>
        <w:t>es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ec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(</w:t>
      </w:r>
      <w:r w:rsidRPr="004E11FA">
        <w:rPr>
          <w:rStyle w:val="FunctionTok"/>
          <w:sz w:val="12"/>
          <w:szCs w:val="12"/>
        </w:rPr>
        <w:t>lm</w:t>
      </w:r>
      <w:r w:rsidRPr="004E11FA">
        <w:rPr>
          <w:rStyle w:val="NormalTok"/>
          <w:sz w:val="12"/>
          <w:szCs w:val="12"/>
        </w:rPr>
        <w:t>(ESBG</w:t>
      </w:r>
      <w:r w:rsidRPr="004E11FA">
        <w:rPr>
          <w:rStyle w:val="SpecialCharTok"/>
          <w:sz w:val="12"/>
          <w:szCs w:val="12"/>
        </w:rPr>
        <w:t>~</w:t>
      </w:r>
      <w:r w:rsidRPr="004E11FA">
        <w:rPr>
          <w:rStyle w:val="NormalTok"/>
          <w:sz w:val="12"/>
          <w:szCs w:val="12"/>
        </w:rPr>
        <w:t>conformity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speaking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tolerance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random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close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, df))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CommentTok"/>
          <w:sz w:val="12"/>
          <w:szCs w:val="12"/>
        </w:rPr>
        <w:t># boundary + ec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eb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(</w:t>
      </w:r>
      <w:r w:rsidRPr="004E11FA">
        <w:rPr>
          <w:rStyle w:val="FunctionTok"/>
          <w:sz w:val="12"/>
          <w:szCs w:val="12"/>
        </w:rPr>
        <w:t>lm</w:t>
      </w:r>
      <w:r w:rsidRPr="004E11FA">
        <w:rPr>
          <w:rStyle w:val="NormalTok"/>
          <w:sz w:val="12"/>
          <w:szCs w:val="12"/>
        </w:rPr>
        <w:t>(ESBG</w:t>
      </w:r>
      <w:r w:rsidRPr="004E11FA">
        <w:rPr>
          <w:rStyle w:val="SpecialCharTok"/>
          <w:sz w:val="12"/>
          <w:szCs w:val="12"/>
        </w:rPr>
        <w:t>~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conformity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speaking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tolerance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random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close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, df))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CommentTok"/>
          <w:sz w:val="12"/>
          <w:szCs w:val="12"/>
        </w:rPr>
        <w:t># identity + eb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ei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(</w:t>
      </w:r>
      <w:r w:rsidRPr="004E11FA">
        <w:rPr>
          <w:rStyle w:val="FunctionTok"/>
          <w:sz w:val="12"/>
          <w:szCs w:val="12"/>
        </w:rPr>
        <w:t>lm</w:t>
      </w:r>
      <w:r w:rsidRPr="004E11FA">
        <w:rPr>
          <w:rStyle w:val="NormalTok"/>
          <w:sz w:val="12"/>
          <w:szCs w:val="12"/>
        </w:rPr>
        <w:t>(ESBG</w:t>
      </w:r>
      <w:r w:rsidRPr="004E11FA">
        <w:rPr>
          <w:rStyle w:val="SpecialCharTok"/>
          <w:sz w:val="12"/>
          <w:szCs w:val="12"/>
        </w:rPr>
        <w:t>~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conformity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speaking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tolerance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random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close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, df))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CommentTok"/>
          <w:sz w:val="12"/>
          <w:szCs w:val="12"/>
        </w:rPr>
        <w:t># Full model: opinions + ei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ef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(</w:t>
      </w:r>
      <w:r w:rsidRPr="004E11FA">
        <w:rPr>
          <w:rStyle w:val="FunctionTok"/>
          <w:sz w:val="12"/>
          <w:szCs w:val="12"/>
        </w:rPr>
        <w:t>lm</w:t>
      </w:r>
      <w:r w:rsidRPr="004E11FA">
        <w:rPr>
          <w:rStyle w:val="NormalTok"/>
          <w:sz w:val="12"/>
          <w:szCs w:val="12"/>
        </w:rPr>
        <w:t>(ESBG</w:t>
      </w:r>
      <w:r w:rsidRPr="004E11FA">
        <w:rPr>
          <w:rStyle w:val="SpecialCharTok"/>
          <w:sz w:val="12"/>
          <w:szCs w:val="12"/>
        </w:rPr>
        <w:t>~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conformity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speaking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NormalTok"/>
          <w:sz w:val="12"/>
          <w:szCs w:val="12"/>
        </w:rPr>
        <w:t>tolerance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random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close links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, df))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CommentTok"/>
          <w:sz w:val="12"/>
          <w:szCs w:val="12"/>
        </w:rPr>
        <w:t># Only used variables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eu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(</w:t>
      </w:r>
      <w:r w:rsidRPr="004E11FA">
        <w:rPr>
          <w:rStyle w:val="FunctionTok"/>
          <w:sz w:val="12"/>
          <w:szCs w:val="12"/>
        </w:rPr>
        <w:t>lm</w:t>
      </w:r>
      <w:r w:rsidRPr="004E11FA">
        <w:rPr>
          <w:rStyle w:val="NormalTok"/>
          <w:sz w:val="12"/>
          <w:szCs w:val="12"/>
        </w:rPr>
        <w:t>(ESBG</w:t>
      </w:r>
      <w:r w:rsidRPr="004E11FA">
        <w:rPr>
          <w:rStyle w:val="SpecialCharTok"/>
          <w:sz w:val="12"/>
          <w:szCs w:val="12"/>
        </w:rPr>
        <w:t>~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, df))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CommentTok"/>
          <w:sz w:val="12"/>
          <w:szCs w:val="12"/>
        </w:rPr>
        <w:t># Only used variables with interactions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eui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(</w:t>
      </w:r>
      <w:r w:rsidRPr="004E11FA">
        <w:rPr>
          <w:rStyle w:val="FunctionTok"/>
          <w:sz w:val="12"/>
          <w:szCs w:val="12"/>
        </w:rPr>
        <w:t>lm</w:t>
      </w:r>
      <w:r w:rsidRPr="004E11FA">
        <w:rPr>
          <w:rStyle w:val="NormalTok"/>
          <w:sz w:val="12"/>
          <w:szCs w:val="12"/>
        </w:rPr>
        <w:t>(ESBG</w:t>
      </w:r>
      <w:r w:rsidRPr="004E11FA">
        <w:rPr>
          <w:rStyle w:val="SpecialCharTok"/>
          <w:sz w:val="12"/>
          <w:szCs w:val="12"/>
        </w:rPr>
        <w:t>~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*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SpecialCharTok"/>
          <w:sz w:val="12"/>
          <w:szCs w:val="12"/>
        </w:rPr>
        <w:t>*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, df))</w:t>
      </w:r>
      <w:r w:rsidRPr="004E11FA">
        <w:rPr>
          <w:sz w:val="12"/>
          <w:szCs w:val="12"/>
        </w:rPr>
        <w:br/>
      </w:r>
      <w:r w:rsidRPr="004E11FA">
        <w:rPr>
          <w:sz w:val="12"/>
          <w:szCs w:val="12"/>
        </w:rPr>
        <w:br/>
      </w:r>
      <w:r w:rsidRPr="004E11FA">
        <w:rPr>
          <w:rStyle w:val="FunctionTok"/>
          <w:sz w:val="12"/>
          <w:szCs w:val="12"/>
        </w:rPr>
        <w:t>export_summs</w:t>
      </w:r>
      <w:r w:rsidRPr="004E11FA">
        <w:rPr>
          <w:rStyle w:val="NormalTok"/>
          <w:sz w:val="12"/>
          <w:szCs w:val="12"/>
        </w:rPr>
        <w:t>(ec, eb, ei, ef, eu)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06"/>
        <w:gridCol w:w="1504"/>
        <w:gridCol w:w="1504"/>
        <w:gridCol w:w="1504"/>
        <w:gridCol w:w="1504"/>
        <w:gridCol w:w="1504"/>
      </w:tblGrid>
      <w:tr w:rsidR="00BD4053" w:rsidRPr="004E11FA" w:rsidTr="00BD4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4206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jc w:val="center"/>
              <w:rPr>
                <w:sz w:val="12"/>
                <w:szCs w:val="1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1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2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3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4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5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(Intercept)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0.10 ***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0.11 ***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-0.09 ***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0.18 ***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0.15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conformity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-0.02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-0.02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-0.02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-0.02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speaking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-0.06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-0.06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-0.06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tolerance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0.02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0.02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*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`random links`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0.53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0.54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0.53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-0.00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`close links`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-0.00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-0.00 *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-0.00 *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-0.00 **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*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**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-0.01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-0.01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opinion:`0.28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-0.02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-0.02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-0.02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-0.02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opinion:`0.34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-0.03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`Identity:`Identity used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0.19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-0.16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-0.16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-0.24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-0.24 ***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4206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R2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0.10    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0.10    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0.31    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0.54    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0.54    </w:t>
            </w:r>
          </w:p>
        </w:tc>
      </w:tr>
      <w:tr w:rsidR="00BD4053" w:rsidRPr="004E11FA" w:rsidTr="00BD4053">
        <w:trPr>
          <w:cantSplit/>
          <w:jc w:val="center"/>
        </w:trPr>
        <w:tc>
          <w:tcPr>
            <w:tcW w:w="11726" w:type="dxa"/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contextualSpacing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*** p &lt; 0.001;  ** p &lt; 0.01;  * p &lt; 0.05.</w:t>
            </w:r>
          </w:p>
        </w:tc>
      </w:tr>
    </w:tbl>
    <w:p w:rsidR="00BD4053" w:rsidRDefault="006A0FC4">
      <w:pPr>
        <w:pStyle w:val="SourceCode"/>
      </w:pPr>
      <w:r>
        <w:rPr>
          <w:rStyle w:val="FunctionTok"/>
        </w:rPr>
        <w:t>export_summs</w:t>
      </w:r>
      <w:r>
        <w:rPr>
          <w:rStyle w:val="NormalTok"/>
        </w:rPr>
        <w:t>(eu, eui)</w:t>
      </w:r>
    </w:p>
    <w:tbl>
      <w:tblPr>
        <w:tblStyle w:val="Table"/>
        <w:tblW w:w="9926" w:type="dxa"/>
        <w:jc w:val="center"/>
        <w:tblLayout w:type="fixed"/>
        <w:tblLook w:val="0420" w:firstRow="1" w:lastRow="0" w:firstColumn="0" w:lastColumn="0" w:noHBand="0" w:noVBand="1"/>
      </w:tblPr>
      <w:tblGrid>
        <w:gridCol w:w="6918"/>
        <w:gridCol w:w="1504"/>
        <w:gridCol w:w="1504"/>
      </w:tblGrid>
      <w:tr w:rsidR="00BD4053" w:rsidRPr="004E11FA" w:rsidTr="004E1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jc w:val="center"/>
        </w:trPr>
        <w:tc>
          <w:tcPr>
            <w:tcW w:w="6918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BD4053" w:rsidP="004E11FA">
            <w:pPr>
              <w:keepNext/>
              <w:spacing w:after="0"/>
              <w:ind w:left="120" w:right="120"/>
              <w:jc w:val="center"/>
              <w:rPr>
                <w:sz w:val="12"/>
                <w:szCs w:val="12"/>
              </w:rPr>
            </w:pP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1</w:t>
            </w:r>
          </w:p>
        </w:tc>
        <w:tc>
          <w:tcPr>
            <w:tcW w:w="1504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center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Model 2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(Intercept)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0.15 ***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0.21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-0.16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-0.21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-0.24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-0.31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0.05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0.01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`Identity:`Identity used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0.19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0.19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-0.01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opinion:`0.28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-0.02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-0.04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opinion:`0.34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-0.03 ***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-0.07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(0.00)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opinion:`0.22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-0.10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opinion:`0.22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0.04 **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opinion:`0.28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-0.08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opinion:`0.28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0.08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opinion:`0.34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-0.05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opinion:`0.34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0.13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0.04 **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0.04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-0.00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opinion:`0.22:`Opinion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-0.05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opinion:`0.28:`Opinion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-0.06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opinion:`0.34:`Opinion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-0.04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opinion:`0.22:`Opinion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-0.03 **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opinion:`0.28:`Opinion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`Acceptability of different opinion:`0.34:`Opinion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0.02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(0.01)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opinion:`0.22:`Opinion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0.15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opinion:`0.22:`Opinion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opinion:`0.28:`Opinion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0.17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opinion:`0.28:`Opinion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0.10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opinion:`0.34:`Opinion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0.15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opinion:`0.34:`Opinion dimensions:`2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0.06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opinion:`0.22:`Opinion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0.15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opinion:`0.22:`Opinion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0.06 **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opinion:`0.28:`Opinion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0.12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opinion:`0.28:`Opinion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0.03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group:`0.49:`Acceptability of different opinion:`0.34:`Opinion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0.09 ***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`Narrowness of identity group:`0.59:`Acceptability of different opinion:`0.34:`Opinion dimensions:`4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-0.01   </w:t>
            </w: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BD4053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      </w:t>
            </w:r>
          </w:p>
        </w:tc>
        <w:tc>
          <w:tcPr>
            <w:tcW w:w="1504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(0.02)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N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  <w:tc>
          <w:tcPr>
            <w:tcW w:w="1504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14400   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691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>R2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0.54    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jc w:val="right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0.60    </w:t>
            </w:r>
          </w:p>
        </w:tc>
      </w:tr>
      <w:tr w:rsidR="00BD4053" w:rsidRPr="004E11FA" w:rsidTr="004E11FA">
        <w:trPr>
          <w:cantSplit/>
          <w:jc w:val="center"/>
        </w:trPr>
        <w:tc>
          <w:tcPr>
            <w:tcW w:w="9926" w:type="dxa"/>
            <w:gridSpan w:val="3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BD4053" w:rsidRPr="004E11FA" w:rsidRDefault="006A0FC4" w:rsidP="004E11FA">
            <w:pPr>
              <w:keepNext/>
              <w:spacing w:after="0"/>
              <w:ind w:left="120" w:right="120"/>
              <w:rPr>
                <w:sz w:val="12"/>
                <w:szCs w:val="12"/>
              </w:rPr>
            </w:pPr>
            <w:r w:rsidRPr="004E11FA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 *** p &lt; 0.001;  ** p &lt; 0.01;  * p &lt; 0.05.</w:t>
            </w:r>
          </w:p>
        </w:tc>
      </w:tr>
    </w:tbl>
    <w:p w:rsidR="00BD4053" w:rsidRDefault="006A0FC4">
      <w:pPr>
        <w:pStyle w:val="FirstParagraph"/>
      </w:pPr>
      <w:r>
        <w:t>The improvement by key variables is evident, BIC clearly show this, BIC difference of full model and model only with selected variables is 25.0493931. Also BIC shows that 3-way interaction improves the model significantly: -1681.4443037.</w:t>
      </w:r>
    </w:p>
    <w:p w:rsidR="00BD4053" w:rsidRDefault="006A0FC4">
      <w:pPr>
        <w:pStyle w:val="Nadpis3"/>
      </w:pPr>
      <w:bookmarkStart w:id="3" w:name="note"/>
      <w:r>
        <w:lastRenderedPageBreak/>
        <w:t>NOTE:</w:t>
      </w:r>
    </w:p>
    <w:p w:rsidR="00BD4053" w:rsidRDefault="006A0FC4">
      <w:pPr>
        <w:pStyle w:val="FirstParagraph"/>
      </w:pPr>
      <w:r>
        <w:t>We renamed v</w:t>
      </w:r>
      <w:r>
        <w:t>ariables and I also factorized in principle numerical variables that are using only 3 or 4 values. Here is table with old names, new names and minimum value (contrast):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60"/>
        <w:gridCol w:w="3486"/>
        <w:gridCol w:w="4576"/>
      </w:tblGrid>
      <w:tr w:rsidR="00BD4053" w:rsidTr="00BD4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Old name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New name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Minimum or contrast (old value/ new value)</w:t>
            </w:r>
          </w:p>
        </w:tc>
      </w:tr>
      <w:tr w:rsidR="00BD4053"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opinions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Opinion dimensions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1</w:t>
            </w:r>
          </w:p>
        </w:tc>
      </w:tr>
      <w:tr w:rsidR="00BD4053"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boundary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Acceptability of different opinion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0.1</w:t>
            </w:r>
          </w:p>
        </w:tc>
      </w:tr>
      <w:tr w:rsidR="00BD4053"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use_identity?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Identity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FALSE/ Identity not used</w:t>
            </w:r>
          </w:p>
        </w:tc>
      </w:tr>
      <w:tr w:rsidR="00BD4053"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id_threshold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Narrowness of identity group</w:t>
            </w:r>
          </w:p>
        </w:tc>
        <w:tc>
          <w:tcPr>
            <w:tcW w:w="0" w:type="auto"/>
          </w:tcPr>
          <w:p w:rsidR="00BD4053" w:rsidRDefault="006A0FC4">
            <w:pPr>
              <w:pStyle w:val="Compact"/>
            </w:pPr>
            <w:r>
              <w:t>0.39</w:t>
            </w:r>
          </w:p>
        </w:tc>
      </w:tr>
    </w:tbl>
    <w:p w:rsidR="00BD4053" w:rsidRDefault="006A0FC4">
      <w:pPr>
        <w:pStyle w:val="Zkladntext"/>
      </w:pPr>
      <w:r>
        <w:t>I hope it help in interpreting results.</w:t>
      </w:r>
    </w:p>
    <w:p w:rsidR="00BD4053" w:rsidRDefault="006A0FC4">
      <w:pPr>
        <w:pStyle w:val="Zkladntext"/>
      </w:pPr>
      <w:r>
        <w:t xml:space="preserve">Also note that we stopped using old variable </w:t>
      </w:r>
      <w:r>
        <w:rPr>
          <w:rStyle w:val="VerbatimChar"/>
        </w:rPr>
        <w:t>mode</w:t>
      </w:r>
      <w:r>
        <w:t xml:space="preserve">, since we can naturally interprept only mode </w:t>
      </w:r>
      <w:r>
        <w:rPr>
          <w:rStyle w:val="VerbatimChar"/>
        </w:rPr>
        <w:t>openly-listen</w:t>
      </w:r>
      <w:r>
        <w:t xml:space="preserve">, but we still have problem to naturally explain and work with mode </w:t>
      </w:r>
      <w:r>
        <w:rPr>
          <w:rStyle w:val="VerbatimChar"/>
        </w:rPr>
        <w:t>vaguely-speak</w:t>
      </w:r>
      <w:r>
        <w:t>, so we stick with the only one mode we know how to work with.</w:t>
      </w:r>
    </w:p>
    <w:p w:rsidR="00BD4053" w:rsidRDefault="006A0FC4">
      <w:pPr>
        <w:pStyle w:val="Zkladntext"/>
      </w:pPr>
      <w:r>
        <w:t>Now, again, just for sure, we compare BIC of mede</w:t>
      </w:r>
      <w:r>
        <w:t>ls:</w:t>
      </w:r>
    </w:p>
    <w:p w:rsidR="00BD4053" w:rsidRDefault="006A0FC4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"BIC comparison of full vs. selected variables model:"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BIC</w:t>
      </w:r>
      <w:r>
        <w:rPr>
          <w:rStyle w:val="NormalTok"/>
        </w:rPr>
        <w:t xml:space="preserve">(ef)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BIC</w:t>
      </w:r>
      <w:r>
        <w:rPr>
          <w:rStyle w:val="NormalTok"/>
        </w:rPr>
        <w:t xml:space="preserve">(eu),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:rsidR="00BD4053" w:rsidRDefault="006A0FC4">
      <w:pPr>
        <w:pStyle w:val="SourceCode"/>
      </w:pPr>
      <w:r>
        <w:rPr>
          <w:rStyle w:val="VerbatimChar"/>
        </w:rPr>
        <w:t>## [1] "BIC comparison of full vs. selected variables model: 25"</w:t>
      </w:r>
    </w:p>
    <w:p w:rsidR="00BD4053" w:rsidRDefault="006A0FC4">
      <w:pPr>
        <w:pStyle w:val="SourceCode"/>
      </w:pP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"BIC comparison of main effects vs. interactions model:"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BIC</w:t>
      </w:r>
      <w:r>
        <w:rPr>
          <w:rStyle w:val="NormalTok"/>
        </w:rPr>
        <w:t xml:space="preserve">(eui)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BIC</w:t>
      </w:r>
      <w:r>
        <w:rPr>
          <w:rStyle w:val="NormalTok"/>
        </w:rPr>
        <w:t xml:space="preserve">(eu),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</w:p>
    <w:p w:rsidR="00BD4053" w:rsidRDefault="006A0FC4">
      <w:pPr>
        <w:pStyle w:val="SourceCode"/>
      </w:pPr>
      <w:r>
        <w:rPr>
          <w:rStyle w:val="VerbatimChar"/>
        </w:rPr>
        <w:t>## [1] "BIC comparison of main effects vs. interactions model: -1681.4"</w:t>
      </w:r>
    </w:p>
    <w:p w:rsidR="00BD4053" w:rsidRDefault="006A0FC4">
      <w:r>
        <w:br w:type="page"/>
      </w:r>
    </w:p>
    <w:p w:rsidR="00BD4053" w:rsidRDefault="006A0FC4">
      <w:pPr>
        <w:pStyle w:val="Nadpis2"/>
      </w:pPr>
      <w:bookmarkStart w:id="4" w:name="graph"/>
      <w:bookmarkEnd w:id="2"/>
      <w:bookmarkEnd w:id="3"/>
      <w:r>
        <w:lastRenderedPageBreak/>
        <w:t>Graph</w:t>
      </w:r>
    </w:p>
    <w:p w:rsidR="00BD4053" w:rsidRDefault="006A0FC4">
      <w:pPr>
        <w:pStyle w:val="FirstParagraph"/>
      </w:pPr>
      <w:r>
        <w:t>Now, let’s show our results graphically!</w:t>
      </w:r>
    </w:p>
    <w:p w:rsidR="00BD4053" w:rsidRDefault="006A0FC4">
      <w:pPr>
        <w:pStyle w:val="Nadpis3"/>
      </w:pPr>
      <w:bookmarkStart w:id="5" w:name="drawing-graphs"/>
      <w:r>
        <w:t>Drawing graphs</w:t>
      </w:r>
    </w:p>
    <w:p w:rsidR="00BD4053" w:rsidRPr="004E11FA" w:rsidRDefault="006A0FC4">
      <w:pPr>
        <w:pStyle w:val="SourceCode"/>
        <w:rPr>
          <w:sz w:val="12"/>
          <w:szCs w:val="12"/>
        </w:rPr>
      </w:pPr>
      <w:r w:rsidRPr="004E11FA">
        <w:rPr>
          <w:rStyle w:val="NormalTok"/>
          <w:sz w:val="12"/>
          <w:szCs w:val="12"/>
        </w:rPr>
        <w:t xml:space="preserve">dfg </w:t>
      </w:r>
      <w:r w:rsidRPr="004E11FA">
        <w:rPr>
          <w:rStyle w:val="OtherTok"/>
          <w:sz w:val="12"/>
          <w:szCs w:val="12"/>
        </w:rPr>
        <w:t>=</w:t>
      </w:r>
      <w:r w:rsidRPr="004E11FA">
        <w:rPr>
          <w:rStyle w:val="NormalTok"/>
          <w:sz w:val="12"/>
          <w:szCs w:val="12"/>
        </w:rPr>
        <w:t xml:space="preserve"> df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group_by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</w:t>
      </w:r>
      <w:r w:rsidRPr="004E11FA">
        <w:rPr>
          <w:rStyle w:val="AttributeTok"/>
          <w:sz w:val="12"/>
          <w:szCs w:val="12"/>
        </w:rPr>
        <w:t>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summarise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AttributeTok"/>
          <w:sz w:val="12"/>
          <w:szCs w:val="12"/>
        </w:rPr>
        <w:t>ESBG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mean</w:t>
      </w:r>
      <w:r w:rsidRPr="004E11FA">
        <w:rPr>
          <w:rStyle w:val="NormalTok"/>
          <w:sz w:val="12"/>
          <w:szCs w:val="12"/>
        </w:rPr>
        <w:t xml:space="preserve">(ESBG))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ungroup</w:t>
      </w:r>
      <w:r w:rsidRPr="004E11FA">
        <w:rPr>
          <w:rStyle w:val="NormalTok"/>
          <w:sz w:val="12"/>
          <w:szCs w:val="12"/>
        </w:rPr>
        <w:t xml:space="preserve">()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group_by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%&gt;%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arrange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>)</w:t>
      </w:r>
    </w:p>
    <w:p w:rsidR="00BD4053" w:rsidRPr="004E11FA" w:rsidRDefault="006A0FC4">
      <w:pPr>
        <w:pStyle w:val="SourceCode"/>
        <w:rPr>
          <w:sz w:val="12"/>
          <w:szCs w:val="12"/>
        </w:rPr>
      </w:pPr>
      <w:r w:rsidRPr="004E11FA">
        <w:rPr>
          <w:rStyle w:val="VerbatimChar"/>
          <w:sz w:val="12"/>
          <w:szCs w:val="12"/>
        </w:rPr>
        <w:t>## `summarise()` has grouped output by 'Opinion dimensions:', 'Identity:', 'Narrowness of identity group:'. You can override using the `.groups` argument.</w:t>
      </w:r>
    </w:p>
    <w:p w:rsidR="00BD4053" w:rsidRPr="004E11FA" w:rsidRDefault="006A0FC4">
      <w:pPr>
        <w:pStyle w:val="SourceCode"/>
        <w:rPr>
          <w:sz w:val="12"/>
          <w:szCs w:val="12"/>
        </w:rPr>
      </w:pPr>
      <w:r w:rsidRPr="004E11FA">
        <w:rPr>
          <w:rStyle w:val="FunctionTok"/>
          <w:sz w:val="12"/>
          <w:szCs w:val="12"/>
        </w:rPr>
        <w:t>ggplot</w:t>
      </w:r>
      <w:r w:rsidRPr="004E11FA">
        <w:rPr>
          <w:rStyle w:val="NormalTok"/>
          <w:sz w:val="12"/>
          <w:szCs w:val="12"/>
        </w:rPr>
        <w:t xml:space="preserve">(dfg, </w:t>
      </w:r>
      <w:r w:rsidRPr="004E11FA">
        <w:rPr>
          <w:rStyle w:val="FunctionTok"/>
          <w:sz w:val="12"/>
          <w:szCs w:val="12"/>
        </w:rPr>
        <w:t>aes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AttributeTok"/>
          <w:sz w:val="12"/>
          <w:szCs w:val="12"/>
        </w:rPr>
        <w:t>x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Acceptability of different opinion: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AttributeTok"/>
          <w:sz w:val="12"/>
          <w:szCs w:val="12"/>
        </w:rPr>
        <w:t>y =</w:t>
      </w:r>
      <w:r w:rsidRPr="004E11FA">
        <w:rPr>
          <w:rStyle w:val="NormalTok"/>
          <w:sz w:val="12"/>
          <w:szCs w:val="12"/>
        </w:rPr>
        <w:t xml:space="preserve"> ESBG, 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         </w:t>
      </w:r>
      <w:r w:rsidRPr="004E11FA">
        <w:rPr>
          <w:rStyle w:val="AttributeTok"/>
          <w:sz w:val="12"/>
          <w:szCs w:val="12"/>
        </w:rPr>
        <w:t>fill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Narrown</w:t>
      </w:r>
      <w:r w:rsidRPr="004E11FA">
        <w:rPr>
          <w:rStyle w:val="AttributeTok"/>
          <w:sz w:val="12"/>
          <w:szCs w:val="12"/>
        </w:rPr>
        <w:t>ess of identity group: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)) 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facet_wrap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FunctionTok"/>
          <w:sz w:val="12"/>
          <w:szCs w:val="12"/>
        </w:rPr>
        <w:t>vars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Identity: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AttributeTok"/>
          <w:sz w:val="12"/>
          <w:szCs w:val="12"/>
        </w:rPr>
        <w:t>Opinion dimensions:</w:t>
      </w:r>
      <w:r w:rsidRPr="004E11FA">
        <w:rPr>
          <w:rStyle w:val="StringTok"/>
          <w:sz w:val="12"/>
          <w:szCs w:val="12"/>
        </w:rPr>
        <w:t>`</w:t>
      </w:r>
      <w:r w:rsidRPr="004E11FA">
        <w:rPr>
          <w:rStyle w:val="NormalTok"/>
          <w:sz w:val="12"/>
          <w:szCs w:val="12"/>
        </w:rPr>
        <w:t xml:space="preserve">), </w:t>
      </w:r>
      <w:r w:rsidRPr="004E11FA">
        <w:rPr>
          <w:rStyle w:val="AttributeTok"/>
          <w:sz w:val="12"/>
          <w:szCs w:val="12"/>
        </w:rPr>
        <w:t>ncol=</w:t>
      </w:r>
      <w:r w:rsidRPr="004E11FA">
        <w:rPr>
          <w:rStyle w:val="DecValTok"/>
          <w:sz w:val="12"/>
          <w:szCs w:val="12"/>
        </w:rPr>
        <w:t>3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+</w:t>
      </w:r>
      <w:bookmarkStart w:id="6" w:name="_GoBack"/>
      <w:bookmarkEnd w:id="6"/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geom_col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AttributeTok"/>
          <w:sz w:val="12"/>
          <w:szCs w:val="12"/>
        </w:rPr>
        <w:t>position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FunctionTok"/>
          <w:sz w:val="12"/>
          <w:szCs w:val="12"/>
        </w:rPr>
        <w:t>position_dodge</w:t>
      </w:r>
      <w:r w:rsidRPr="004E11FA">
        <w:rPr>
          <w:rStyle w:val="NormalTok"/>
          <w:sz w:val="12"/>
          <w:szCs w:val="12"/>
        </w:rPr>
        <w:t xml:space="preserve">()) 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labs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AttributeTok"/>
          <w:sz w:val="12"/>
          <w:szCs w:val="12"/>
        </w:rPr>
        <w:t>title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 xml:space="preserve">"ChangeK of polarization in simulations by 'Opinion dimensions' (1, 2, 4), 'Identity' (used/not used), </w:t>
      </w:r>
      <w:r w:rsidRPr="004E11FA">
        <w:rPr>
          <w:rStyle w:val="SpecialCharTok"/>
          <w:sz w:val="12"/>
          <w:szCs w:val="12"/>
        </w:rPr>
        <w:t>\n</w:t>
      </w:r>
      <w:r w:rsidRPr="004E11FA">
        <w:rPr>
          <w:rStyle w:val="StringTok"/>
          <w:sz w:val="12"/>
          <w:szCs w:val="12"/>
        </w:rPr>
        <w:t>'</w:t>
      </w:r>
      <w:r w:rsidRPr="004E11FA">
        <w:rPr>
          <w:rStyle w:val="StringTok"/>
          <w:sz w:val="12"/>
          <w:szCs w:val="12"/>
        </w:rPr>
        <w:t>Narrowness of identity group' (0.39, 0.49, 0.59) and 'Average acceptability of different opinions' (0.1, 0.22, 0.28, 0.34)"</w:t>
      </w:r>
      <w:r w:rsidRPr="004E11FA">
        <w:rPr>
          <w:rStyle w:val="NormalTok"/>
          <w:sz w:val="12"/>
          <w:szCs w:val="12"/>
        </w:rPr>
        <w:t>,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     </w:t>
      </w:r>
      <w:r w:rsidRPr="004E11FA">
        <w:rPr>
          <w:rStyle w:val="AttributeTok"/>
          <w:sz w:val="12"/>
          <w:szCs w:val="12"/>
        </w:rPr>
        <w:t>x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"Average acceptability of different opinions"</w:t>
      </w:r>
      <w:r w:rsidRPr="004E11FA">
        <w:rPr>
          <w:rStyle w:val="NormalTok"/>
          <w:sz w:val="12"/>
          <w:szCs w:val="12"/>
        </w:rPr>
        <w:t xml:space="preserve">, </w:t>
      </w:r>
      <w:r w:rsidRPr="004E11FA">
        <w:rPr>
          <w:rStyle w:val="AttributeTok"/>
          <w:sz w:val="12"/>
          <w:szCs w:val="12"/>
        </w:rPr>
        <w:t>y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"Polarization"</w:t>
      </w:r>
      <w:r w:rsidRPr="004E11FA">
        <w:rPr>
          <w:rStyle w:val="NormalTok"/>
          <w:sz w:val="12"/>
          <w:szCs w:val="12"/>
        </w:rPr>
        <w:t xml:space="preserve">) 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theme_minimal</w:t>
      </w:r>
      <w:r w:rsidRPr="004E11FA">
        <w:rPr>
          <w:rStyle w:val="NormalTok"/>
          <w:sz w:val="12"/>
          <w:szCs w:val="12"/>
        </w:rPr>
        <w:t xml:space="preserve">() </w:t>
      </w:r>
      <w:r w:rsidRPr="004E11FA">
        <w:rPr>
          <w:rStyle w:val="SpecialCharTok"/>
          <w:sz w:val="12"/>
          <w:szCs w:val="12"/>
        </w:rPr>
        <w:t>+</w:t>
      </w:r>
      <w:r w:rsidRPr="004E11FA">
        <w:rPr>
          <w:sz w:val="12"/>
          <w:szCs w:val="12"/>
        </w:rPr>
        <w:br/>
      </w:r>
      <w:r w:rsidRPr="004E11FA">
        <w:rPr>
          <w:rStyle w:val="NormalTok"/>
          <w:sz w:val="12"/>
          <w:szCs w:val="12"/>
        </w:rPr>
        <w:t xml:space="preserve">  </w:t>
      </w:r>
      <w:r w:rsidRPr="004E11FA">
        <w:rPr>
          <w:rStyle w:val="FunctionTok"/>
          <w:sz w:val="12"/>
          <w:szCs w:val="12"/>
        </w:rPr>
        <w:t>theme</w:t>
      </w:r>
      <w:r w:rsidRPr="004E11FA">
        <w:rPr>
          <w:rStyle w:val="NormalTok"/>
          <w:sz w:val="12"/>
          <w:szCs w:val="12"/>
        </w:rPr>
        <w:t>(</w:t>
      </w:r>
      <w:r w:rsidRPr="004E11FA">
        <w:rPr>
          <w:rStyle w:val="AttributeTok"/>
          <w:sz w:val="12"/>
          <w:szCs w:val="12"/>
        </w:rPr>
        <w:t>legend.position =</w:t>
      </w:r>
      <w:r w:rsidRPr="004E11FA">
        <w:rPr>
          <w:rStyle w:val="NormalTok"/>
          <w:sz w:val="12"/>
          <w:szCs w:val="12"/>
        </w:rPr>
        <w:t xml:space="preserve"> </w:t>
      </w:r>
      <w:r w:rsidRPr="004E11FA">
        <w:rPr>
          <w:rStyle w:val="StringTok"/>
          <w:sz w:val="12"/>
          <w:szCs w:val="12"/>
        </w:rPr>
        <w:t>"top"</w:t>
      </w:r>
      <w:r w:rsidRPr="004E11FA">
        <w:rPr>
          <w:rStyle w:val="NormalTok"/>
          <w:sz w:val="12"/>
          <w:szCs w:val="12"/>
        </w:rPr>
        <w:t>)</w:t>
      </w:r>
    </w:p>
    <w:p w:rsidR="00BD4053" w:rsidRDefault="006A0FC4">
      <w:pPr>
        <w:pStyle w:val="FirstParagraph"/>
      </w:pPr>
      <w:r>
        <w:rPr>
          <w:noProof/>
          <w:lang w:val="cs-CZ" w:eastAsia="cs-CZ"/>
        </w:rPr>
        <w:drawing>
          <wp:inline distT="0" distB="0" distL="0" distR="0">
            <wp:extent cx="5334000" cy="40005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report3_files/figure-docx/graph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1FA" w:rsidRDefault="004E11FA">
      <w:pPr>
        <w:rPr>
          <w:rStyle w:val="FunctionTok"/>
        </w:rPr>
      </w:pPr>
      <w:r>
        <w:rPr>
          <w:rStyle w:val="FunctionTok"/>
        </w:rPr>
        <w:br w:type="page"/>
      </w:r>
    </w:p>
    <w:p w:rsidR="00BD4053" w:rsidRDefault="006A0FC4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(dfg,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Acceptability of different opinion: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ESBG,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Narrowness of identity group: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Narrowness of identity group: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Identity: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Opinion dimensions: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rPr>
          <w:rStyle w:val="AttributeTok"/>
        </w:rPr>
        <w:t>ncol=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of polarization in simulations by 'Opinion dimensions' (1, 2, 4), 'Identity' (used/not used), </w:t>
      </w:r>
      <w:r>
        <w:rPr>
          <w:rStyle w:val="SpecialCharTok"/>
        </w:rPr>
        <w:t>\n</w:t>
      </w:r>
      <w:r>
        <w:rPr>
          <w:rStyle w:val="StringTok"/>
        </w:rPr>
        <w:t>'Narrowness of identity group' (0.39, 0.49, 0.59) and 'Average acceptability of different opinions' (0.1, 0.22, 0.28, 0.34)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"Average acceptability of different opinions"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"Polarization"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"top"</w:t>
      </w:r>
      <w:r>
        <w:rPr>
          <w:rStyle w:val="NormalTok"/>
        </w:rPr>
        <w:t>)</w:t>
      </w:r>
    </w:p>
    <w:p w:rsidR="00BD4053" w:rsidRDefault="006A0FC4">
      <w:pPr>
        <w:pStyle w:val="FirstParagraph"/>
      </w:pPr>
      <w:r>
        <w:rPr>
          <w:noProof/>
          <w:lang w:val="cs-CZ" w:eastAsia="cs-CZ"/>
        </w:rPr>
        <w:drawing>
          <wp:inline distT="0" distB="0" distL="0" distR="0">
            <wp:extent cx="5334000" cy="40005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report3_files/figure-docx/graph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5"/>
    </w:p>
    <w:sectPr w:rsidR="00BD4053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FC4" w:rsidRDefault="006A0FC4">
      <w:pPr>
        <w:spacing w:after="0"/>
      </w:pPr>
      <w:r>
        <w:separator/>
      </w:r>
    </w:p>
  </w:endnote>
  <w:endnote w:type="continuationSeparator" w:id="0">
    <w:p w:rsidR="006A0FC4" w:rsidRDefault="006A0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FC4" w:rsidRDefault="006A0FC4">
      <w:r>
        <w:separator/>
      </w:r>
    </w:p>
  </w:footnote>
  <w:footnote w:type="continuationSeparator" w:id="0">
    <w:p w:rsidR="006A0FC4" w:rsidRDefault="006A0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BF12A3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11"/>
    <w:multiLevelType w:val="multilevel"/>
    <w:tmpl w:val="3978433E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053"/>
    <w:rsid w:val="004E11FA"/>
    <w:rsid w:val="006A0FC4"/>
    <w:rsid w:val="00BD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95A553-037C-48B1-9F8A-4756D2F9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dpis3">
    <w:name w:val="heading 3"/>
    <w:basedOn w:val="Normln"/>
    <w:next w:val="Zkladn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itul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pPr>
      <w:spacing w:before="100" w:after="100"/>
      <w:ind w:left="480" w:right="480"/>
    </w:p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TitulekChar"/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github.com/frantisek901/Spirals/Experi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2642</Words>
  <Characters>15593</Characters>
  <Application>Microsoft Office Word</Application>
  <DocSecurity>0</DocSecurity>
  <Lines>129</Lines>
  <Paragraphs>36</Paragraphs>
  <ScaleCrop>false</ScaleCrop>
  <Company/>
  <LinksUpToDate>false</LinksUpToDate>
  <CharactersWithSpaces>18199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III.</dc:title>
  <dc:creator>František Kalvas</dc:creator>
  <cp:keywords/>
  <cp:lastModifiedBy>FranCesko</cp:lastModifiedBy>
  <cp:revision>2</cp:revision>
  <dcterms:created xsi:type="dcterms:W3CDTF">2022-03-18T20:12:00Z</dcterms:created>
  <dcterms:modified xsi:type="dcterms:W3CDTF">2022-03-18T20:12:00Z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2022-03-18</vt:lpwstr>
  </property>
  <property fmtid="{D5CDD505-2E9C-101B-9397-08002B2CF9AE}" pid="3" name="output">
    <vt:lpwstr/>
  </property>
</Properties>
</file>