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76"/>
        <w:ind w:left="0" w:hanging="2"/>
        <w:rPr>
          <w:color w:val="000000"/>
          <w:sz w:val="22"/>
          <w:szCs w:val="22"/>
        </w:rPr>
      </w:pPr>
      <w:r>
        <w:rPr>
          <w:color w:val="000000"/>
          <w:sz w:val="22"/>
          <w:szCs w:val="22"/>
        </w:rPr>
      </w:r>
    </w:p>
    <w:tbl>
      <w:tblPr>
        <w:tblStyle w:val="Table1"/>
        <w:tblW w:w="10075" w:type="dxa"/>
        <w:jc w:val="left"/>
        <w:tblInd w:w="0" w:type="dxa"/>
        <w:tblLayout w:type="fixed"/>
        <w:tblCellMar>
          <w:top w:w="0" w:type="dxa"/>
          <w:left w:w="108" w:type="dxa"/>
          <w:bottom w:w="0" w:type="dxa"/>
          <w:right w:w="108" w:type="dxa"/>
        </w:tblCellMar>
        <w:tblLook w:val="0000"/>
      </w:tblPr>
      <w:tblGrid>
        <w:gridCol w:w="833"/>
        <w:gridCol w:w="697"/>
        <w:gridCol w:w="6216"/>
        <w:gridCol w:w="2329"/>
      </w:tblGrid>
      <w:tr>
        <w:trPr>
          <w:trHeight w:val="1062" w:hRule="atLeast"/>
        </w:trPr>
        <w:tc>
          <w:tcPr>
            <w:tcW w:w="833" w:type="dxa"/>
            <w:tcBorders>
              <w:top w:val="single" w:sz="4" w:space="0" w:color="000000"/>
              <w:left w:val="single" w:sz="4" w:space="0" w:color="000000"/>
              <w:bottom w:val="single" w:sz="4" w:space="0" w:color="000000"/>
              <w:right w:val="single" w:sz="4" w:space="0" w:color="000000"/>
            </w:tcBorders>
          </w:tcPr>
          <w:p>
            <w:pPr>
              <w:pStyle w:val="LOnormal"/>
              <w:widowControl w:val="false"/>
              <w:ind w:left="0" w:hanging="2"/>
              <w:rPr>
                <w:rFonts w:ascii="Times New Roman" w:hAnsi="Times New Roman" w:eastAsia="Times New Roman" w:cs="Times New Roman"/>
              </w:rPr>
            </w:pPr>
            <w:r>
              <w:rPr>
                <w:rFonts w:eastAsia="Times New Roman" w:cs="Times New Roman"/>
              </w:rPr>
              <w:drawing>
                <wp:anchor behindDoc="0" distT="0" distB="0" distL="114300" distR="114300" simplePos="0" locked="0" layoutInCell="1" allowOverlap="1" relativeHeight="2">
                  <wp:simplePos x="0" y="0"/>
                  <wp:positionH relativeFrom="column">
                    <wp:posOffset>-10795</wp:posOffset>
                  </wp:positionH>
                  <wp:positionV relativeFrom="paragraph">
                    <wp:posOffset>81915</wp:posOffset>
                  </wp:positionV>
                  <wp:extent cx="386080" cy="585470"/>
                  <wp:effectExtent l="0" t="0" r="0" b="0"/>
                  <wp:wrapSquare wrapText="bothSides"/>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386080" cy="585470"/>
                          </a:xfrm>
                          <a:prstGeom prst="rect">
                            <a:avLst/>
                          </a:prstGeom>
                        </pic:spPr>
                      </pic:pic>
                    </a:graphicData>
                  </a:graphic>
                </wp:anchor>
              </w:drawing>
            </w:r>
          </w:p>
        </w:tc>
        <w:tc>
          <w:tcPr>
            <w:tcW w:w="6913" w:type="dxa"/>
            <w:gridSpan w:val="2"/>
            <w:tcBorders>
              <w:top w:val="single" w:sz="4" w:space="0" w:color="000000"/>
              <w:left w:val="single" w:sz="4" w:space="0" w:color="000000"/>
              <w:bottom w:val="single" w:sz="4" w:space="0" w:color="000000"/>
              <w:right w:val="single" w:sz="4" w:space="0" w:color="000000"/>
            </w:tcBorders>
            <w:vAlign w:val="center"/>
          </w:tcPr>
          <w:p>
            <w:pPr>
              <w:pStyle w:val="LOnormal"/>
              <w:widowControl w:val="false"/>
              <w:ind w:left="0" w:hanging="2"/>
              <w:jc w:val="center"/>
              <w:rPr>
                <w:rFonts w:ascii="Times New Roman" w:hAnsi="Times New Roman" w:eastAsia="Times New Roman" w:cs="Times New Roman"/>
                <w:b/>
                <w:b/>
                <w:u w:val="single"/>
              </w:rPr>
            </w:pPr>
            <w:r>
              <w:rPr>
                <w:b/>
                <w:u w:val="single"/>
              </w:rPr>
              <w:t>PES University, Bengaluru</w:t>
            </w:r>
          </w:p>
          <w:p>
            <w:pPr>
              <w:pStyle w:val="LOnormal"/>
              <w:widowControl w:val="false"/>
              <w:ind w:left="0" w:hanging="2"/>
              <w:jc w:val="center"/>
              <w:rPr>
                <w:rFonts w:ascii="Times New Roman" w:hAnsi="Times New Roman" w:eastAsia="Times New Roman" w:cs="Times New Roman"/>
                <w:b/>
                <w:b/>
              </w:rPr>
            </w:pPr>
            <w:r>
              <w:rPr>
                <w:b/>
              </w:rPr>
              <w:t>(Established under Karnataka Act No. 16 of 2013)</w:t>
            </w:r>
          </w:p>
        </w:tc>
        <w:tc>
          <w:tcPr>
            <w:tcW w:w="2329"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ind w:left="0" w:hanging="2"/>
              <w:jc w:val="center"/>
              <w:rPr>
                <w:rFonts w:ascii="Times New Roman" w:hAnsi="Times New Roman" w:eastAsia="Times New Roman" w:cs="Times New Roman"/>
                <w:b/>
                <w:b/>
              </w:rPr>
            </w:pPr>
            <w:r>
              <w:rPr>
                <w:b/>
              </w:rPr>
              <w:t>UE20CS931</w:t>
            </w:r>
          </w:p>
        </w:tc>
      </w:tr>
      <w:tr>
        <w:trPr>
          <w:trHeight w:val="865" w:hRule="atLeast"/>
        </w:trPr>
        <w:tc>
          <w:tcPr>
            <w:tcW w:w="10075" w:type="dxa"/>
            <w:gridSpan w:val="4"/>
            <w:tcBorders>
              <w:top w:val="single" w:sz="4" w:space="0" w:color="000000"/>
              <w:left w:val="single" w:sz="4" w:space="0" w:color="000000"/>
              <w:bottom w:val="single" w:sz="4" w:space="0" w:color="000000"/>
              <w:right w:val="single" w:sz="4" w:space="0" w:color="000000"/>
            </w:tcBorders>
          </w:tcPr>
          <w:p>
            <w:pPr>
              <w:pStyle w:val="LOnormal"/>
              <w:widowControl w:val="false"/>
              <w:ind w:left="0" w:hanging="2"/>
              <w:jc w:val="center"/>
              <w:rPr>
                <w:rFonts w:ascii="Times New Roman" w:hAnsi="Times New Roman" w:eastAsia="Times New Roman" w:cs="Times New Roman"/>
                <w:b/>
                <w:b/>
              </w:rPr>
            </w:pPr>
            <w:r>
              <w:rPr>
                <w:b/>
              </w:rPr>
              <w:t>Model</w:t>
            </w:r>
            <w:r>
              <w:rPr>
                <w:b/>
              </w:rPr>
              <w:t xml:space="preserve"> </w:t>
            </w:r>
            <w:r>
              <w:rPr>
                <w:b/>
              </w:rPr>
              <w:t>SMLC</w:t>
            </w:r>
            <w:r>
              <w:rPr>
                <w:b/>
              </w:rPr>
              <w:t xml:space="preserve">: END SEMESTER ASSESSMENT (ESA) </w:t>
            </w:r>
          </w:p>
          <w:p>
            <w:pPr>
              <w:pStyle w:val="LOnormal"/>
              <w:widowControl w:val="false"/>
              <w:ind w:left="0" w:hanging="2"/>
              <w:jc w:val="center"/>
              <w:rPr>
                <w:rFonts w:ascii="Times New Roman" w:hAnsi="Times New Roman" w:eastAsia="Times New Roman" w:cs="Times New Roman"/>
                <w:b/>
                <w:b/>
              </w:rPr>
            </w:pPr>
            <w:r>
              <w:rPr>
                <w:b/>
              </w:rPr>
              <w:t>M TECH DATA SCIENCE AND ARTIFICIAL INTELLIGENCE_ SEMESTER II</w:t>
            </w:r>
          </w:p>
          <w:p>
            <w:pPr>
              <w:pStyle w:val="LOnormal"/>
              <w:widowControl w:val="false"/>
              <w:ind w:left="0" w:hanging="2"/>
              <w:jc w:val="center"/>
              <w:rPr>
                <w:rFonts w:ascii="Times New Roman" w:hAnsi="Times New Roman" w:eastAsia="Times New Roman" w:cs="Times New Roman"/>
                <w:b/>
                <w:b/>
              </w:rPr>
            </w:pPr>
            <w:r>
              <w:rPr>
                <w:rFonts w:eastAsia="Times New Roman" w:cs="Times New Roman"/>
                <w:b/>
              </w:rPr>
            </w:r>
          </w:p>
          <w:p>
            <w:pPr>
              <w:pStyle w:val="LOnormal"/>
              <w:widowControl w:val="false"/>
              <w:ind w:left="0" w:hanging="2"/>
              <w:jc w:val="center"/>
              <w:rPr>
                <w:rFonts w:ascii="Times New Roman" w:hAnsi="Times New Roman" w:eastAsia="Times New Roman" w:cs="Times New Roman"/>
                <w:b/>
                <w:b/>
              </w:rPr>
            </w:pPr>
            <w:r>
              <w:rPr>
                <w:b/>
              </w:rPr>
              <w:t xml:space="preserve">UE20CS931- </w:t>
            </w:r>
            <w:r>
              <w:rPr>
                <w:b/>
              </w:rPr>
              <w:t>SMLC</w:t>
            </w:r>
          </w:p>
        </w:tc>
      </w:tr>
      <w:tr>
        <w:trPr/>
        <w:tc>
          <w:tcPr>
            <w:tcW w:w="1530" w:type="dxa"/>
            <w:gridSpan w:val="2"/>
            <w:tcBorders>
              <w:top w:val="single" w:sz="4" w:space="0" w:color="000000"/>
              <w:left w:val="single" w:sz="4" w:space="0" w:color="000000"/>
              <w:bottom w:val="single" w:sz="4" w:space="0" w:color="000000"/>
              <w:right w:val="single" w:sz="4" w:space="0" w:color="000000"/>
            </w:tcBorders>
          </w:tcPr>
          <w:p>
            <w:pPr>
              <w:pStyle w:val="LOnormal"/>
              <w:widowControl w:val="false"/>
              <w:ind w:left="0" w:hanging="2"/>
              <w:jc w:val="both"/>
              <w:rPr>
                <w:rFonts w:ascii="Times New Roman" w:hAnsi="Times New Roman" w:eastAsia="Times New Roman" w:cs="Times New Roman"/>
              </w:rPr>
            </w:pPr>
            <w:r>
              <w:rPr/>
              <w:t xml:space="preserve">Time: 3 Hrs  </w:t>
            </w:r>
          </w:p>
        </w:tc>
        <w:tc>
          <w:tcPr>
            <w:tcW w:w="6216" w:type="dxa"/>
            <w:tcBorders>
              <w:top w:val="single" w:sz="4" w:space="0" w:color="000000"/>
              <w:left w:val="single" w:sz="4" w:space="0" w:color="000000"/>
              <w:bottom w:val="single" w:sz="4" w:space="0" w:color="000000"/>
              <w:right w:val="single" w:sz="4" w:space="0" w:color="000000"/>
            </w:tcBorders>
          </w:tcPr>
          <w:p>
            <w:pPr>
              <w:pStyle w:val="LOnormal"/>
              <w:widowControl w:val="false"/>
              <w:ind w:left="0" w:hanging="2"/>
              <w:jc w:val="center"/>
              <w:rPr>
                <w:rFonts w:ascii="Times New Roman" w:hAnsi="Times New Roman" w:eastAsia="Times New Roman" w:cs="Times New Roman"/>
              </w:rPr>
            </w:pPr>
            <w:r>
              <w:rPr/>
              <w:t>Answer All Questions</w:t>
            </w:r>
          </w:p>
        </w:tc>
        <w:tc>
          <w:tcPr>
            <w:tcW w:w="2329" w:type="dxa"/>
            <w:tcBorders>
              <w:top w:val="single" w:sz="4" w:space="0" w:color="000000"/>
              <w:left w:val="single" w:sz="4" w:space="0" w:color="000000"/>
              <w:bottom w:val="single" w:sz="4" w:space="0" w:color="000000"/>
              <w:right w:val="single" w:sz="4" w:space="0" w:color="000000"/>
            </w:tcBorders>
          </w:tcPr>
          <w:p>
            <w:pPr>
              <w:pStyle w:val="LOnormal"/>
              <w:widowControl w:val="false"/>
              <w:ind w:left="0" w:hanging="2"/>
              <w:jc w:val="both"/>
              <w:rPr>
                <w:rFonts w:ascii="Times New Roman" w:hAnsi="Times New Roman" w:eastAsia="Times New Roman" w:cs="Times New Roman"/>
              </w:rPr>
            </w:pPr>
            <w:r>
              <w:rPr/>
              <w:t>Max Marks: 100</w:t>
            </w:r>
          </w:p>
        </w:tc>
      </w:tr>
      <w:tr>
        <w:trPr>
          <w:trHeight w:val="220" w:hRule="atLeast"/>
        </w:trPr>
        <w:tc>
          <w:tcPr>
            <w:tcW w:w="10075" w:type="dxa"/>
            <w:gridSpan w:val="4"/>
            <w:tcBorders>
              <w:top w:val="single" w:sz="4" w:space="0" w:color="000000"/>
              <w:left w:val="single" w:sz="4" w:space="0" w:color="000000"/>
              <w:bottom w:val="single" w:sz="4" w:space="0" w:color="000000"/>
              <w:right w:val="single" w:sz="4" w:space="0" w:color="000000"/>
            </w:tcBorders>
          </w:tcPr>
          <w:p>
            <w:pPr>
              <w:pStyle w:val="LOnormal"/>
              <w:widowControl w:val="false"/>
              <w:ind w:left="0" w:hanging="2"/>
              <w:jc w:val="center"/>
              <w:rPr>
                <w:rFonts w:ascii="Times New Roman" w:hAnsi="Times New Roman" w:eastAsia="Times New Roman" w:cs="Times New Roman"/>
                <w:b/>
                <w:b/>
              </w:rPr>
            </w:pPr>
            <w:r>
              <w:rPr>
                <w:b/>
              </w:rPr>
              <w:t>Instructions</w:t>
            </w:r>
          </w:p>
          <w:p>
            <w:pPr>
              <w:pStyle w:val="LOnormal"/>
              <w:widowControl w:val="false"/>
              <w:numPr>
                <w:ilvl w:val="0"/>
                <w:numId w:val="2"/>
              </w:numPr>
              <w:spacing w:lineRule="auto" w:line="276"/>
              <w:ind w:left="0" w:hanging="2"/>
              <w:jc w:val="both"/>
              <w:rPr>
                <w:rFonts w:ascii="Times New Roman" w:hAnsi="Times New Roman" w:eastAsia="Times New Roman" w:cs="Times New Roman"/>
                <w:color w:val="00000A"/>
              </w:rPr>
            </w:pPr>
            <w:r>
              <w:rPr>
                <w:color w:val="00000A"/>
              </w:rPr>
              <w:t>Answer all the questions.</w:t>
            </w:r>
          </w:p>
          <w:p>
            <w:pPr>
              <w:pStyle w:val="LOnormal"/>
              <w:widowControl w:val="false"/>
              <w:numPr>
                <w:ilvl w:val="0"/>
                <w:numId w:val="2"/>
              </w:numPr>
              <w:spacing w:lineRule="auto" w:line="276"/>
              <w:ind w:left="0" w:hanging="2"/>
              <w:jc w:val="both"/>
              <w:rPr>
                <w:rFonts w:ascii="Times New Roman" w:hAnsi="Times New Roman" w:eastAsia="Times New Roman" w:cs="Times New Roman"/>
                <w:color w:val="00000A"/>
              </w:rPr>
            </w:pPr>
            <w:r>
              <w:rPr>
                <w:color w:val="00000A"/>
              </w:rPr>
              <w:t>Section A should be handwritten in the answer script provided.</w:t>
            </w:r>
          </w:p>
          <w:p>
            <w:pPr>
              <w:pStyle w:val="LOnormal"/>
              <w:widowControl w:val="false"/>
              <w:numPr>
                <w:ilvl w:val="0"/>
                <w:numId w:val="2"/>
              </w:numPr>
              <w:spacing w:lineRule="auto" w:line="276"/>
              <w:ind w:left="0" w:hanging="2"/>
              <w:jc w:val="both"/>
              <w:rPr>
                <w:rFonts w:ascii="Times New Roman" w:hAnsi="Times New Roman" w:eastAsia="Times New Roman" w:cs="Times New Roman"/>
                <w:color w:val="00000A"/>
              </w:rPr>
            </w:pPr>
            <w:r>
              <w:rPr>
                <w:color w:val="00000A"/>
              </w:rPr>
              <w:t xml:space="preserve">Section B and C are coding questions to be answered in the system and uploaded.   </w:t>
            </w:r>
          </w:p>
          <w:p>
            <w:pPr>
              <w:pStyle w:val="LOnormal"/>
              <w:widowControl w:val="false"/>
              <w:numPr>
                <w:ilvl w:val="0"/>
                <w:numId w:val="2"/>
              </w:numPr>
              <w:spacing w:lineRule="auto" w:line="276"/>
              <w:ind w:left="0" w:hanging="2"/>
              <w:jc w:val="both"/>
              <w:rPr>
                <w:rFonts w:ascii="Times New Roman" w:hAnsi="Times New Roman" w:eastAsia="Times New Roman" w:cs="Times New Roman"/>
                <w:color w:val="00000A"/>
              </w:rPr>
            </w:pPr>
            <w:r>
              <w:rPr/>
              <w:t>Periodically save a Jupyter notebook, after successful run of  each cell</w:t>
            </w:r>
            <w:r>
              <w:rPr>
                <w:color w:val="00000A"/>
              </w:rPr>
              <w:t>.</w:t>
            </w:r>
            <w:r>
              <w:rPr>
                <w:color w:val="000000"/>
              </w:rPr>
              <w:t xml:space="preserve"> </w:t>
            </w:r>
          </w:p>
          <w:p>
            <w:pPr>
              <w:pStyle w:val="LOnormal"/>
              <w:widowControl w:val="false"/>
              <w:numPr>
                <w:ilvl w:val="0"/>
                <w:numId w:val="2"/>
              </w:numPr>
              <w:spacing w:lineRule="auto" w:line="276"/>
              <w:ind w:left="0" w:hanging="2"/>
              <w:jc w:val="both"/>
              <w:rPr>
                <w:rFonts w:ascii="Times New Roman" w:hAnsi="Times New Roman" w:eastAsia="Times New Roman" w:cs="Times New Roman"/>
                <w:color w:val="00000A"/>
              </w:rPr>
            </w:pPr>
            <w:r>
              <w:rPr>
                <w:color w:val="00000A"/>
              </w:rPr>
              <w:t>Write appropriate inferences.</w:t>
            </w:r>
          </w:p>
        </w:tc>
      </w:tr>
    </w:tbl>
    <w:p>
      <w:pPr>
        <w:pStyle w:val="LOnormal"/>
        <w:ind w:left="0" w:hanging="0"/>
        <w:jc w:val="both"/>
        <w:rPr>
          <w:sz w:val="22"/>
          <w:szCs w:val="22"/>
        </w:rPr>
      </w:pPr>
      <w:r>
        <w:rPr>
          <w:sz w:val="22"/>
          <w:szCs w:val="22"/>
        </w:rPr>
      </w:r>
    </w:p>
    <w:tbl>
      <w:tblPr>
        <w:tblStyle w:val="Table2"/>
        <w:tblW w:w="10059" w:type="dxa"/>
        <w:jc w:val="left"/>
        <w:tblInd w:w="0" w:type="dxa"/>
        <w:tblLayout w:type="fixed"/>
        <w:tblCellMar>
          <w:top w:w="0" w:type="dxa"/>
          <w:left w:w="108" w:type="dxa"/>
          <w:bottom w:w="0" w:type="dxa"/>
          <w:right w:w="108" w:type="dxa"/>
        </w:tblCellMar>
        <w:tblLook w:val="0000"/>
      </w:tblPr>
      <w:tblGrid>
        <w:gridCol w:w="311"/>
        <w:gridCol w:w="675"/>
        <w:gridCol w:w="8507"/>
        <w:gridCol w:w="565"/>
      </w:tblGrid>
      <w:tr>
        <w:trPr>
          <w:trHeight w:val="220" w:hRule="atLeast"/>
        </w:trPr>
        <w:tc>
          <w:tcPr>
            <w:tcW w:w="10058" w:type="dxa"/>
            <w:gridSpan w:val="4"/>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b/>
                <w:b/>
                <w:color w:val="00000A"/>
              </w:rPr>
            </w:pPr>
            <w:r>
              <w:rPr>
                <w:b/>
                <w:color w:val="00000A"/>
              </w:rPr>
              <w:t>Section A (20 marks)</w:t>
            </w:r>
          </w:p>
        </w:tc>
      </w:tr>
      <w:tr>
        <w:trPr>
          <w:trHeight w:val="317" w:hRule="atLeast"/>
        </w:trPr>
        <w:tc>
          <w:tcPr>
            <w:tcW w:w="311" w:type="dxa"/>
            <w:vMerge w:val="restart"/>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1</w:t>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a)</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Normal1"/>
              <w:widowControl w:val="false"/>
              <w:ind w:left="-1" w:hanging="2"/>
              <w:rPr>
                <w:rFonts w:ascii="Times New Roman" w:hAnsi="Times New Roman" w:eastAsia="Times New Roman" w:cs="Times New Roman"/>
                <w:sz w:val="24"/>
                <w:szCs w:val="24"/>
              </w:rPr>
            </w:pPr>
            <w:r>
              <w:rPr>
                <w:rFonts w:eastAsia="Times New Roman" w:cs="Times New Roman"/>
                <w:sz w:val="24"/>
                <w:szCs w:val="24"/>
              </w:rPr>
              <w:t>Explain the concept of Binomial Logistic Regression and its assumptions. How does it differ from linear regression?</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4</w:t>
            </w:r>
          </w:p>
        </w:tc>
      </w:tr>
      <w:tr>
        <w:trPr>
          <w:trHeight w:val="602"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b)</w:t>
            </w:r>
          </w:p>
        </w:tc>
        <w:tc>
          <w:tcPr>
            <w:tcW w:w="8507"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1"/>
              <w:widowControl w:val="false"/>
              <w:shd w:val="clear" w:fill="FFFFFF"/>
              <w:ind w:left="-1" w:right="-46" w:hanging="2"/>
              <w:rPr>
                <w:rFonts w:ascii="Times New Roman" w:hAnsi="Times New Roman" w:eastAsia="Times New Roman" w:cs="Times New Roman"/>
                <w:sz w:val="24"/>
                <w:szCs w:val="24"/>
              </w:rPr>
            </w:pPr>
            <w:bookmarkStart w:id="0" w:name="_heading=h.30j0zll"/>
            <w:bookmarkEnd w:id="0"/>
            <w:r>
              <w:rPr>
                <w:rFonts w:eastAsia="Times New Roman" w:cs="Times New Roman"/>
                <w:sz w:val="24"/>
                <w:szCs w:val="24"/>
              </w:rPr>
              <w:t>Discuss the significance of coefficients in a logistic regression model. How can they be interpreted?</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4</w:t>
            </w:r>
          </w:p>
        </w:tc>
      </w:tr>
      <w:tr>
        <w:trPr>
          <w:trHeight w:val="165"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c)</w:t>
            </w:r>
          </w:p>
        </w:tc>
        <w:tc>
          <w:tcPr>
            <w:tcW w:w="8507"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1"/>
              <w:widowControl w:val="false"/>
              <w:shd w:val="clear" w:fill="FFFFFF"/>
              <w:ind w:left="-1" w:right="-46" w:hanging="2"/>
              <w:rPr>
                <w:rFonts w:ascii="Times New Roman" w:hAnsi="Times New Roman" w:eastAsia="Times New Roman" w:cs="Times New Roman"/>
                <w:sz w:val="24"/>
                <w:szCs w:val="24"/>
              </w:rPr>
            </w:pPr>
            <w:r>
              <w:rPr>
                <w:rFonts w:eastAsia="Times New Roman" w:cs="Times New Roman"/>
                <w:color w:val="00000A"/>
              </w:rPr>
              <w:t>Describe the role of proximity measures in the K-Nearest Neighbors (K-NN) algorithm. How do these measures affect model performance?</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4</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d)</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Normal1"/>
              <w:widowControl w:val="false"/>
              <w:ind w:left="-1" w:right="-46" w:hanging="2"/>
              <w:jc w:val="both"/>
              <w:rPr>
                <w:rFonts w:ascii="Times New Roman" w:hAnsi="Times New Roman" w:eastAsia="Times New Roman" w:cs="Times New Roman"/>
                <w:position w:val="0"/>
                <w:sz w:val="24"/>
                <w:sz w:val="24"/>
                <w:szCs w:val="24"/>
                <w:vertAlign w:val="baseline"/>
              </w:rPr>
            </w:pPr>
            <w:r>
              <w:rPr>
                <w:rFonts w:eastAsia="Times New Roman" w:cs="Times New Roman"/>
                <w:sz w:val="24"/>
                <w:szCs w:val="24"/>
              </w:rPr>
              <w:t xml:space="preserve">Define the term "purity of a node" in the context of decision trees. Explain the metrics used to measure the purity of a node.                       </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5</w:t>
            </w:r>
          </w:p>
        </w:tc>
      </w:tr>
      <w:tr>
        <w:trPr>
          <w:trHeight w:val="316" w:hRule="atLeast"/>
        </w:trPr>
        <w:tc>
          <w:tcPr>
            <w:tcW w:w="311"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76"/>
              <w:ind w:left="0" w:hanging="2"/>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e)</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Normal1"/>
              <w:keepNext w:val="false"/>
              <w:keepLines w:val="false"/>
              <w:widowControl w:val="false"/>
              <w:pBdr/>
              <w:shd w:val="clear" w:fill="FFFFFF"/>
              <w:spacing w:lineRule="auto" w:line="240" w:before="0" w:after="0"/>
              <w:ind w:left="5" w:right="-46" w:hanging="7"/>
              <w:jc w:val="both"/>
              <w:rPr>
                <w:rFonts w:ascii="Times New Roman" w:hAnsi="Times New Roman" w:eastAsia="Times New Roman" w:cs="Times New Roman"/>
                <w:sz w:val="24"/>
                <w:szCs w:val="24"/>
              </w:rPr>
            </w:pPr>
            <w:bookmarkStart w:id="1" w:name="_heading=h.gjdgxs"/>
            <w:bookmarkEnd w:id="1"/>
            <w:r>
              <w:rPr>
                <w:rFonts w:eastAsia="Times New Roman" w:cs="Times New Roman"/>
                <w:sz w:val="24"/>
                <w:szCs w:val="24"/>
              </w:rPr>
              <w:t>Compare AdaBoost and Gradient Boosting algorithms. Highlight their differences and similarities in terms of methodology and application.</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3</w:t>
            </w:r>
          </w:p>
        </w:tc>
      </w:tr>
      <w:tr>
        <w:trPr>
          <w:trHeight w:val="332" w:hRule="atLeast"/>
        </w:trPr>
        <w:tc>
          <w:tcPr>
            <w:tcW w:w="10058" w:type="dxa"/>
            <w:gridSpan w:val="4"/>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ind w:left="0" w:hanging="2"/>
              <w:jc w:val="center"/>
              <w:rPr>
                <w:rFonts w:ascii="Times New Roman" w:hAnsi="Times New Roman" w:eastAsia="Times New Roman" w:cs="Times New Roman"/>
                <w:color w:val="00000A"/>
              </w:rPr>
            </w:pPr>
            <w:r>
              <w:rPr>
                <w:b/>
                <w:color w:val="00000A"/>
              </w:rPr>
              <w:t>Section B (40 Marks)</w:t>
            </w:r>
          </w:p>
        </w:tc>
      </w:tr>
      <w:tr>
        <w:trPr>
          <w:trHeight w:val="56" w:hRule="atLeast"/>
        </w:trPr>
        <w:tc>
          <w:tcPr>
            <w:tcW w:w="311" w:type="dxa"/>
            <w:vMerge w:val="restart"/>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0"/>
              <w:ind w:left="0" w:hanging="2"/>
              <w:jc w:val="both"/>
              <w:rPr>
                <w:rFonts w:ascii="Times New Roman" w:hAnsi="Times New Roman" w:eastAsia="Times New Roman" w:cs="Times New Roman"/>
                <w:color w:val="00000A"/>
              </w:rPr>
            </w:pPr>
            <w:r>
              <w:rPr>
                <w:color w:val="00000A"/>
              </w:rPr>
              <w:t>2</w:t>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0"/>
              <w:ind w:left="0" w:hanging="2"/>
              <w:jc w:val="both"/>
              <w:rPr>
                <w:rFonts w:ascii="Times New Roman" w:hAnsi="Times New Roman" w:eastAsia="Times New Roman" w:cs="Times New Roman"/>
                <w:color w:val="00000A"/>
              </w:rPr>
            </w:pPr>
            <w:r>
              <w:rPr>
                <w:rFonts w:eastAsia="Times New Roman" w:cs="Times New Roman"/>
                <w:color w:val="00000A"/>
              </w:rPr>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shd w:val="clear" w:fill="FFFFFF"/>
              <w:spacing w:lineRule="auto" w:line="240" w:before="0" w:after="0"/>
              <w:ind w:left="0" w:right="0" w:hanging="2"/>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b w:val="false"/>
                <w:i w:val="false"/>
                <w:caps w:val="false"/>
                <w:smallCaps w:val="false"/>
                <w:strike w:val="false"/>
                <w:dstrike w:val="false"/>
                <w:color w:val="000000"/>
                <w:position w:val="0"/>
                <w:sz w:val="24"/>
                <w:sz w:val="24"/>
                <w:szCs w:val="24"/>
                <w:u w:val="none"/>
                <w:shd w:fill="auto" w:val="clear"/>
                <w:vertAlign w:val="baseline"/>
              </w:rPr>
              <w:t>This dataset contains information about employees in a company, including their educational backgrounds, work history, demographics, and employment-related factors. It has been anonymized to protect privacy while still providing valuable insights into the workforce. (Refer jupyter notebook for detail of the dataset)</w:t>
              <w:br/>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0"/>
              <w:ind w:left="0" w:hanging="2"/>
              <w:rPr>
                <w:rFonts w:ascii="Times New Roman" w:hAnsi="Times New Roman" w:eastAsia="Times New Roman" w:cs="Times New Roman"/>
                <w:color w:val="00000A"/>
              </w:rPr>
            </w:pPr>
            <w:r>
              <w:rPr>
                <w:rFonts w:eastAsia="Times New Roman" w:cs="Times New Roman"/>
                <w:color w:val="00000A"/>
              </w:rPr>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(a)</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Heading3"/>
              <w:widowControl w:val="false"/>
              <w:shd w:val="clear" w:fill="FFFFFF"/>
              <w:spacing w:lineRule="auto" w:line="240" w:before="0" w:after="0"/>
              <w:ind w:left="0" w:hanging="2"/>
              <w:rPr>
                <w:rFonts w:ascii="Times New Roman" w:hAnsi="Times New Roman" w:eastAsia="Times New Roman" w:cs="Times New Roman"/>
                <w:b w:val="false"/>
                <w:b w:val="false"/>
                <w:sz w:val="24"/>
                <w:szCs w:val="24"/>
              </w:rPr>
            </w:pPr>
            <w:r>
              <w:rPr>
                <w:b w:val="false"/>
                <w:sz w:val="24"/>
                <w:szCs w:val="24"/>
              </w:rPr>
              <w:t xml:space="preserve"> </w:t>
            </w:r>
            <w:r>
              <w:rPr>
                <w:b w:val="false"/>
                <w:sz w:val="24"/>
                <w:szCs w:val="24"/>
              </w:rPr>
              <w:t>Read the dataset and print the following (8 marks)</w:t>
            </w:r>
          </w:p>
          <w:p>
            <w:pPr>
              <w:pStyle w:val="LOnormal"/>
              <w:widowControl w:val="false"/>
              <w:numPr>
                <w:ilvl w:val="0"/>
                <w:numId w:val="4"/>
              </w:numPr>
              <w:ind w:left="720" w:hanging="360"/>
              <w:rPr>
                <w:rFonts w:ascii="Times New Roman" w:hAnsi="Times New Roman" w:eastAsia="Times New Roman" w:cs="Times New Roman"/>
              </w:rPr>
            </w:pPr>
            <w:r>
              <w:rPr/>
              <w:t>Describe the structure of a given dataset in terms of its shape, the number of numerical and categorical variables, and provide descriptive statistics for both types of variables. Additionally, mention any key observations based on the descriptive statistics. (5 mark)</w:t>
            </w:r>
          </w:p>
          <w:p>
            <w:pPr>
              <w:pStyle w:val="LOnormal"/>
              <w:widowControl w:val="false"/>
              <w:numPr>
                <w:ilvl w:val="0"/>
                <w:numId w:val="4"/>
              </w:numPr>
              <w:ind w:left="720" w:hanging="360"/>
              <w:rPr>
                <w:rFonts w:ascii="Times New Roman" w:hAnsi="Times New Roman" w:eastAsia="Times New Roman" w:cs="Times New Roman"/>
              </w:rPr>
            </w:pPr>
            <w:r>
              <w:rPr/>
              <w:t xml:space="preserve"> </w:t>
            </w:r>
            <w:r>
              <w:rPr/>
              <w:t>Summarize the categorical variables in a dataset by identifying the number of unique categories and the proportion of observations in each category. Highlight any noticeable patterns or anomalies. (3 mark)</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rPr>
                <w:rFonts w:ascii="Times New Roman" w:hAnsi="Times New Roman" w:eastAsia="Times New Roman" w:cs="Times New Roman"/>
                <w:color w:val="00000A"/>
              </w:rPr>
            </w:pPr>
            <w:r>
              <w:rPr>
                <w:color w:val="00000A"/>
              </w:rPr>
              <w:t>8</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(b)</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hd w:val="clear" w:fill="F7F7F7"/>
              <w:spacing w:lineRule="auto" w:line="240"/>
              <w:ind w:left="0" w:hanging="0"/>
              <w:rPr>
                <w:rFonts w:ascii="Times New Roman" w:hAnsi="Times New Roman" w:eastAsia="Times New Roman" w:cs="Times New Roman"/>
                <w:sz w:val="24"/>
                <w:szCs w:val="24"/>
              </w:rPr>
            </w:pPr>
            <w:r>
              <w:rPr/>
              <w:t>Examine missing values, outliers by plotting . Examine is the Target variable evenly balanced.</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rPr>
                <w:rFonts w:ascii="Times New Roman" w:hAnsi="Times New Roman" w:eastAsia="Times New Roman" w:cs="Times New Roman"/>
                <w:color w:val="00000A"/>
              </w:rPr>
            </w:pPr>
            <w:r>
              <w:rPr>
                <w:color w:val="00000A"/>
              </w:rPr>
              <w:t>8</w:t>
            </w:r>
          </w:p>
        </w:tc>
      </w:tr>
      <w:tr>
        <w:trPr>
          <w:trHeight w:val="257"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(c)</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shd w:val="clear" w:fill="auto"/>
              <w:spacing w:lineRule="auto" w:line="240" w:before="0" w:after="0"/>
              <w:ind w:left="0" w:right="0" w:hanging="2"/>
              <w:jc w:val="left"/>
              <w:rPr>
                <w:rFonts w:ascii="Times New Roman" w:hAnsi="Times New Roman" w:eastAsia="Times New Roman" w:cs="Times New Roman"/>
                <w:b/>
                <w:b/>
                <w:i w:val="false"/>
                <w:i w:val="false"/>
                <w:caps w:val="false"/>
                <w:smallCaps w:val="false"/>
                <w:strike w:val="false"/>
                <w:dstrike w:val="false"/>
                <w:color w:val="00000A"/>
                <w:position w:val="0"/>
                <w:sz w:val="24"/>
                <w:sz w:val="24"/>
                <w:szCs w:val="24"/>
                <w:u w:val="none"/>
                <w:shd w:fill="auto" w:val="clear"/>
                <w:vertAlign w:val="baseline"/>
              </w:rPr>
            </w:pPr>
            <w:r>
              <w:rPr>
                <w:b w:val="false"/>
                <w:i w:val="false"/>
                <w:caps w:val="false"/>
                <w:smallCaps w:val="false"/>
                <w:strike w:val="false"/>
                <w:dstrike w:val="false"/>
                <w:color w:val="000000"/>
                <w:position w:val="0"/>
                <w:sz w:val="24"/>
                <w:sz w:val="24"/>
                <w:szCs w:val="24"/>
                <w:u w:val="none"/>
                <w:shd w:fill="auto" w:val="clear"/>
                <w:vertAlign w:val="baseline"/>
              </w:rPr>
              <w:t>Perform appropriate encoding on the categorical attributes.</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rPr>
                <w:rFonts w:ascii="Times New Roman" w:hAnsi="Times New Roman" w:eastAsia="Times New Roman" w:cs="Times New Roman"/>
                <w:color w:val="00000A"/>
              </w:rPr>
            </w:pPr>
            <w:r>
              <w:rPr>
                <w:color w:val="00000A"/>
              </w:rPr>
              <w:t>6</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(d)</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ind w:left="0" w:hanging="0"/>
              <w:rPr>
                <w:rFonts w:ascii="Times New Roman" w:hAnsi="Times New Roman" w:eastAsia="Times New Roman" w:cs="Times New Roman"/>
                <w:sz w:val="24"/>
                <w:szCs w:val="24"/>
                <w:highlight w:val="white"/>
              </w:rPr>
            </w:pPr>
            <w:r>
              <w:rPr>
                <w:sz w:val="24"/>
                <w:szCs w:val="24"/>
                <w:highlight w:val="white"/>
              </w:rPr>
              <w:t xml:space="preserve">Perform necessary actions to ‘fix’  defects in the data  </w:t>
            </w:r>
          </w:p>
          <w:p>
            <w:pPr>
              <w:pStyle w:val="LOnormal"/>
              <w:widowControl w:val="false"/>
              <w:numPr>
                <w:ilvl w:val="0"/>
                <w:numId w:val="3"/>
              </w:numPr>
              <w:ind w:left="718" w:hanging="360"/>
              <w:rPr>
                <w:rFonts w:ascii="Times New Roman" w:hAnsi="Times New Roman" w:eastAsia="Times New Roman" w:cs="Times New Roman"/>
                <w:highlight w:val="white"/>
              </w:rPr>
            </w:pPr>
            <w:r>
              <w:rPr>
                <w:highlight w:val="white"/>
              </w:rPr>
              <w:t>Impute the missing values using central values (Mean, median, mode)</w:t>
            </w:r>
          </w:p>
          <w:p>
            <w:pPr>
              <w:pStyle w:val="LOnormal"/>
              <w:widowControl w:val="false"/>
              <w:numPr>
                <w:ilvl w:val="0"/>
                <w:numId w:val="3"/>
              </w:numPr>
              <w:ind w:left="718" w:hanging="360"/>
              <w:rPr>
                <w:rFonts w:ascii="Times New Roman" w:hAnsi="Times New Roman" w:eastAsia="Times New Roman" w:cs="Times New Roman"/>
                <w:highlight w:val="white"/>
              </w:rPr>
            </w:pPr>
            <w:r>
              <w:rPr>
                <w:highlight w:val="white"/>
              </w:rPr>
              <w:t>Detect the outliers and decide if any treatment is required.</w:t>
            </w:r>
          </w:p>
          <w:p>
            <w:pPr>
              <w:pStyle w:val="LOnormal"/>
              <w:widowControl w:val="false"/>
              <w:numPr>
                <w:ilvl w:val="0"/>
                <w:numId w:val="3"/>
              </w:numPr>
              <w:ind w:left="718" w:hanging="360"/>
              <w:rPr>
                <w:rFonts w:ascii="Times New Roman" w:hAnsi="Times New Roman" w:eastAsia="Times New Roman" w:cs="Times New Roman"/>
                <w:highlight w:val="white"/>
              </w:rPr>
            </w:pPr>
            <w:r>
              <w:rPr>
                <w:highlight w:val="white"/>
              </w:rPr>
              <w:t>Detect the unnecessary features and remove.</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rPr>
                <w:rFonts w:ascii="Times New Roman" w:hAnsi="Times New Roman" w:eastAsia="Times New Roman" w:cs="Times New Roman"/>
                <w:color w:val="00000A"/>
              </w:rPr>
            </w:pPr>
            <w:r>
              <w:rPr>
                <w:color w:val="00000A"/>
              </w:rPr>
              <w:t>8</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(e)</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shd w:val="clear" w:fill="auto"/>
              <w:spacing w:lineRule="auto" w:line="240" w:before="0" w:after="0"/>
              <w:ind w:left="0" w:right="0" w:hanging="2"/>
              <w:jc w:val="left"/>
              <w:rPr>
                <w:rFonts w:ascii="Times New Roman" w:hAnsi="Times New Roman" w:eastAsia="Times New Roman" w:cs="Times New Roman"/>
                <w:b/>
                <w:b/>
                <w:i w:val="false"/>
                <w:i w:val="false"/>
                <w:caps w:val="false"/>
                <w:smallCaps w:val="false"/>
                <w:strike w:val="false"/>
                <w:dstrike w:val="false"/>
                <w:color w:val="00000A"/>
                <w:position w:val="0"/>
                <w:sz w:val="24"/>
                <w:sz w:val="24"/>
                <w:szCs w:val="24"/>
                <w:u w:val="none"/>
                <w:shd w:fill="auto" w:val="clear"/>
                <w:vertAlign w:val="baseline"/>
              </w:rPr>
            </w:pPr>
            <w:r>
              <w:rPr>
                <w:b w:val="false"/>
                <w:i w:val="false"/>
                <w:caps w:val="false"/>
                <w:smallCaps w:val="false"/>
                <w:strike w:val="false"/>
                <w:dstrike w:val="false"/>
                <w:color w:val="000000"/>
                <w:position w:val="0"/>
                <w:sz w:val="24"/>
                <w:sz w:val="24"/>
                <w:szCs w:val="24"/>
                <w:u w:val="none"/>
                <w:shd w:fill="auto" w:val="clear"/>
                <w:vertAlign w:val="baseline"/>
              </w:rPr>
              <w:t>Examine the correlation and summarize the relationship between variables. Use appropriate plots to justify the same.</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rPr>
                <w:rFonts w:ascii="Times New Roman" w:hAnsi="Times New Roman" w:eastAsia="Times New Roman" w:cs="Times New Roman"/>
                <w:color w:val="00000A"/>
              </w:rPr>
            </w:pPr>
            <w:r>
              <w:rPr>
                <w:color w:val="00000A"/>
              </w:rPr>
              <w:t>6</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(f)</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shd w:val="clear" w:fill="auto"/>
              <w:spacing w:lineRule="auto" w:line="240" w:before="0" w:after="0"/>
              <w:ind w:left="0" w:right="0" w:hanging="2"/>
              <w:jc w:val="left"/>
              <w:rPr>
                <w:rFonts w:ascii="Times New Roman" w:hAnsi="Times New Roman" w:eastAsia="Times New Roman" w:cs="Times New Roman"/>
                <w:b w:val="false"/>
                <w:b w:val="false"/>
                <w:i w:val="false"/>
                <w:i w:val="false"/>
                <w:caps w:val="false"/>
                <w:smallCaps w:val="false"/>
                <w:strike w:val="false"/>
                <w:dstrike w:val="false"/>
                <w:color w:val="00000A"/>
                <w:position w:val="0"/>
                <w:sz w:val="24"/>
                <w:sz w:val="24"/>
                <w:szCs w:val="24"/>
                <w:u w:val="none"/>
                <w:shd w:fill="auto" w:val="clear"/>
                <w:vertAlign w:val="baseline"/>
              </w:rPr>
            </w:pPr>
            <w:r>
              <w:rPr>
                <w:b w:val="false"/>
                <w:i w:val="false"/>
                <w:caps w:val="false"/>
                <w:smallCaps w:val="false"/>
                <w:strike w:val="false"/>
                <w:dstrike w:val="false"/>
                <w:color w:val="00000A"/>
                <w:position w:val="0"/>
                <w:sz w:val="24"/>
                <w:sz w:val="24"/>
                <w:szCs w:val="24"/>
                <w:u w:val="none"/>
                <w:shd w:fill="auto" w:val="clear"/>
                <w:vertAlign w:val="baseline"/>
              </w:rPr>
              <w:t xml:space="preserve">Split dataset into train and test (70:30) </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rPr>
                <w:rFonts w:ascii="Times New Roman" w:hAnsi="Times New Roman" w:eastAsia="Times New Roman" w:cs="Times New Roman"/>
                <w:color w:val="00000A"/>
              </w:rPr>
            </w:pPr>
            <w:r>
              <w:rPr>
                <w:color w:val="00000A"/>
              </w:rPr>
              <w:t>4</w:t>
            </w:r>
          </w:p>
        </w:tc>
      </w:tr>
      <w:tr>
        <w:trPr>
          <w:trHeight w:val="56" w:hRule="atLeast"/>
        </w:trPr>
        <w:tc>
          <w:tcPr>
            <w:tcW w:w="10058" w:type="dxa"/>
            <w:gridSpan w:val="4"/>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b/>
                <w:color w:val="00000A"/>
              </w:rPr>
              <w:t>Section C (40 marks)</w:t>
            </w:r>
          </w:p>
        </w:tc>
      </w:tr>
      <w:tr>
        <w:trPr>
          <w:trHeight w:val="56" w:hRule="atLeast"/>
        </w:trPr>
        <w:tc>
          <w:tcPr>
            <w:tcW w:w="311" w:type="dxa"/>
            <w:vMerge w:val="restart"/>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3</w:t>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(a)</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shd w:val="clear" w:fill="auto"/>
              <w:spacing w:lineRule="auto" w:line="240" w:before="0" w:after="0"/>
              <w:ind w:left="0" w:right="0" w:hanging="2"/>
              <w:jc w:val="left"/>
              <w:rPr>
                <w:rFonts w:ascii="Times New Roman" w:hAnsi="Times New Roman" w:eastAsia="Times New Roman" w:cs="Times New Roman"/>
                <w:b/>
                <w:b/>
                <w:i w:val="false"/>
                <w:i w:val="false"/>
                <w:caps w:val="false"/>
                <w:smallCaps w:val="false"/>
                <w:strike w:val="false"/>
                <w:dstrike w:val="false"/>
                <w:color w:val="00000A"/>
                <w:position w:val="0"/>
                <w:sz w:val="24"/>
                <w:sz w:val="24"/>
                <w:szCs w:val="24"/>
                <w:u w:val="none"/>
                <w:shd w:fill="auto" w:val="clear"/>
                <w:vertAlign w:val="baseline"/>
              </w:rPr>
            </w:pPr>
            <w:r>
              <w:rPr>
                <w:b w:val="false"/>
                <w:i w:val="false"/>
                <w:caps w:val="false"/>
                <w:smallCaps w:val="false"/>
                <w:strike w:val="false"/>
                <w:dstrike w:val="false"/>
                <w:color w:val="000000"/>
                <w:position w:val="0"/>
                <w:sz w:val="24"/>
                <w:sz w:val="24"/>
                <w:szCs w:val="24"/>
                <w:u w:val="none"/>
                <w:shd w:fill="auto" w:val="clear"/>
                <w:vertAlign w:val="baseline"/>
              </w:rPr>
              <w:t xml:space="preserve">Fit a Logistic Regression model and compare the results with respect to different threshold values. Please write your key observations based on F1 score for your model. </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16</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rPr>
            </w:pPr>
            <w:r>
              <w:rPr>
                <w:color w:val="00000A"/>
              </w:rPr>
              <w:t>(b)</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ind w:left="0" w:hanging="0"/>
              <w:rPr/>
            </w:pPr>
            <w:r>
              <w:rPr>
                <w:sz w:val="24"/>
                <w:szCs w:val="24"/>
              </w:rPr>
              <w:t>Compare the performance of logisti</w:t>
            </w:r>
            <w:r>
              <w:rPr/>
              <w:t>c regression,</w:t>
            </w:r>
            <w:r>
              <w:rPr>
                <w:sz w:val="24"/>
                <w:szCs w:val="24"/>
              </w:rPr>
              <w:t xml:space="preserve"> Decision Tree, Random Forest models on the given dataset. Analyze the results, clearly state the changes or optimizations you would make to each model before re-fitting, and justify your approach</w:t>
            </w:r>
            <w:r>
              <w:rPr/>
              <w:t>.</w:t>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16</w:t>
            </w:r>
          </w:p>
        </w:tc>
      </w:tr>
      <w:tr>
        <w:trPr>
          <w:trHeight w:val="56" w:hRule="atLeast"/>
        </w:trPr>
        <w:tc>
          <w:tcPr>
            <w:tcW w:w="311" w:type="dxa"/>
            <w:vMerge w:val="continue"/>
            <w:tcBorders>
              <w:top w:val="single" w:sz="4" w:space="0" w:color="00000A"/>
              <w:left w:val="single" w:sz="4" w:space="0" w:color="00000A"/>
              <w:bottom w:val="single" w:sz="4" w:space="0" w:color="00000A"/>
              <w:right w:val="single" w:sz="4" w:space="0" w:color="00000A"/>
            </w:tcBorders>
            <w:shd w:fill="FFFFFF" w:val="clear"/>
          </w:tcPr>
          <w:p>
            <w:pPr>
              <w:pStyle w:val="LOnormal"/>
              <w:keepNext w:val="false"/>
              <w:keepLines w:val="false"/>
              <w:widowControl w:val="false"/>
              <w:pBdr/>
              <w:shd w:val="clear" w:fill="auto"/>
              <w:spacing w:lineRule="auto" w:line="276" w:before="0" w:after="0"/>
              <w:ind w:left="0" w:right="0" w:hanging="0"/>
              <w:jc w:val="left"/>
              <w:rPr>
                <w:rFonts w:ascii="Times New Roman" w:hAnsi="Times New Roman" w:eastAsia="Times New Roman" w:cs="Times New Roman"/>
                <w:color w:val="00000A"/>
              </w:rPr>
            </w:pPr>
            <w:r>
              <w:rPr>
                <w:rFonts w:eastAsia="Times New Roman" w:cs="Times New Roman"/>
                <w:color w:val="00000A"/>
              </w:rPr>
            </w:r>
          </w:p>
        </w:tc>
        <w:tc>
          <w:tcPr>
            <w:tcW w:w="67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both"/>
              <w:rPr>
                <w:rFonts w:ascii="Times New Roman" w:hAnsi="Times New Roman" w:eastAsia="Times New Roman" w:cs="Times New Roman"/>
                <w:color w:val="00000A"/>
                <w:sz w:val="24"/>
                <w:szCs w:val="24"/>
              </w:rPr>
            </w:pPr>
            <w:r>
              <w:rPr>
                <w:color w:val="00000A"/>
                <w:sz w:val="24"/>
                <w:szCs w:val="24"/>
              </w:rPr>
              <w:t>(</w:t>
            </w:r>
            <w:r>
              <w:rPr>
                <w:color w:val="00000A"/>
              </w:rPr>
              <w:t>c</w:t>
            </w:r>
            <w:r>
              <w:rPr>
                <w:color w:val="00000A"/>
                <w:sz w:val="24"/>
                <w:szCs w:val="24"/>
              </w:rPr>
              <w:t>)</w:t>
            </w:r>
          </w:p>
        </w:tc>
        <w:tc>
          <w:tcPr>
            <w:tcW w:w="8507"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ind w:left="0" w:hanging="0"/>
              <w:rPr>
                <w:rFonts w:ascii="Times New Roman" w:hAnsi="Times New Roman" w:eastAsia="Times New Roman" w:cs="Times New Roman"/>
                <w:color w:val="00000A"/>
                <w:sz w:val="24"/>
                <w:szCs w:val="24"/>
              </w:rPr>
            </w:pPr>
            <w:r>
              <w:rPr>
                <w:color w:val="00000A"/>
                <w:sz w:val="24"/>
                <w:szCs w:val="24"/>
              </w:rPr>
              <w:t>Summarize the solution to the business problem as follows (</w:t>
            </w:r>
            <w:r>
              <w:rPr>
                <w:color w:val="00000A"/>
              </w:rPr>
              <w:t>8</w:t>
            </w:r>
            <w:r>
              <w:rPr>
                <w:color w:val="00000A"/>
                <w:sz w:val="24"/>
                <w:szCs w:val="24"/>
              </w:rPr>
              <w:t xml:space="preserve"> marks):</w:t>
            </w:r>
          </w:p>
          <w:p>
            <w:pPr>
              <w:pStyle w:val="LOnormal"/>
              <w:widowControl w:val="false"/>
              <w:numPr>
                <w:ilvl w:val="0"/>
                <w:numId w:val="1"/>
              </w:numPr>
              <w:ind w:left="720" w:hanging="360"/>
              <w:rPr>
                <w:rFonts w:ascii="Times New Roman" w:hAnsi="Times New Roman" w:eastAsia="Times New Roman" w:cs="Times New Roman"/>
                <w:color w:val="00000A"/>
              </w:rPr>
            </w:pPr>
            <w:r>
              <w:rPr>
                <w:color w:val="00000A"/>
              </w:rPr>
              <w:t>Feature Importance (4 marks): Identify and explain which features are most influential in solving the problem and why.</w:t>
            </w:r>
          </w:p>
          <w:p>
            <w:pPr>
              <w:pStyle w:val="LOnormal"/>
              <w:widowControl w:val="false"/>
              <w:numPr>
                <w:ilvl w:val="0"/>
                <w:numId w:val="1"/>
              </w:numPr>
              <w:ind w:left="720" w:hanging="360"/>
              <w:rPr>
                <w:rFonts w:ascii="Times New Roman" w:hAnsi="Times New Roman" w:eastAsia="Times New Roman" w:cs="Times New Roman"/>
                <w:color w:val="00000A"/>
              </w:rPr>
            </w:pPr>
            <w:r>
              <w:rPr>
                <w:color w:val="00000A"/>
              </w:rPr>
              <w:t>Evaluation Metrics Performance (2 marks)Provide an analysis of the model's performance based on key evaluation metrics.</w:t>
            </w:r>
          </w:p>
          <w:p>
            <w:pPr>
              <w:pStyle w:val="LOnormal"/>
              <w:widowControl w:val="false"/>
              <w:numPr>
                <w:ilvl w:val="0"/>
                <w:numId w:val="1"/>
              </w:numPr>
              <w:ind w:left="720" w:hanging="360"/>
              <w:rPr>
                <w:rFonts w:ascii="Times New Roman" w:hAnsi="Times New Roman" w:eastAsia="Times New Roman" w:cs="Times New Roman"/>
                <w:color w:val="00000A"/>
              </w:rPr>
            </w:pPr>
            <w:r>
              <w:rPr>
                <w:color w:val="00000A"/>
              </w:rPr>
              <w:t>Overall Results and Observations (2 marks): Summarize the overall findings, including key insights and their implications for the business problem.</w:t>
            </w:r>
          </w:p>
          <w:p>
            <w:pPr>
              <w:pStyle w:val="LOnormal"/>
              <w:keepNext w:val="false"/>
              <w:keepLines w:val="false"/>
              <w:widowControl w:val="false"/>
              <w:shd w:val="clear" w:fill="auto"/>
              <w:spacing w:lineRule="auto" w:line="240" w:before="0" w:after="0"/>
              <w:ind w:left="0" w:right="0" w:hanging="2"/>
              <w:jc w:val="left"/>
              <w:rPr>
                <w:rFonts w:ascii="Times New Roman" w:hAnsi="Times New Roman" w:eastAsia="Times New Roman" w:cs="Times New Roman"/>
                <w:color w:val="00000A"/>
                <w:sz w:val="24"/>
                <w:szCs w:val="24"/>
              </w:rPr>
            </w:pPr>
            <w:r>
              <w:rPr>
                <w:rFonts w:eastAsia="Times New Roman" w:cs="Times New Roman"/>
                <w:color w:val="00000A"/>
                <w:sz w:val="24"/>
                <w:szCs w:val="24"/>
              </w:rPr>
            </w:r>
          </w:p>
        </w:tc>
        <w:tc>
          <w:tcPr>
            <w:tcW w:w="565" w:type="dxa"/>
            <w:tcBorders>
              <w:top w:val="single" w:sz="4" w:space="0" w:color="00000A"/>
              <w:left w:val="single" w:sz="4" w:space="0" w:color="00000A"/>
              <w:bottom w:val="single" w:sz="4" w:space="0" w:color="00000A"/>
              <w:right w:val="single" w:sz="4" w:space="0" w:color="00000A"/>
            </w:tcBorders>
            <w:shd w:fill="FFFFFF" w:val="clear"/>
          </w:tcPr>
          <w:p>
            <w:pPr>
              <w:pStyle w:val="LOnormal"/>
              <w:widowControl w:val="false"/>
              <w:spacing w:lineRule="auto" w:line="240" w:before="40" w:after="40"/>
              <w:ind w:left="0" w:hanging="2"/>
              <w:jc w:val="center"/>
              <w:rPr>
                <w:rFonts w:ascii="Times New Roman" w:hAnsi="Times New Roman" w:eastAsia="Times New Roman" w:cs="Times New Roman"/>
                <w:color w:val="00000A"/>
              </w:rPr>
            </w:pPr>
            <w:r>
              <w:rPr>
                <w:color w:val="00000A"/>
              </w:rPr>
              <w:t>8</w:t>
            </w:r>
          </w:p>
        </w:tc>
      </w:tr>
    </w:tbl>
    <w:p>
      <w:pPr>
        <w:pStyle w:val="LOnormal"/>
        <w:ind w:left="0" w:hanging="0"/>
        <w:jc w:val="both"/>
        <w:rPr>
          <w:sz w:val="22"/>
          <w:szCs w:val="22"/>
        </w:rPr>
      </w:pPr>
      <w:r>
        <w:rPr/>
      </w:r>
    </w:p>
    <w:sectPr>
      <w:headerReference w:type="default" r:id="rId3"/>
      <w:type w:val="nextPage"/>
      <w:pgSz w:w="12240" w:h="15840"/>
      <w:pgMar w:left="1440" w:right="1008" w:gutter="0" w:header="432"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 w:name="Noto Sans Symbols">
    <w:charset w:val="01"/>
    <w:family w:val="swiss"/>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widowControl w:val="false"/>
      <w:spacing w:lineRule="auto" w:line="276"/>
      <w:ind w:left="0" w:hanging="2"/>
      <w:rPr>
        <w:rFonts w:ascii="Arial" w:hAnsi="Arial" w:eastAsia="Arial" w:cs="Arial"/>
        <w:sz w:val="22"/>
        <w:szCs w:val="22"/>
      </w:rPr>
    </w:pPr>
    <w:r>
      <w:rPr>
        <w:rFonts w:eastAsia="Arial" w:cs="Arial" w:ascii="Arial" w:hAnsi="Arial"/>
        <w:sz w:val="22"/>
        <w:szCs w:val="22"/>
      </w:rPr>
    </w:r>
  </w:p>
  <w:tbl>
    <w:tblPr>
      <w:tblStyle w:val="Table3"/>
      <w:tblW w:w="4170" w:type="dxa"/>
      <w:jc w:val="left"/>
      <w:tblInd w:w="5718" w:type="dxa"/>
      <w:tblLayout w:type="fixed"/>
      <w:tblCellMar>
        <w:top w:w="0" w:type="dxa"/>
        <w:left w:w="108" w:type="dxa"/>
        <w:bottom w:w="0" w:type="dxa"/>
        <w:right w:w="108" w:type="dxa"/>
      </w:tblCellMar>
      <w:tblLook w:val="0000"/>
    </w:tblPr>
    <w:tblGrid>
      <w:gridCol w:w="750"/>
      <w:gridCol w:w="269"/>
      <w:gridCol w:w="300"/>
      <w:gridCol w:w="301"/>
      <w:gridCol w:w="269"/>
      <w:gridCol w:w="316"/>
      <w:gridCol w:w="254"/>
      <w:gridCol w:w="301"/>
      <w:gridCol w:w="254"/>
      <w:gridCol w:w="301"/>
      <w:gridCol w:w="254"/>
      <w:gridCol w:w="301"/>
      <w:gridCol w:w="299"/>
    </w:tblGrid>
    <w:tr>
      <w:trPr>
        <w:trHeight w:val="356" w:hRule="atLeast"/>
      </w:trPr>
      <w:tc>
        <w:tcPr>
          <w:tcW w:w="750" w:type="dxa"/>
          <w:tcBorders>
            <w:right w:val="single" w:sz="4" w:space="0" w:color="000000"/>
          </w:tcBorders>
          <w:vAlign w:val="center"/>
        </w:tcPr>
        <w:p>
          <w:pPr>
            <w:pStyle w:val="LOnormal"/>
            <w:widowControl w:val="false"/>
            <w:tabs>
              <w:tab w:val="clear" w:pos="720"/>
              <w:tab w:val="center" w:pos="4680" w:leader="none"/>
              <w:tab w:val="right" w:pos="9360" w:leader="none"/>
            </w:tabs>
            <w:spacing w:lineRule="auto" w:line="240"/>
            <w:ind w:left="0" w:hanging="2"/>
            <w:jc w:val="left"/>
            <w:rPr>
              <w:rFonts w:ascii="Arial" w:hAnsi="Arial" w:eastAsia="Arial" w:cs="Arial"/>
              <w:color w:val="000000"/>
            </w:rPr>
          </w:pPr>
          <w:r>
            <w:rPr>
              <w:rFonts w:eastAsia="Arial" w:cs="Arial" w:ascii="Arial" w:hAnsi="Arial"/>
              <w:b/>
              <w:color w:val="000000"/>
            </w:rPr>
            <w:t>SRN</w:t>
          </w:r>
        </w:p>
      </w:tc>
      <w:tc>
        <w:tcPr>
          <w:tcW w:w="269"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300"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301"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269"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316"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254"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301"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254"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301"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254"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301"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c>
        <w:tcPr>
          <w:tcW w:w="299" w:type="dxa"/>
          <w:tcBorders>
            <w:top w:val="single" w:sz="4" w:space="0" w:color="000000"/>
            <w:left w:val="single" w:sz="4" w:space="0" w:color="000000"/>
            <w:bottom w:val="single" w:sz="4" w:space="0" w:color="000000"/>
            <w:right w:val="single" w:sz="4" w:space="0" w:color="000000"/>
          </w:tcBorders>
        </w:tcPr>
        <w:p>
          <w:pPr>
            <w:pStyle w:val="LOnormal"/>
            <w:widowControl w:val="false"/>
            <w:tabs>
              <w:tab w:val="clear" w:pos="720"/>
              <w:tab w:val="center" w:pos="4680" w:leader="none"/>
              <w:tab w:val="right" w:pos="9360" w:leader="none"/>
            </w:tabs>
            <w:spacing w:lineRule="auto" w:line="240"/>
            <w:ind w:left="0" w:hanging="2"/>
            <w:rPr>
              <w:rFonts w:ascii="Times New Roman" w:hAnsi="Times New Roman" w:eastAsia="Times New Roman" w:cs="Times New Roman"/>
              <w:color w:val="000000"/>
            </w:rPr>
          </w:pPr>
          <w:r>
            <w:rPr>
              <w:rFonts w:eastAsia="Times New Roman" w:cs="Times New Roman"/>
              <w:color w:val="000000"/>
            </w:rPr>
          </w:r>
        </w:p>
      </w:tc>
    </w:tr>
  </w:tbl>
  <w:p>
    <w:pPr>
      <w:pStyle w:val="LOnormal"/>
      <w:tabs>
        <w:tab w:val="clear" w:pos="720"/>
        <w:tab w:val="center" w:pos="4680" w:leader="none"/>
        <w:tab w:val="right" w:pos="9360" w:leader="none"/>
      </w:tabs>
      <w:spacing w:lineRule="auto" w:line="240"/>
      <w:ind w:left="-2" w:hanging="0"/>
      <w:rPr>
        <w:color w:val="000000"/>
        <w:sz w:val="2"/>
        <w:szCs w:val="2"/>
      </w:rPr>
    </w:pPr>
    <w:r>
      <w:rPr>
        <w:color w:val="000000"/>
        <w:sz w:val="2"/>
        <w:szCs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bullet"/>
      <w:lvlText w:val="●"/>
      <w:lvlJc w:val="left"/>
      <w:pPr>
        <w:tabs>
          <w:tab w:val="num" w:pos="0"/>
        </w:tabs>
        <w:ind w:left="718" w:hanging="360"/>
      </w:pPr>
      <w:rPr>
        <w:rFonts w:ascii="Noto Sans Symbols" w:hAnsi="Noto Sans Symbols" w:cs="Noto Sans Symbols"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Noto Sans Symbols" w:hAnsi="Noto Sans Symbols" w:cs="Noto Sans Symbols" w:hint="default"/>
      </w:rPr>
    </w:lvl>
    <w:lvl w:ilvl="3">
      <w:start w:val="1"/>
      <w:numFmt w:val="bullet"/>
      <w:lvlText w:val="●"/>
      <w:lvlJc w:val="left"/>
      <w:pPr>
        <w:tabs>
          <w:tab w:val="num" w:pos="0"/>
        </w:tabs>
        <w:ind w:left="2878" w:hanging="360"/>
      </w:pPr>
      <w:rPr>
        <w:rFonts w:ascii="Noto Sans Symbols" w:hAnsi="Noto Sans Symbols" w:cs="Noto Sans Symbols"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Noto Sans Symbols" w:hAnsi="Noto Sans Symbols" w:cs="Noto Sans Symbols" w:hint="default"/>
      </w:rPr>
    </w:lvl>
    <w:lvl w:ilvl="6">
      <w:start w:val="1"/>
      <w:numFmt w:val="bullet"/>
      <w:lvlText w:val="●"/>
      <w:lvlJc w:val="left"/>
      <w:pPr>
        <w:tabs>
          <w:tab w:val="num" w:pos="0"/>
        </w:tabs>
        <w:ind w:left="5038" w:hanging="360"/>
      </w:pPr>
      <w:rPr>
        <w:rFonts w:ascii="Noto Sans Symbols" w:hAnsi="Noto Sans Symbols" w:cs="Noto Sans Symbols"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tLeast" w:line="1" w:before="0" w:after="0"/>
      <w:ind w:left="-1" w:hanging="1"/>
      <w:jc w:val="left"/>
      <w:textAlignment w:val="top"/>
      <w:outlineLvl w:val="0"/>
    </w:pPr>
    <w:rPr>
      <w:rFonts w:ascii="Times New Roman" w:hAnsi="Times New Roman" w:eastAsia="Noto Serif CJK SC" w:cs="Lohit Devanagari"/>
      <w:color w:val="auto"/>
      <w:kern w:val="0"/>
      <w:sz w:val="24"/>
      <w:szCs w:val="24"/>
      <w:vertAlign w:val="subscript"/>
      <w:lang w:val="en-US" w:eastAsia="en-US" w:bidi="hi-IN"/>
    </w:rPr>
  </w:style>
  <w:style w:type="paragraph" w:styleId="Heading1">
    <w:name w:val="Heading 1"/>
    <w:basedOn w:val="LOnormal"/>
    <w:next w:val="LOnormal"/>
    <w:qFormat/>
    <w:pPr>
      <w:keepNext w:val="true"/>
      <w:keepLines/>
      <w:spacing w:before="480" w:after="120"/>
    </w:pPr>
    <w:rPr>
      <w:b/>
      <w:sz w:val="48"/>
      <w:szCs w:val="48"/>
    </w:rPr>
  </w:style>
  <w:style w:type="paragraph" w:styleId="Heading2">
    <w:name w:val="Heading 2"/>
    <w:basedOn w:val="LOnormal"/>
    <w:next w:val="LOnormal"/>
    <w:qFormat/>
    <w:pPr>
      <w:keepNext w:val="true"/>
      <w:keepLines/>
      <w:spacing w:before="360" w:after="80"/>
      <w:outlineLvl w:val="1"/>
    </w:pPr>
    <w:rPr>
      <w:b/>
      <w:sz w:val="36"/>
      <w:szCs w:val="36"/>
    </w:rPr>
  </w:style>
  <w:style w:type="paragraph" w:styleId="Heading3">
    <w:name w:val="Heading 3"/>
    <w:basedOn w:val="LOnormal"/>
    <w:next w:val="LOnormal"/>
    <w:qFormat/>
    <w:pPr>
      <w:keepNext w:val="true"/>
      <w:keepLines/>
      <w:spacing w:before="280" w:after="80"/>
      <w:outlineLvl w:val="2"/>
    </w:pPr>
    <w:rPr>
      <w:b/>
      <w:sz w:val="28"/>
      <w:szCs w:val="28"/>
    </w:rPr>
  </w:style>
  <w:style w:type="paragraph" w:styleId="Heading4">
    <w:name w:val="Heading 4"/>
    <w:basedOn w:val="LOnormal"/>
    <w:next w:val="LOnormal"/>
    <w:qFormat/>
    <w:pPr>
      <w:keepNext w:val="true"/>
      <w:keepLines/>
      <w:spacing w:before="240" w:after="40"/>
      <w:outlineLvl w:val="3"/>
    </w:pPr>
    <w:rPr>
      <w:b/>
    </w:rPr>
  </w:style>
  <w:style w:type="paragraph" w:styleId="Heading5">
    <w:name w:val="Heading 5"/>
    <w:basedOn w:val="LOnormal"/>
    <w:next w:val="LOnormal"/>
    <w:qFormat/>
    <w:pPr>
      <w:keepNext w:val="true"/>
      <w:keepLines/>
      <w:spacing w:before="220" w:after="40"/>
      <w:outlineLvl w:val="4"/>
    </w:pPr>
    <w:rPr>
      <w:b/>
      <w:sz w:val="22"/>
      <w:szCs w:val="22"/>
    </w:rPr>
  </w:style>
  <w:style w:type="paragraph" w:styleId="Heading6">
    <w:name w:val="Heading 6"/>
    <w:basedOn w:val="LOnormal"/>
    <w:next w:val="LO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qFormat/>
    <w:rPr>
      <w:w w:val="100"/>
      <w:position w:val="0"/>
      <w:sz w:val="24"/>
      <w:sz w:val="24"/>
      <w:szCs w:val="24"/>
      <w:effect w:val="none"/>
      <w:vertAlign w:val="baseline"/>
      <w:em w:val="none"/>
    </w:rPr>
  </w:style>
  <w:style w:type="character" w:styleId="FooterChar" w:customStyle="1">
    <w:name w:val="Footer Char"/>
    <w:qFormat/>
    <w:rPr>
      <w:w w:val="100"/>
      <w:position w:val="0"/>
      <w:sz w:val="24"/>
      <w:sz w:val="24"/>
      <w:szCs w:val="24"/>
      <w:effect w:val="none"/>
      <w:vertAlign w:val="baseline"/>
      <w:em w:val="none"/>
    </w:rPr>
  </w:style>
  <w:style w:type="character" w:styleId="BalloonTextChar" w:customStyle="1">
    <w:name w:val="Balloon Text Char"/>
    <w:qFormat/>
    <w:rPr>
      <w:rFonts w:ascii="Tahoma" w:hAnsi="Tahoma" w:cs="Tahoma"/>
      <w:w w:val="100"/>
      <w:position w:val="0"/>
      <w:sz w:val="16"/>
      <w:sz w:val="16"/>
      <w:szCs w:val="16"/>
      <w:effect w:val="none"/>
      <w:vertAlign w:val="baseline"/>
      <w:em w:val="none"/>
    </w:rPr>
  </w:style>
  <w:style w:type="character" w:styleId="Emphasis">
    <w:name w:val="Emphasis"/>
    <w:basedOn w:val="DefaultParagraphFont"/>
    <w:uiPriority w:val="20"/>
    <w:qFormat/>
    <w:rsid w:val="00200d09"/>
    <w:rPr>
      <w:i/>
      <w:iCs/>
    </w:rPr>
  </w:style>
  <w:style w:type="character" w:styleId="PlaceholderText">
    <w:name w:val="Placeholder Text"/>
    <w:basedOn w:val="DefaultParagraphFont"/>
    <w:uiPriority w:val="99"/>
    <w:semiHidden/>
    <w:qFormat/>
    <w:rsid w:val="00f9082d"/>
    <w:rPr>
      <w:color w:val="808080"/>
    </w:rPr>
  </w:style>
  <w:style w:type="character" w:styleId="HTMLCode">
    <w:name w:val="HTML Code"/>
    <w:basedOn w:val="DefaultParagraphFont"/>
    <w:uiPriority w:val="99"/>
    <w:semiHidden/>
    <w:unhideWhenUsed/>
    <w:qFormat/>
    <w:rsid w:val="004f16bd"/>
    <w:rPr>
      <w:rFonts w:ascii="Courier New" w:hAnsi="Courier New" w:eastAsia="Times New Roman" w:cs="Courier New"/>
      <w:sz w:val="20"/>
      <w:szCs w:val="20"/>
    </w:rPr>
  </w:style>
  <w:style w:type="character" w:styleId="Strong">
    <w:name w:val="Strong"/>
    <w:basedOn w:val="DefaultParagraphFont"/>
    <w:uiPriority w:val="22"/>
    <w:qFormat/>
    <w:rsid w:val="004f16bd"/>
    <w:rPr>
      <w:b/>
      <w:bCs/>
    </w:rPr>
  </w:style>
  <w:style w:type="character" w:styleId="HTMLPreformattedChar" w:customStyle="1">
    <w:name w:val="HTML Preformatted Char"/>
    <w:basedOn w:val="DefaultParagraphFont"/>
    <w:link w:val="HTMLPreformatted"/>
    <w:uiPriority w:val="99"/>
    <w:qFormat/>
    <w:rsid w:val="00a67d40"/>
    <w:rPr>
      <w:rFonts w:ascii="Courier New" w:hAnsi="Courier New" w:cs="Courier New"/>
      <w:sz w:val="20"/>
      <w:szCs w:val="20"/>
      <w:lang w:val="en-IN"/>
    </w:rPr>
  </w:style>
  <w:style w:type="character" w:styleId="InternetLink">
    <w:name w:val="Hyperlink"/>
    <w:basedOn w:val="DefaultParagraphFont"/>
    <w:uiPriority w:val="99"/>
    <w:semiHidden/>
    <w:unhideWhenUsed/>
    <w:rsid w:val="00f118af"/>
    <w:rPr>
      <w:color w:val="0000FF"/>
      <w:u w:val="single"/>
    </w:rPr>
  </w:style>
  <w:style w:type="paragraph" w:styleId="Heading">
    <w:name w:val="Heading"/>
    <w:basedOn w:val="Normal1"/>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cs="Lohit Devanagari"/>
    </w:rPr>
  </w:style>
  <w:style w:type="paragraph" w:styleId="Caption">
    <w:name w:val="Caption"/>
    <w:basedOn w:val="Normal1"/>
    <w:qFormat/>
    <w:pPr>
      <w:suppressLineNumbers/>
      <w:spacing w:before="120" w:after="120"/>
    </w:pPr>
    <w:rPr>
      <w:rFonts w:cs="Lohit Devanagari"/>
      <w:i/>
      <w:iCs/>
      <w:sz w:val="24"/>
      <w:szCs w:val="24"/>
    </w:rPr>
  </w:style>
  <w:style w:type="paragraph" w:styleId="Index">
    <w:name w:val="Index"/>
    <w:basedOn w:val="Normal1"/>
    <w:qFormat/>
    <w:pPr>
      <w:suppressLineNumbers/>
    </w:pPr>
    <w:rPr>
      <w:rFonts w:cs="Lohit Devanagari"/>
    </w:rPr>
  </w:style>
  <w:style w:type="paragraph" w:styleId="Normal1" w:default="1">
    <w:name w:val="LO-normal1"/>
    <w:qFormat/>
    <w:pPr>
      <w:widowControl/>
      <w:bidi w:val="0"/>
      <w:spacing w:before="0" w:after="0"/>
      <w:ind w:hanging="1"/>
      <w:jc w:val="left"/>
    </w:pPr>
    <w:rPr>
      <w:rFonts w:ascii="Times New Roman" w:hAnsi="Times New Roman" w:eastAsia="Noto Serif CJK SC" w:cs="Lohit Devanagari"/>
      <w:color w:val="auto"/>
      <w:kern w:val="0"/>
      <w:sz w:val="24"/>
      <w:szCs w:val="24"/>
      <w:lang w:val="en-US" w:eastAsia="zh-CN" w:bidi="hi-IN"/>
    </w:rPr>
  </w:style>
  <w:style w:type="paragraph" w:styleId="Title">
    <w:name w:val="Title"/>
    <w:basedOn w:val="LOnormal"/>
    <w:next w:val="LOnormal"/>
    <w:qFormat/>
    <w:pPr>
      <w:keepNext w:val="true"/>
      <w:keepLines/>
      <w:spacing w:before="480" w:after="120"/>
    </w:pPr>
    <w:rPr>
      <w:b/>
      <w:sz w:val="72"/>
      <w:szCs w:val="72"/>
    </w:rPr>
  </w:style>
  <w:style w:type="paragraph" w:styleId="LOnormal" w:default="1">
    <w:name w:val="LO-normal"/>
    <w:qFormat/>
    <w:pPr>
      <w:widowControl/>
      <w:suppressAutoHyphens w:val="true"/>
      <w:bidi w:val="0"/>
      <w:spacing w:before="0" w:after="0"/>
      <w:ind w:hanging="1"/>
      <w:jc w:val="left"/>
    </w:pPr>
    <w:rPr>
      <w:rFonts w:ascii="Times New Roman" w:hAnsi="Times New Roman" w:eastAsia="Noto Serif CJK SC" w:cs="Lohit Devanagari"/>
      <w:color w:val="auto"/>
      <w:kern w:val="0"/>
      <w:sz w:val="24"/>
      <w:szCs w:val="24"/>
      <w:lang w:val="en-US" w:eastAsia="zh-CN" w:bidi="hi-IN"/>
    </w:rPr>
  </w:style>
  <w:style w:type="paragraph" w:styleId="HeaderandFooter">
    <w:name w:val="Header and Footer"/>
    <w:basedOn w:val="Normal1"/>
    <w:qFormat/>
    <w:pPr/>
    <w:rPr/>
  </w:style>
  <w:style w:type="paragraph" w:styleId="Header">
    <w:name w:val="Header"/>
    <w:basedOn w:val="LOnormal"/>
    <w:pPr>
      <w:tabs>
        <w:tab w:val="clear" w:pos="720"/>
        <w:tab w:val="center" w:pos="4680" w:leader="none"/>
        <w:tab w:val="right" w:pos="9360" w:leader="none"/>
      </w:tabs>
    </w:pPr>
    <w:rPr/>
  </w:style>
  <w:style w:type="paragraph" w:styleId="Footer">
    <w:name w:val="Footer"/>
    <w:basedOn w:val="LOnormal"/>
    <w:pPr>
      <w:tabs>
        <w:tab w:val="clear" w:pos="720"/>
        <w:tab w:val="center" w:pos="4680" w:leader="none"/>
        <w:tab w:val="right" w:pos="9360" w:leader="none"/>
      </w:tabs>
    </w:pPr>
    <w:rPr/>
  </w:style>
  <w:style w:type="paragraph" w:styleId="BalloonText">
    <w:name w:val="Balloon Text"/>
    <w:basedOn w:val="LOnormal"/>
    <w:qFormat/>
    <w:pPr/>
    <w:rPr>
      <w:rFonts w:ascii="Tahoma" w:hAnsi="Tahoma" w:cs="Tahoma"/>
      <w:sz w:val="16"/>
      <w:szCs w:val="16"/>
    </w:rPr>
  </w:style>
  <w:style w:type="paragraph" w:styleId="Normal11" w:customStyle="1">
    <w:name w:val="Normal1"/>
    <w:qFormat/>
    <w:pPr>
      <w:widowControl/>
      <w:suppressAutoHyphens w:val="true"/>
      <w:overflowPunct w:val="false"/>
      <w:bidi w:val="0"/>
      <w:spacing w:lineRule="atLeast" w:line="1" w:before="0" w:after="0"/>
      <w:ind w:left="-1" w:hanging="1"/>
      <w:jc w:val="left"/>
      <w:textAlignment w:val="baseline"/>
      <w:outlineLvl w:val="0"/>
    </w:pPr>
    <w:rPr>
      <w:rFonts w:ascii="Times New Roman" w:hAnsi="Times New Roman" w:eastAsia="Noto Serif CJK SC" w:cs="Lohit Devanagari"/>
      <w:color w:val="00000A"/>
      <w:kern w:val="0"/>
      <w:sz w:val="24"/>
      <w:szCs w:val="24"/>
      <w:vertAlign w:val="subscript"/>
      <w:lang w:val="en-US" w:eastAsia="en-US" w:bidi="hi-IN"/>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ListParagraph">
    <w:name w:val="List Paragraph"/>
    <w:basedOn w:val="LOnormal"/>
    <w:uiPriority w:val="34"/>
    <w:qFormat/>
    <w:rsid w:val="00ac2f45"/>
    <w:pPr>
      <w:spacing w:before="0" w:after="0"/>
      <w:ind w:left="720" w:hanging="1"/>
      <w:contextualSpacing/>
    </w:pPr>
    <w:rPr/>
  </w:style>
  <w:style w:type="paragraph" w:styleId="NormalWeb">
    <w:name w:val="Normal (Web)"/>
    <w:basedOn w:val="LOnormal"/>
    <w:uiPriority w:val="99"/>
    <w:unhideWhenUsed/>
    <w:qFormat/>
    <w:rsid w:val="004f16bd"/>
    <w:pPr>
      <w:suppressAutoHyphens w:val="false"/>
      <w:spacing w:lineRule="auto" w:line="240" w:beforeAutospacing="1" w:afterAutospacing="1"/>
      <w:ind w:left="0" w:hanging="0"/>
      <w:textAlignment w:val="auto"/>
    </w:pPr>
    <w:rPr>
      <w:lang w:val="en-IN" w:eastAsia="en-IN"/>
    </w:rPr>
  </w:style>
  <w:style w:type="paragraph" w:styleId="HTMLPreformatted">
    <w:name w:val="HTML Preformatted"/>
    <w:basedOn w:val="LOnormal"/>
    <w:link w:val="HTMLPreformattedChar"/>
    <w:uiPriority w:val="99"/>
    <w:unhideWhenUsed/>
    <w:qFormat/>
    <w:rsid w:val="00a67d40"/>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ind w:left="0" w:hanging="0"/>
      <w:textAlignment w:val="auto"/>
    </w:pPr>
    <w:rPr>
      <w:rFonts w:ascii="Courier New" w:hAnsi="Courier New" w:cs="Courier New"/>
      <w:sz w:val="20"/>
      <w:szCs w:val="20"/>
      <w:lang w:val="en-IN" w:eastAsia="en-IN"/>
    </w:rPr>
  </w:style>
  <w:style w:type="paragraph" w:styleId="NoSpacing">
    <w:name w:val="No Spacing"/>
    <w:uiPriority w:val="1"/>
    <w:qFormat/>
    <w:rsid w:val="00f46101"/>
    <w:pPr>
      <w:widowControl/>
      <w:suppressAutoHyphens w:val="true"/>
      <w:bidi w:val="0"/>
      <w:spacing w:before="0" w:after="0"/>
      <w:ind w:left="-1" w:hanging="1"/>
      <w:jc w:val="left"/>
      <w:textAlignment w:val="top"/>
      <w:outlineLvl w:val="0"/>
    </w:pPr>
    <w:rPr>
      <w:rFonts w:ascii="Times New Roman" w:hAnsi="Times New Roman" w:eastAsia="Noto Serif CJK SC" w:cs="Lohit Devanagari"/>
      <w:color w:val="auto"/>
      <w:kern w:val="0"/>
      <w:sz w:val="24"/>
      <w:szCs w:val="24"/>
      <w:vertAlign w:val="subscript"/>
      <w:lang w:val="en-US" w:eastAsia="en-US" w:bidi="hi-IN"/>
    </w:rPr>
  </w:style>
  <w:style w:type="paragraph" w:styleId="TableContents">
    <w:name w:val="Table Contents"/>
    <w:basedOn w:val="Normal1"/>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pPr>
      <w:spacing w:line="1" w:lineRule="atLeast"/>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viArXo4KX1r7rpT45uMpZ2AtS7A==">CgMxLjAyCGguZ2pkZ3hzOAByITFfZnMzQXFUSmNGc2lFRkxpM29MR2hCUHBSUXNGNW9NUA==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Pages>
  <Words>559</Words>
  <Characters>3034</Characters>
  <CharactersWithSpaces>3546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2022-10-18T08:01:00Z</dcterms:created>
  <dc:creator>admin</dc:creator>
  <dc:description/>
  <dc:language>en-IN</dc:language>
  <cp:lastModifiedBy/>
  <dcterms:modified xsi:type="dcterms:W3CDTF">2026-04-02T22:25:48Z</dcterms:modified>
  <cp:revision>1</cp:revision>
  <dc:subject/>
  <dc:title/>
</cp:coreProperties>
</file>