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52DB7" w14:textId="68C97B59" w:rsidR="00BB35B6" w:rsidRDefault="00BB35B6">
      <w:r>
        <w:rPr>
          <w:noProof/>
        </w:rPr>
        <w:drawing>
          <wp:inline distT="0" distB="0" distL="0" distR="0" wp14:anchorId="148DEFA9" wp14:editId="28616028">
            <wp:extent cx="5731510" cy="3390900"/>
            <wp:effectExtent l="0" t="0" r="2540" b="0"/>
            <wp:docPr id="163962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21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5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B6"/>
    <w:rsid w:val="00272D76"/>
    <w:rsid w:val="00BB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F45F"/>
  <w15:chartTrackingRefBased/>
  <w15:docId w15:val="{53FF874C-F79A-43FC-94D5-6EBC387E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Poojary, Ashwith (SRH Hochschule Heidelberg Student)</dc:creator>
  <cp:keywords/>
  <dc:description/>
  <cp:lastModifiedBy>Anand Poojary, Ashwith (SRH Hochschule Heidelberg Student)</cp:lastModifiedBy>
  <cp:revision>1</cp:revision>
  <dcterms:created xsi:type="dcterms:W3CDTF">2024-08-13T12:20:00Z</dcterms:created>
  <dcterms:modified xsi:type="dcterms:W3CDTF">2024-08-13T12:21:00Z</dcterms:modified>
</cp:coreProperties>
</file>