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E9" w:rsidRDefault="00A32AE9" w:rsidP="00A32AE9">
      <w:r>
        <w:t xml:space="preserve">Error 40 = Displayed when controller measures the same exact temperature repeatedly. Would result in continued heating/cooling until overtemp warning/fail safe kicks in, if we didnt have error 40 to stop process when error recognized. </w:t>
      </w:r>
    </w:p>
    <w:p w:rsidR="001A0012" w:rsidRDefault="001A0012" w:rsidP="00A32AE9"/>
    <w:p w:rsidR="001A0012" w:rsidRDefault="001A0012" w:rsidP="00A32AE9"/>
    <w:p w:rsidR="00076AC5" w:rsidRPr="00076AC5" w:rsidRDefault="00076AC5" w:rsidP="00076AC5">
      <w:pPr>
        <w:jc w:val="both"/>
        <w:rPr>
          <w:b/>
        </w:rPr>
      </w:pPr>
      <w:r>
        <w:rPr>
          <w:b/>
        </w:rPr>
        <w:t>Chiller Models</w:t>
      </w:r>
    </w:p>
    <w:p w:rsidR="001A0012" w:rsidRDefault="001A0012" w:rsidP="00A32AE9"/>
    <w:p w:rsidR="001A0012" w:rsidRDefault="001A0012" w:rsidP="00A32AE9">
      <w:r>
        <w:t xml:space="preserve">AC3 vs AC3R2: </w:t>
      </w:r>
      <w:r w:rsidR="00076AC5">
        <w:t xml:space="preserve">Hardware </w:t>
      </w:r>
      <w:r>
        <w:t>Revision 2 has 1 board CPU rather than 3 board</w:t>
      </w:r>
    </w:p>
    <w:p w:rsidR="00320C76" w:rsidRDefault="00320C76" w:rsidP="00076AC5"/>
    <w:p w:rsidR="00076AC5" w:rsidRDefault="00076AC5" w:rsidP="00076AC5">
      <w:r>
        <w:t>Chiller/Controller hardware Rev.1 has software Rev.1 and Rev.2</w:t>
      </w:r>
    </w:p>
    <w:p w:rsidR="00076AC5" w:rsidRDefault="00076AC5" w:rsidP="00076AC5">
      <w:r>
        <w:t>Chiller/Controller hardware Rev.2 has software Rev.1, Rev.2, and Rev.3</w:t>
      </w:r>
    </w:p>
    <w:p w:rsidR="00076AC5" w:rsidRDefault="00076AC5" w:rsidP="00076AC5">
      <w:pPr>
        <w:pStyle w:val="Listenabsatz"/>
        <w:numPr>
          <w:ilvl w:val="0"/>
          <w:numId w:val="3"/>
        </w:numPr>
      </w:pPr>
      <w:r>
        <w:t>The software for Rev.2 Hardware is different software from that of Rev.1 Hardware – it is just named confusingly</w:t>
      </w:r>
    </w:p>
    <w:p w:rsidR="00076AC5" w:rsidRDefault="00076AC5" w:rsidP="00076AC5"/>
    <w:p w:rsidR="00076AC5" w:rsidRDefault="00076AC5" w:rsidP="00076AC5">
      <w:r>
        <w:t>Combination AC3 Chiller/Controller:</w:t>
      </w:r>
    </w:p>
    <w:p w:rsidR="00076AC5" w:rsidRDefault="00076AC5" w:rsidP="00076AC5">
      <w:pPr>
        <w:pStyle w:val="Listenabsatz"/>
        <w:numPr>
          <w:ilvl w:val="0"/>
          <w:numId w:val="3"/>
        </w:numPr>
      </w:pPr>
      <w:r>
        <w:t>Includes SPxx controller and TSxx chiller</w:t>
      </w:r>
    </w:p>
    <w:p w:rsidR="00076AC5" w:rsidRDefault="00076AC5" w:rsidP="00076AC5">
      <w:pPr>
        <w:pStyle w:val="Listenabsatz"/>
        <w:numPr>
          <w:ilvl w:val="0"/>
          <w:numId w:val="3"/>
        </w:numPr>
      </w:pPr>
      <w:r>
        <w:t>Hardware Rev.1 uses software Rev.2</w:t>
      </w:r>
    </w:p>
    <w:p w:rsidR="00076AC5" w:rsidRDefault="00076AC5" w:rsidP="00076AC5">
      <w:pPr>
        <w:pStyle w:val="Listenabsatz"/>
        <w:numPr>
          <w:ilvl w:val="0"/>
          <w:numId w:val="3"/>
        </w:numPr>
      </w:pPr>
      <w:r>
        <w:t>Hardware Rev. 2 uses software Rev.3</w:t>
      </w:r>
    </w:p>
    <w:p w:rsidR="00076AC5" w:rsidRDefault="00076AC5" w:rsidP="00076AC5"/>
    <w:p w:rsidR="00076AC5" w:rsidRDefault="00076AC5" w:rsidP="00076AC5">
      <w:r>
        <w:t>Standalone AC3 Chiller (`chiller 016`)</w:t>
      </w:r>
    </w:p>
    <w:p w:rsidR="00076AC5" w:rsidRDefault="00076AC5" w:rsidP="00076AC5">
      <w:pPr>
        <w:pStyle w:val="Listenabsatz"/>
        <w:numPr>
          <w:ilvl w:val="0"/>
          <w:numId w:val="3"/>
        </w:numPr>
      </w:pPr>
      <w:r>
        <w:t>Hardware Rev. 1 uses software Rev.1</w:t>
      </w:r>
    </w:p>
    <w:p w:rsidR="00076AC5" w:rsidRDefault="00076AC5" w:rsidP="00076AC5">
      <w:pPr>
        <w:pStyle w:val="Listenabsatz"/>
        <w:numPr>
          <w:ilvl w:val="0"/>
          <w:numId w:val="3"/>
        </w:numPr>
      </w:pPr>
      <w:r>
        <w:t>Hardware Rev.2 uses software Rev.2</w:t>
      </w:r>
    </w:p>
    <w:p w:rsidR="00076AC5" w:rsidRDefault="00076AC5" w:rsidP="00076AC5"/>
    <w:sectPr w:rsidR="00076AC5" w:rsidSect="00A15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AC5" w:rsidRDefault="00076AC5" w:rsidP="00076AC5">
      <w:r>
        <w:separator/>
      </w:r>
    </w:p>
  </w:endnote>
  <w:endnote w:type="continuationSeparator" w:id="0">
    <w:p w:rsidR="00076AC5" w:rsidRDefault="00076AC5" w:rsidP="00076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AC5" w:rsidRDefault="00076AC5" w:rsidP="00076AC5">
      <w:r>
        <w:separator/>
      </w:r>
    </w:p>
  </w:footnote>
  <w:footnote w:type="continuationSeparator" w:id="0">
    <w:p w:rsidR="00076AC5" w:rsidRDefault="00076AC5" w:rsidP="00076A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90A31"/>
    <w:multiLevelType w:val="hybridMultilevel"/>
    <w:tmpl w:val="D30871C4"/>
    <w:lvl w:ilvl="0" w:tplc="2466B3EC">
      <w:numFmt w:val="bullet"/>
      <w:lvlText w:val="-"/>
      <w:lvlJc w:val="left"/>
      <w:pPr>
        <w:ind w:left="1065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38F0FE8"/>
    <w:multiLevelType w:val="hybridMultilevel"/>
    <w:tmpl w:val="C6E03A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2B6880"/>
    <w:multiLevelType w:val="hybridMultilevel"/>
    <w:tmpl w:val="D98EC61C"/>
    <w:lvl w:ilvl="0" w:tplc="F57898FE">
      <w:numFmt w:val="bullet"/>
      <w:lvlText w:val="-"/>
      <w:lvlJc w:val="left"/>
      <w:pPr>
        <w:ind w:left="1065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AE9"/>
    <w:rsid w:val="00076AC5"/>
    <w:rsid w:val="001A0012"/>
    <w:rsid w:val="00320C76"/>
    <w:rsid w:val="00A1508B"/>
    <w:rsid w:val="00A32AE9"/>
    <w:rsid w:val="00C85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2AE9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2AE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2AE9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A32AE9"/>
    <w:pPr>
      <w:ind w:left="7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76AC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76AC5"/>
    <w:rPr>
      <w:rFonts w:ascii="Calibri" w:hAnsi="Calibri" w:cs="Times New Roman"/>
      <w:sz w:val="20"/>
      <w:szCs w:val="20"/>
      <w:lang w:eastAsia="zh-CN"/>
    </w:rPr>
  </w:style>
  <w:style w:type="character" w:styleId="Funotenzeichen">
    <w:name w:val="footnote reference"/>
    <w:basedOn w:val="Absatz-Standardschriftart"/>
    <w:uiPriority w:val="99"/>
    <w:semiHidden/>
    <w:unhideWhenUsed/>
    <w:rsid w:val="00076AC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720</Characters>
  <Application>Microsoft Office Word</Application>
  <DocSecurity>0</DocSecurity>
  <Lines>6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Ibele</dc:creator>
  <cp:lastModifiedBy>Austin Ibele</cp:lastModifiedBy>
  <cp:revision>5</cp:revision>
  <dcterms:created xsi:type="dcterms:W3CDTF">2018-09-03T07:41:00Z</dcterms:created>
  <dcterms:modified xsi:type="dcterms:W3CDTF">2018-09-03T12:37:00Z</dcterms:modified>
</cp:coreProperties>
</file>