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63A96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 xml:space="preserve">PRE-LAB </w:t>
      </w:r>
      <w:r>
        <w:rPr>
          <w:rFonts w:cs="Times New Roman"/>
          <w:b/>
          <w:sz w:val="32"/>
        </w:rPr>
        <w:t>QUESTIONS OR EXERCISES</w:t>
      </w:r>
    </w:p>
    <w:p w14:paraId="1212515B" w14:textId="77777777" w:rsidR="00A87361" w:rsidRDefault="00A87361" w:rsidP="00A32488">
      <w:pPr>
        <w:spacing w:line="240" w:lineRule="auto"/>
        <w:jc w:val="both"/>
        <w:rPr>
          <w:rFonts w:cs="Times New Roman"/>
          <w:sz w:val="24"/>
        </w:rPr>
      </w:pPr>
      <w:r w:rsidRPr="009A471F">
        <w:rPr>
          <w:rFonts w:cs="Times New Roman"/>
          <w:sz w:val="24"/>
        </w:rPr>
        <w:t xml:space="preserve">&lt;insert copy of pre-lab </w:t>
      </w:r>
      <w:r>
        <w:rPr>
          <w:rFonts w:cs="Times New Roman"/>
          <w:sz w:val="24"/>
        </w:rPr>
        <w:t>exercises</w:t>
      </w:r>
      <w:r w:rsidRPr="009A471F">
        <w:rPr>
          <w:rFonts w:cs="Times New Roman"/>
          <w:sz w:val="24"/>
        </w:rPr>
        <w:t xml:space="preserve"> from lab docum</w:t>
      </w:r>
      <w:r>
        <w:rPr>
          <w:rFonts w:cs="Times New Roman"/>
          <w:sz w:val="24"/>
        </w:rPr>
        <w:t>ent, as well as an answer directly following each of the questions (if not applicable, write “N/A”)</w:t>
      </w:r>
      <w:r w:rsidRPr="009A471F">
        <w:rPr>
          <w:rFonts w:cs="Times New Roman"/>
          <w:sz w:val="24"/>
        </w:rPr>
        <w:t>&gt;</w:t>
      </w:r>
    </w:p>
    <w:p w14:paraId="013AD53B" w14:textId="77777777" w:rsidR="00A87361" w:rsidRDefault="00A87361" w:rsidP="00A32488">
      <w:pPr>
        <w:spacing w:line="240" w:lineRule="auto"/>
        <w:jc w:val="both"/>
        <w:rPr>
          <w:rFonts w:cs="Times New Roman"/>
          <w:sz w:val="36"/>
          <w:highlight w:val="yellow"/>
        </w:rPr>
      </w:pPr>
      <w:r w:rsidRPr="000C2A8A">
        <w:rPr>
          <w:rFonts w:cs="Times New Roman"/>
          <w:sz w:val="36"/>
          <w:highlight w:val="yellow"/>
        </w:rPr>
        <w:t xml:space="preserve">THE ABOVE </w:t>
      </w:r>
      <w:r>
        <w:rPr>
          <w:rFonts w:cs="Times New Roman"/>
          <w:sz w:val="36"/>
          <w:highlight w:val="yellow"/>
        </w:rPr>
        <w:t>SHOULD BE FOLLOWED BY A PAGE BREAK (ALREADY INCLUDED), AND THIS SENTENCE OF TEXT SHOULD BE REMOVED</w:t>
      </w:r>
      <w:r w:rsidRPr="000C2A8A">
        <w:rPr>
          <w:rFonts w:cs="Times New Roman"/>
          <w:sz w:val="36"/>
          <w:highlight w:val="yellow"/>
        </w:rPr>
        <w:t>.</w:t>
      </w:r>
    </w:p>
    <w:p w14:paraId="68ABE801" w14:textId="51D6D43B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>PROBLEMS ENCOUNTERED</w:t>
      </w:r>
    </w:p>
    <w:p w14:paraId="25F0619B" w14:textId="77777777" w:rsidR="00A87361" w:rsidRPr="009A471F" w:rsidRDefault="00A87361" w:rsidP="00A32488">
      <w:pPr>
        <w:spacing w:line="240" w:lineRule="auto"/>
        <w:jc w:val="both"/>
        <w:rPr>
          <w:rFonts w:cs="Times New Roman"/>
          <w:sz w:val="24"/>
        </w:rPr>
      </w:pPr>
      <w:r w:rsidRPr="009A471F">
        <w:rPr>
          <w:rFonts w:cs="Times New Roman"/>
          <w:sz w:val="24"/>
        </w:rPr>
        <w:t>&lt;insert a brief summary of</w:t>
      </w:r>
      <w:r>
        <w:rPr>
          <w:rFonts w:cs="Times New Roman"/>
          <w:sz w:val="24"/>
        </w:rPr>
        <w:t xml:space="preserve"> </w:t>
      </w:r>
      <w:r w:rsidRPr="0040717C">
        <w:rPr>
          <w:rFonts w:cs="Times New Roman"/>
          <w:i/>
          <w:sz w:val="24"/>
        </w:rPr>
        <w:t>all</w:t>
      </w:r>
      <w:r w:rsidRPr="009A471F">
        <w:rPr>
          <w:rFonts w:cs="Times New Roman"/>
          <w:sz w:val="24"/>
        </w:rPr>
        <w:t xml:space="preserve"> problems encountered&gt;</w:t>
      </w:r>
    </w:p>
    <w:p w14:paraId="22F99074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REQUIREMENTS NOT MET</w:t>
      </w:r>
    </w:p>
    <w:p w14:paraId="5B277580" w14:textId="77777777" w:rsidR="00A87361" w:rsidRDefault="00A87361" w:rsidP="00A32488">
      <w:pPr>
        <w:spacing w:line="240" w:lineRule="auto"/>
        <w:jc w:val="both"/>
        <w:rPr>
          <w:rFonts w:cs="Times New Roman"/>
          <w:sz w:val="24"/>
        </w:rPr>
      </w:pPr>
      <w:r w:rsidRPr="009A471F">
        <w:rPr>
          <w:rFonts w:cs="Times New Roman"/>
          <w:sz w:val="24"/>
        </w:rPr>
        <w:t>&lt;</w:t>
      </w:r>
      <w:r>
        <w:rPr>
          <w:rFonts w:cs="Times New Roman"/>
          <w:sz w:val="24"/>
        </w:rPr>
        <w:t>insert any requirements not met, if applicable (if not applicable, write “N/A”)</w:t>
      </w:r>
      <w:r w:rsidRPr="009A471F">
        <w:rPr>
          <w:rFonts w:cs="Times New Roman"/>
          <w:sz w:val="24"/>
        </w:rPr>
        <w:t>&gt;</w:t>
      </w:r>
    </w:p>
    <w:p w14:paraId="49C212AC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>FUTURE WORK/APPLICATIONS</w:t>
      </w:r>
    </w:p>
    <w:p w14:paraId="355330EB" w14:textId="4B94F953" w:rsidR="00A87361" w:rsidRDefault="00A87361" w:rsidP="00A32488">
      <w:pPr>
        <w:spacing w:line="240" w:lineRule="auto"/>
        <w:jc w:val="both"/>
        <w:rPr>
          <w:rFonts w:cs="Times New Roman"/>
          <w:sz w:val="24"/>
        </w:rPr>
      </w:pPr>
      <w:r w:rsidRPr="009A471F">
        <w:rPr>
          <w:rFonts w:cs="Times New Roman"/>
          <w:sz w:val="24"/>
        </w:rPr>
        <w:t>&lt;insert a brief paragraph describing how the topics covered in this lab could potentially be used for other applications&gt;</w:t>
      </w:r>
    </w:p>
    <w:p w14:paraId="70EEAEA0" w14:textId="77777777" w:rsidR="002E7A63" w:rsidRDefault="002E7A63" w:rsidP="002E7A63">
      <w:pPr>
        <w:spacing w:line="240" w:lineRule="auto"/>
        <w:jc w:val="both"/>
        <w:rPr>
          <w:rFonts w:cs="Times New Roman"/>
          <w:sz w:val="36"/>
          <w:highlight w:val="yellow"/>
        </w:rPr>
      </w:pPr>
      <w:r w:rsidRPr="000C2A8A">
        <w:rPr>
          <w:rFonts w:cs="Times New Roman"/>
          <w:sz w:val="36"/>
          <w:highlight w:val="yellow"/>
        </w:rPr>
        <w:t xml:space="preserve">THE ABOVE </w:t>
      </w:r>
      <w:r>
        <w:rPr>
          <w:rFonts w:cs="Times New Roman"/>
          <w:sz w:val="36"/>
          <w:highlight w:val="yellow"/>
        </w:rPr>
        <w:t>SHOULD BE FOLLOWED BY A PAGE BREAK (ALREADY INCLUDED), AND THIS SENTENCE OF TEXT SHOULD BE REMOVED</w:t>
      </w:r>
      <w:r w:rsidRPr="000C2A8A">
        <w:rPr>
          <w:rFonts w:cs="Times New Roman"/>
          <w:sz w:val="36"/>
          <w:highlight w:val="yellow"/>
        </w:rPr>
        <w:t>.</w:t>
      </w:r>
    </w:p>
    <w:p w14:paraId="18613A9C" w14:textId="619187D5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PRE-LAB REQUIREMENTS</w:t>
      </w:r>
      <w:r w:rsidRPr="00CF1ADD">
        <w:rPr>
          <w:rFonts w:cs="Times New Roman"/>
          <w:b/>
          <w:sz w:val="24"/>
        </w:rPr>
        <w:t xml:space="preserve"> (Design, Schematic, </w:t>
      </w:r>
      <w:r w:rsidR="00CF1ADD" w:rsidRPr="00CF1ADD">
        <w:rPr>
          <w:rFonts w:cs="Times New Roman"/>
          <w:b/>
          <w:sz w:val="24"/>
        </w:rPr>
        <w:t xml:space="preserve">ASM Chart, </w:t>
      </w:r>
      <w:r w:rsidRPr="00CF1ADD">
        <w:rPr>
          <w:rFonts w:cs="Times New Roman"/>
          <w:b/>
          <w:sz w:val="24"/>
        </w:rPr>
        <w:t xml:space="preserve">VHDL, </w:t>
      </w:r>
      <w:r w:rsidR="00CA41D4">
        <w:rPr>
          <w:rFonts w:cs="Times New Roman"/>
          <w:b/>
          <w:sz w:val="24"/>
        </w:rPr>
        <w:t>etc.</w:t>
      </w:r>
      <w:r w:rsidRPr="00CF1ADD">
        <w:rPr>
          <w:rFonts w:cs="Times New Roman"/>
          <w:b/>
          <w:sz w:val="24"/>
        </w:rPr>
        <w:t>)</w:t>
      </w:r>
    </w:p>
    <w:p w14:paraId="09E38F4E" w14:textId="13204185" w:rsidR="00CF1ADD" w:rsidRPr="00CF1ADD" w:rsidRDefault="002E7A63" w:rsidP="002E7A63">
      <w:pPr>
        <w:tabs>
          <w:tab w:val="center" w:pos="4500"/>
          <w:tab w:val="right" w:pos="9360"/>
        </w:tabs>
        <w:spacing w:after="120" w:line="240" w:lineRule="auto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Each section of the pre-lab requirements should be completed separately, and in order.  </w:t>
      </w:r>
      <w:r w:rsidR="00CF1ADD" w:rsidRPr="00CF1ADD">
        <w:rPr>
          <w:sz w:val="24"/>
          <w:szCs w:val="20"/>
        </w:rPr>
        <w:t xml:space="preserve">Include </w:t>
      </w:r>
      <w:r>
        <w:rPr>
          <w:sz w:val="24"/>
          <w:szCs w:val="20"/>
        </w:rPr>
        <w:t xml:space="preserve">each of the following items </w:t>
      </w:r>
      <w:r w:rsidR="00CF1ADD" w:rsidRPr="00CF1ADD">
        <w:rPr>
          <w:sz w:val="24"/>
          <w:szCs w:val="20"/>
        </w:rPr>
        <w:t>in order. Note that some of the</w:t>
      </w:r>
      <w:r>
        <w:rPr>
          <w:sz w:val="24"/>
          <w:szCs w:val="20"/>
        </w:rPr>
        <w:t>se</w:t>
      </w:r>
      <w:r w:rsidR="00CF1ADD" w:rsidRPr="00CF1ADD">
        <w:rPr>
          <w:sz w:val="24"/>
          <w:szCs w:val="20"/>
        </w:rPr>
        <w:t xml:space="preserve"> items will not apply to every lab. </w:t>
      </w:r>
      <w:r w:rsidR="00CA41D4">
        <w:rPr>
          <w:sz w:val="24"/>
          <w:szCs w:val="20"/>
        </w:rPr>
        <w:t xml:space="preserve">Anything scanned or copied </w:t>
      </w:r>
      <w:r w:rsidR="00CA41D4" w:rsidRPr="002E7A63">
        <w:rPr>
          <w:b/>
          <w:i/>
          <w:sz w:val="24"/>
          <w:szCs w:val="20"/>
        </w:rPr>
        <w:t>must be clear and legible</w:t>
      </w:r>
      <w:r w:rsidR="00CA41D4">
        <w:rPr>
          <w:sz w:val="24"/>
          <w:szCs w:val="20"/>
        </w:rPr>
        <w:t>.</w:t>
      </w:r>
    </w:p>
    <w:p w14:paraId="1BA43A18" w14:textId="325AA826" w:rsidR="00CA41D4" w:rsidRDefault="00CA41D4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Logic equations. (Note that logic equations do not contain activation levels.)</w:t>
      </w:r>
    </w:p>
    <w:p w14:paraId="5AF19A89" w14:textId="5712F38B" w:rsidR="00CA41D4" w:rsidRDefault="00CA41D4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When applicable, include </w:t>
      </w:r>
      <w:r w:rsidRPr="00CA41D4">
        <w:rPr>
          <w:rFonts w:cs="Times New Roman"/>
          <w:sz w:val="24"/>
        </w:rPr>
        <w:t>Karnaugh</w:t>
      </w:r>
      <w:r>
        <w:rPr>
          <w:rFonts w:cs="Times New Roman"/>
          <w:sz w:val="24"/>
        </w:rPr>
        <w:t xml:space="preserve"> Maps (i.e., K-Maps).</w:t>
      </w:r>
    </w:p>
    <w:p w14:paraId="651230A3" w14:textId="6FF78301" w:rsidR="00A87361" w:rsidRDefault="00CA41D4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Include</w:t>
      </w:r>
      <w:r w:rsidR="000F214E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h</w:t>
      </w:r>
      <w:r w:rsidR="000F214E">
        <w:rPr>
          <w:rFonts w:cs="Times New Roman"/>
          <w:sz w:val="24"/>
        </w:rPr>
        <w:t>and-drawn circuits</w:t>
      </w:r>
      <w:r w:rsidR="00CF1ADD">
        <w:rPr>
          <w:rFonts w:cs="Times New Roman"/>
          <w:sz w:val="24"/>
        </w:rPr>
        <w:t xml:space="preserve"> (when required)</w:t>
      </w:r>
      <w:r w:rsidR="00CF1ADD" w:rsidRPr="00CF1ADD">
        <w:rPr>
          <w:rFonts w:cs="Times New Roman"/>
          <w:sz w:val="24"/>
        </w:rPr>
        <w:t>. Label all input and output activation-levels and intermediate equations in the circuits.</w:t>
      </w:r>
    </w:p>
    <w:p w14:paraId="06DFA56C" w14:textId="31E7F964" w:rsidR="001D70DF" w:rsidRDefault="000F214E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Include </w:t>
      </w:r>
      <w:r w:rsidR="00CA41D4">
        <w:rPr>
          <w:rFonts w:cs="Times New Roman"/>
          <w:sz w:val="24"/>
        </w:rPr>
        <w:t xml:space="preserve">screenshots of the </w:t>
      </w:r>
      <w:r>
        <w:rPr>
          <w:rFonts w:cs="Times New Roman"/>
          <w:sz w:val="24"/>
        </w:rPr>
        <w:t>BDF design</w:t>
      </w:r>
      <w:r w:rsidR="00CA41D4">
        <w:rPr>
          <w:rFonts w:cs="Times New Roman"/>
          <w:sz w:val="24"/>
        </w:rPr>
        <w:t>s</w:t>
      </w:r>
      <w:r>
        <w:rPr>
          <w:rFonts w:cs="Times New Roman"/>
          <w:sz w:val="24"/>
        </w:rPr>
        <w:t xml:space="preserve"> of circuits. </w:t>
      </w:r>
    </w:p>
    <w:p w14:paraId="57A2D29C" w14:textId="6902415A" w:rsidR="001D70DF" w:rsidRDefault="000F214E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CF1ADD">
        <w:rPr>
          <w:rFonts w:cs="Times New Roman"/>
          <w:sz w:val="24"/>
        </w:rPr>
        <w:t>Label all input and output activation-levels</w:t>
      </w:r>
      <w:r>
        <w:rPr>
          <w:rFonts w:cs="Times New Roman"/>
          <w:sz w:val="24"/>
        </w:rPr>
        <w:t>, i.e., use _L suffix for active-low signals</w:t>
      </w:r>
      <w:r w:rsidR="00CA41D4">
        <w:rPr>
          <w:rFonts w:cs="Times New Roman"/>
          <w:sz w:val="24"/>
        </w:rPr>
        <w:t xml:space="preserve"> and no suffix for active-high signals</w:t>
      </w:r>
      <w:r>
        <w:rPr>
          <w:rFonts w:cs="Times New Roman"/>
          <w:sz w:val="24"/>
        </w:rPr>
        <w:t>.</w:t>
      </w:r>
      <w:r w:rsidR="00CA41D4">
        <w:rPr>
          <w:rFonts w:cs="Times New Roman"/>
          <w:sz w:val="24"/>
        </w:rPr>
        <w:t xml:space="preserve"> </w:t>
      </w:r>
      <w:r w:rsidR="00557311" w:rsidRPr="00557311">
        <w:rPr>
          <w:rFonts w:cs="Times New Roman"/>
          <w:b/>
          <w:color w:val="7030A0"/>
          <w:sz w:val="24"/>
        </w:rPr>
        <w:t xml:space="preserve">Add chip and pin numbers to </w:t>
      </w:r>
      <w:r w:rsidR="006D2B82">
        <w:rPr>
          <w:rFonts w:cs="Times New Roman"/>
          <w:b/>
          <w:color w:val="7030A0"/>
          <w:sz w:val="24"/>
        </w:rPr>
        <w:t>any</w:t>
      </w:r>
      <w:r w:rsidR="00557311" w:rsidRPr="00557311">
        <w:rPr>
          <w:rFonts w:cs="Times New Roman"/>
          <w:b/>
          <w:color w:val="7030A0"/>
          <w:sz w:val="24"/>
        </w:rPr>
        <w:t xml:space="preserve"> schematic</w:t>
      </w:r>
      <w:r w:rsidR="006D2B82">
        <w:rPr>
          <w:rFonts w:cs="Times New Roman"/>
          <w:b/>
          <w:color w:val="7030A0"/>
          <w:sz w:val="24"/>
        </w:rPr>
        <w:t xml:space="preserve"> that will be constructed</w:t>
      </w:r>
      <w:bookmarkStart w:id="0" w:name="_GoBack"/>
      <w:bookmarkEnd w:id="0"/>
      <w:r w:rsidR="00557311" w:rsidRPr="00557311">
        <w:rPr>
          <w:rFonts w:cs="Times New Roman"/>
          <w:b/>
          <w:color w:val="7030A0"/>
          <w:sz w:val="24"/>
        </w:rPr>
        <w:t>.</w:t>
      </w:r>
    </w:p>
    <w:p w14:paraId="46D1250F" w14:textId="77777777" w:rsidR="001D70DF" w:rsidRDefault="001D70DF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Images should be large enough so that inputs, outputs, labels, and parts are clearly visible and distinguishable to any reader.  </w:t>
      </w:r>
    </w:p>
    <w:p w14:paraId="37F8C6D2" w14:textId="6D5DE96E" w:rsidR="001D70DF" w:rsidRDefault="00CA41D4" w:rsidP="00A32488">
      <w:pPr>
        <w:pStyle w:val="ListParagraph"/>
        <w:numPr>
          <w:ilvl w:val="1"/>
          <w:numId w:val="16"/>
        </w:numPr>
        <w:spacing w:after="120" w:line="240" w:lineRule="auto"/>
        <w:ind w:left="720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Each BDF should have the </w:t>
      </w:r>
      <w:r w:rsidR="001D70DF">
        <w:rPr>
          <w:rFonts w:cs="Times New Roman"/>
          <w:sz w:val="24"/>
        </w:rPr>
        <w:t>following info on the top left corner (similar to the top right of this page):</w:t>
      </w:r>
    </w:p>
    <w:p w14:paraId="49403D9A" w14:textId="2EB925B4" w:rsidR="001D70DF" w:rsidRPr="001D70DF" w:rsidRDefault="001D70DF" w:rsidP="00A32488">
      <w:pPr>
        <w:spacing w:after="0" w:line="240" w:lineRule="auto"/>
        <w:ind w:left="1080"/>
        <w:jc w:val="both"/>
        <w:rPr>
          <w:rFonts w:cs="Times New Roman"/>
          <w:i/>
          <w:sz w:val="24"/>
        </w:rPr>
      </w:pPr>
      <w:r w:rsidRPr="001D70DF">
        <w:rPr>
          <w:rFonts w:cs="Times New Roman"/>
          <w:i/>
          <w:sz w:val="24"/>
        </w:rPr>
        <w:t>Last Name, First Name</w:t>
      </w:r>
    </w:p>
    <w:p w14:paraId="0FE825D0" w14:textId="00136CB9" w:rsidR="001D70DF" w:rsidRPr="001D70DF" w:rsidRDefault="001D70DF" w:rsidP="00A32488">
      <w:pPr>
        <w:spacing w:after="0" w:line="240" w:lineRule="auto"/>
        <w:ind w:left="1080"/>
        <w:jc w:val="both"/>
        <w:rPr>
          <w:rFonts w:cs="Times New Roman"/>
          <w:i/>
          <w:sz w:val="24"/>
        </w:rPr>
      </w:pPr>
      <w:r w:rsidRPr="001D70DF">
        <w:rPr>
          <w:rFonts w:cs="Times New Roman"/>
          <w:i/>
          <w:sz w:val="24"/>
        </w:rPr>
        <w:t>Lab #, Part #</w:t>
      </w:r>
    </w:p>
    <w:p w14:paraId="043EACE2" w14:textId="7A692524" w:rsidR="001D70DF" w:rsidRDefault="001D70DF" w:rsidP="00A32488">
      <w:pPr>
        <w:spacing w:after="120" w:line="240" w:lineRule="auto"/>
        <w:ind w:left="1080"/>
        <w:jc w:val="both"/>
        <w:rPr>
          <w:rFonts w:cs="Times New Roman"/>
          <w:i/>
          <w:sz w:val="24"/>
        </w:rPr>
      </w:pPr>
      <w:r w:rsidRPr="001D70DF">
        <w:rPr>
          <w:rFonts w:cs="Times New Roman"/>
          <w:i/>
          <w:sz w:val="24"/>
        </w:rPr>
        <w:t>Class #</w:t>
      </w:r>
    </w:p>
    <w:p w14:paraId="3D6FCE1F" w14:textId="5362C0AF" w:rsidR="001D70DF" w:rsidRDefault="001D70DF" w:rsidP="00A32488">
      <w:pPr>
        <w:pStyle w:val="ListParagraph"/>
        <w:numPr>
          <w:ilvl w:val="1"/>
          <w:numId w:val="16"/>
        </w:numPr>
        <w:spacing w:after="120" w:line="240" w:lineRule="auto"/>
        <w:ind w:left="720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In Windows, I use the </w:t>
      </w:r>
      <w:r>
        <w:rPr>
          <w:rFonts w:cs="Times New Roman"/>
          <w:b/>
          <w:i/>
          <w:sz w:val="24"/>
        </w:rPr>
        <w:t>Snipping Tool</w:t>
      </w:r>
      <w:r w:rsidRPr="001D70DF">
        <w:rPr>
          <w:rFonts w:cs="Times New Roman"/>
          <w:sz w:val="24"/>
        </w:rPr>
        <w:t xml:space="preserve">, which </w:t>
      </w:r>
      <w:r>
        <w:rPr>
          <w:rFonts w:cs="Times New Roman"/>
          <w:sz w:val="24"/>
        </w:rPr>
        <w:t xml:space="preserve">is now built into Windows. Just type </w:t>
      </w:r>
      <w:r w:rsidR="00A32488">
        <w:rPr>
          <w:rFonts w:cs="Times New Roman"/>
          <w:sz w:val="24"/>
        </w:rPr>
        <w:t>“</w:t>
      </w:r>
      <w:r>
        <w:rPr>
          <w:rFonts w:cs="Times New Roman"/>
          <w:sz w:val="24"/>
        </w:rPr>
        <w:t>snip</w:t>
      </w:r>
      <w:r w:rsidR="00A32488">
        <w:rPr>
          <w:rFonts w:cs="Times New Roman"/>
          <w:sz w:val="24"/>
        </w:rPr>
        <w:t xml:space="preserve">” in the </w:t>
      </w:r>
      <w:r w:rsidR="00A32488">
        <w:rPr>
          <w:rFonts w:cs="Times New Roman"/>
          <w:b/>
          <w:i/>
          <w:sz w:val="24"/>
        </w:rPr>
        <w:t xml:space="preserve">Cortona </w:t>
      </w:r>
      <w:r w:rsidR="00A32488">
        <w:rPr>
          <w:rFonts w:cs="Times New Roman"/>
          <w:sz w:val="24"/>
        </w:rPr>
        <w:t xml:space="preserve">search box and then select </w:t>
      </w:r>
      <w:r w:rsidR="00A32488">
        <w:rPr>
          <w:rFonts w:cs="Times New Roman"/>
          <w:b/>
          <w:i/>
          <w:sz w:val="24"/>
        </w:rPr>
        <w:t>Snipping Tool</w:t>
      </w:r>
      <w:r w:rsidR="00A32488">
        <w:rPr>
          <w:rFonts w:cs="Times New Roman"/>
          <w:sz w:val="24"/>
        </w:rPr>
        <w:t>.</w:t>
      </w:r>
    </w:p>
    <w:p w14:paraId="6C4EE733" w14:textId="60C03864" w:rsidR="000F214E" w:rsidRDefault="000F214E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When necessary, include ASM Charts. These can be hand-drawn, but clear and legible. We recommend that you use resources like </w:t>
      </w:r>
      <w:hyperlink r:id="rId7" w:history="1">
        <w:r w:rsidRPr="00A825C7">
          <w:rPr>
            <w:rStyle w:val="Hyperlink"/>
            <w:rFonts w:cs="Times New Roman"/>
            <w:sz w:val="24"/>
          </w:rPr>
          <w:t>https://www.draw.io/</w:t>
        </w:r>
      </w:hyperlink>
      <w:r>
        <w:rPr>
          <w:rFonts w:cs="Times New Roman"/>
          <w:sz w:val="24"/>
        </w:rPr>
        <w:t xml:space="preserve"> to create computer-generated ASMs.</w:t>
      </w:r>
    </w:p>
    <w:p w14:paraId="2BCB33BE" w14:textId="62061887" w:rsidR="000F214E" w:rsidRDefault="000F214E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Include truth tables or next-state truth tables.</w:t>
      </w:r>
    </w:p>
    <w:p w14:paraId="5D158463" w14:textId="01E051DC" w:rsidR="000F214E" w:rsidRPr="000F214E" w:rsidRDefault="000F214E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0F214E">
        <w:rPr>
          <w:rFonts w:cs="Times New Roman"/>
          <w:sz w:val="24"/>
        </w:rPr>
        <w:t>Can be either typed or hand-written and scanned (</w:t>
      </w:r>
      <w:r>
        <w:rPr>
          <w:rFonts w:cs="Times New Roman"/>
          <w:sz w:val="24"/>
        </w:rPr>
        <w:t>must be</w:t>
      </w:r>
      <w:r w:rsidRPr="000F214E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clear and legible</w:t>
      </w:r>
      <w:r w:rsidRPr="000F214E">
        <w:rPr>
          <w:rFonts w:cs="Times New Roman"/>
          <w:sz w:val="24"/>
        </w:rPr>
        <w:t>)</w:t>
      </w:r>
    </w:p>
    <w:p w14:paraId="1D84A60E" w14:textId="77777777" w:rsidR="000F214E" w:rsidRPr="000F214E" w:rsidRDefault="000F214E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0F214E">
        <w:rPr>
          <w:rFonts w:cs="Times New Roman"/>
          <w:sz w:val="24"/>
        </w:rPr>
        <w:t>Must be in counting order (i.e., inputs of 000, 001, 010, 011, …, 111)</w:t>
      </w:r>
    </w:p>
    <w:p w14:paraId="04E323A2" w14:textId="77777777" w:rsidR="000F214E" w:rsidRPr="000F214E" w:rsidRDefault="000F214E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0F214E">
        <w:rPr>
          <w:rFonts w:cs="Times New Roman"/>
          <w:sz w:val="24"/>
        </w:rPr>
        <w:t>Clearly distinguish inputs from outputs (see the example below that uses a thick line)</w:t>
      </w:r>
    </w:p>
    <w:p w14:paraId="18DAA857" w14:textId="74DB9932" w:rsidR="000F214E" w:rsidRPr="000F214E" w:rsidRDefault="000F214E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0F214E">
        <w:rPr>
          <w:rFonts w:cs="Times New Roman"/>
          <w:sz w:val="24"/>
        </w:rPr>
        <w:t>If you are designing a state machine or a controller, clearly indicate and separate signal values both before the clock and aft</w:t>
      </w:r>
      <w:r w:rsidR="00CA41D4">
        <w:rPr>
          <w:rFonts w:cs="Times New Roman"/>
          <w:sz w:val="24"/>
        </w:rPr>
        <w:t>er the clock (i.e., Q1 and Q1</w:t>
      </w:r>
      <w:r w:rsidR="00CA41D4" w:rsidRPr="00CA41D4">
        <w:rPr>
          <w:rFonts w:cs="Times New Roman"/>
          <w:sz w:val="24"/>
          <w:vertAlign w:val="superscript"/>
        </w:rPr>
        <w:t>+</w:t>
      </w:r>
      <w:r w:rsidR="00CA41D4">
        <w:rPr>
          <w:rFonts w:cs="Times New Roman"/>
          <w:sz w:val="24"/>
        </w:rPr>
        <w:t>)</w:t>
      </w:r>
    </w:p>
    <w:p w14:paraId="1EE7DB7F" w14:textId="041D3643" w:rsidR="000F214E" w:rsidRDefault="000F214E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0F214E">
        <w:rPr>
          <w:rFonts w:cs="Times New Roman"/>
          <w:sz w:val="24"/>
        </w:rPr>
        <w:t>Tip: divide rows into consecutive groups of 4</w:t>
      </w:r>
      <w:r w:rsidR="0017078C">
        <w:rPr>
          <w:rFonts w:cs="Times New Roman"/>
          <w:sz w:val="24"/>
        </w:rPr>
        <w:t xml:space="preserve"> (or 2 or 8)</w:t>
      </w:r>
      <w:r w:rsidRPr="000F214E">
        <w:rPr>
          <w:rFonts w:cs="Times New Roman"/>
          <w:sz w:val="24"/>
        </w:rPr>
        <w:t xml:space="preserve"> to make it easier for both you and your PI to read</w:t>
      </w:r>
      <w:r w:rsidR="0017078C">
        <w:rPr>
          <w:rFonts w:cs="Times New Roman"/>
          <w:sz w:val="24"/>
        </w:rPr>
        <w:t>.</w:t>
      </w:r>
    </w:p>
    <w:p w14:paraId="2973CAB8" w14:textId="77777777" w:rsidR="0017078C" w:rsidRPr="0017078C" w:rsidRDefault="0017078C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b/>
          <w:sz w:val="24"/>
        </w:rPr>
      </w:pPr>
      <w:r w:rsidRPr="0017078C">
        <w:rPr>
          <w:rFonts w:cs="Times New Roman"/>
          <w:b/>
          <w:sz w:val="24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</w:tblGrid>
      <w:tr w:rsidR="0017078C" w:rsidRPr="009D44A1" w14:paraId="41BE80C8" w14:textId="77777777" w:rsidTr="00771589">
        <w:trPr>
          <w:jc w:val="center"/>
        </w:trPr>
        <w:tc>
          <w:tcPr>
            <w:tcW w:w="432" w:type="dxa"/>
            <w:tcBorders>
              <w:bottom w:val="single" w:sz="18" w:space="0" w:color="auto"/>
            </w:tcBorders>
          </w:tcPr>
          <w:p w14:paraId="5A34CF22" w14:textId="77777777" w:rsidR="0017078C" w:rsidRPr="009F6499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36FB2079" w14:textId="77777777" w:rsidR="0017078C" w:rsidRPr="009F6499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432" w:type="dxa"/>
            <w:tcBorders>
              <w:bottom w:val="single" w:sz="18" w:space="0" w:color="auto"/>
              <w:right w:val="single" w:sz="18" w:space="0" w:color="auto"/>
            </w:tcBorders>
          </w:tcPr>
          <w:p w14:paraId="5B19829E" w14:textId="77777777" w:rsidR="0017078C" w:rsidRPr="009F6499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432" w:type="dxa"/>
            <w:tcBorders>
              <w:left w:val="single" w:sz="18" w:space="0" w:color="auto"/>
              <w:bottom w:val="single" w:sz="18" w:space="0" w:color="auto"/>
            </w:tcBorders>
          </w:tcPr>
          <w:p w14:paraId="7CB4DE3B" w14:textId="77777777" w:rsidR="0017078C" w:rsidRPr="009F6499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Y</w:t>
            </w:r>
          </w:p>
        </w:tc>
      </w:tr>
      <w:tr w:rsidR="0017078C" w:rsidRPr="009D44A1" w14:paraId="4E2BCA59" w14:textId="77777777" w:rsidTr="00771589">
        <w:trPr>
          <w:jc w:val="center"/>
        </w:trPr>
        <w:tc>
          <w:tcPr>
            <w:tcW w:w="43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445F6288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A53C823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B319A31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14:paraId="58F51B79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</w:tr>
      <w:tr w:rsidR="0017078C" w:rsidRPr="009D44A1" w14:paraId="56CEBEA3" w14:textId="77777777" w:rsidTr="00771589">
        <w:trPr>
          <w:jc w:val="center"/>
        </w:trPr>
        <w:tc>
          <w:tcPr>
            <w:tcW w:w="432" w:type="dxa"/>
            <w:shd w:val="clear" w:color="auto" w:fill="FFFFFF" w:themeFill="background1"/>
          </w:tcPr>
          <w:p w14:paraId="00FE8690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14:paraId="3F7CE7B4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35D1B05F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4867F27F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</w:tr>
      <w:tr w:rsidR="0017078C" w:rsidRPr="009D44A1" w14:paraId="5F6BDE1A" w14:textId="77777777" w:rsidTr="00771589">
        <w:trPr>
          <w:jc w:val="center"/>
        </w:trPr>
        <w:tc>
          <w:tcPr>
            <w:tcW w:w="432" w:type="dxa"/>
            <w:shd w:val="clear" w:color="auto" w:fill="FFFFFF" w:themeFill="background1"/>
          </w:tcPr>
          <w:p w14:paraId="54745E83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14:paraId="0F5AA5A1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2390C365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03A4AC1F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</w:tr>
      <w:tr w:rsidR="0017078C" w:rsidRPr="009D44A1" w14:paraId="53CF5F48" w14:textId="77777777" w:rsidTr="00771589">
        <w:trPr>
          <w:jc w:val="center"/>
        </w:trPr>
        <w:tc>
          <w:tcPr>
            <w:tcW w:w="432" w:type="dxa"/>
            <w:shd w:val="clear" w:color="auto" w:fill="FFFFFF" w:themeFill="background1"/>
          </w:tcPr>
          <w:p w14:paraId="4834782B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shd w:val="clear" w:color="auto" w:fill="FFFFFF" w:themeFill="background1"/>
          </w:tcPr>
          <w:p w14:paraId="1FF2D29B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418634A3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549E311F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</w:tr>
      <w:tr w:rsidR="0017078C" w:rsidRPr="009D44A1" w14:paraId="6A17691F" w14:textId="77777777" w:rsidTr="00771589">
        <w:trPr>
          <w:jc w:val="center"/>
        </w:trPr>
        <w:tc>
          <w:tcPr>
            <w:tcW w:w="432" w:type="dxa"/>
            <w:shd w:val="clear" w:color="auto" w:fill="D0CECE" w:themeFill="background2" w:themeFillShade="E6"/>
          </w:tcPr>
          <w:p w14:paraId="55873202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3E96634C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2A6C3C05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15474464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</w:tr>
      <w:tr w:rsidR="0017078C" w:rsidRPr="009D44A1" w14:paraId="7AB210F1" w14:textId="77777777" w:rsidTr="00771589">
        <w:trPr>
          <w:jc w:val="center"/>
        </w:trPr>
        <w:tc>
          <w:tcPr>
            <w:tcW w:w="432" w:type="dxa"/>
            <w:shd w:val="clear" w:color="auto" w:fill="D0CECE" w:themeFill="background2" w:themeFillShade="E6"/>
          </w:tcPr>
          <w:p w14:paraId="1F28BE54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791A5DDA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038F5D06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2DF06727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</w:tr>
      <w:tr w:rsidR="0017078C" w:rsidRPr="009D44A1" w14:paraId="75E6841E" w14:textId="77777777" w:rsidTr="00771589">
        <w:trPr>
          <w:jc w:val="center"/>
        </w:trPr>
        <w:tc>
          <w:tcPr>
            <w:tcW w:w="432" w:type="dxa"/>
            <w:shd w:val="clear" w:color="auto" w:fill="D0CECE" w:themeFill="background2" w:themeFillShade="E6"/>
          </w:tcPr>
          <w:p w14:paraId="1C40DC39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7F4D351E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4FFBCBDD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09C8C2D1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</w:tr>
      <w:tr w:rsidR="0017078C" w:rsidRPr="009D44A1" w14:paraId="5CC852AB" w14:textId="77777777" w:rsidTr="00771589">
        <w:trPr>
          <w:jc w:val="center"/>
        </w:trPr>
        <w:tc>
          <w:tcPr>
            <w:tcW w:w="432" w:type="dxa"/>
            <w:shd w:val="clear" w:color="auto" w:fill="D0CECE" w:themeFill="background2" w:themeFillShade="E6"/>
          </w:tcPr>
          <w:p w14:paraId="27677BF2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480AAEEE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5CE5CD41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77002CEC" w14:textId="77777777" w:rsidR="0017078C" w:rsidRPr="009D44A1" w:rsidRDefault="0017078C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0</w:t>
            </w:r>
          </w:p>
        </w:tc>
      </w:tr>
    </w:tbl>
    <w:p w14:paraId="4F034C18" w14:textId="76C72DB1" w:rsidR="009F6499" w:rsidRDefault="009F6499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Include voltage tables</w:t>
      </w:r>
    </w:p>
    <w:p w14:paraId="2FA1C4BF" w14:textId="3FE81735" w:rsidR="009F6499" w:rsidRDefault="009F6499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9F6499">
        <w:rPr>
          <w:rFonts w:cs="Times New Roman"/>
          <w:sz w:val="24"/>
        </w:rPr>
        <w:t>Must be in counting order (i.e., inputs of LLL, LLH, LHL, … , HHH)</w:t>
      </w:r>
    </w:p>
    <w:p w14:paraId="45CF21E6" w14:textId="69F036E1" w:rsidR="009F6499" w:rsidRDefault="009F6499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24"/>
        </w:rPr>
      </w:pPr>
      <w:r w:rsidRPr="009F6499">
        <w:rPr>
          <w:rFonts w:cs="Times New Roman"/>
          <w:sz w:val="24"/>
        </w:rPr>
        <w:t>Use similar formatting to truth tables (described above)</w:t>
      </w:r>
    </w:p>
    <w:p w14:paraId="2F3E3491" w14:textId="5D02C5EA" w:rsidR="009F6499" w:rsidRDefault="009F6499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b/>
          <w:sz w:val="24"/>
        </w:rPr>
      </w:pPr>
      <w:r w:rsidRPr="0017078C">
        <w:rPr>
          <w:rFonts w:cs="Times New Roman"/>
          <w:b/>
          <w:sz w:val="24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0"/>
        <w:gridCol w:w="639"/>
        <w:gridCol w:w="628"/>
        <w:gridCol w:w="628"/>
      </w:tblGrid>
      <w:tr w:rsidR="009F6499" w:rsidRPr="009D44A1" w14:paraId="2E47279D" w14:textId="77777777" w:rsidTr="009F6499">
        <w:trPr>
          <w:jc w:val="center"/>
        </w:trPr>
        <w:tc>
          <w:tcPr>
            <w:tcW w:w="650" w:type="dxa"/>
            <w:tcBorders>
              <w:bottom w:val="single" w:sz="18" w:space="0" w:color="auto"/>
            </w:tcBorders>
          </w:tcPr>
          <w:p w14:paraId="46DE751F" w14:textId="77777777" w:rsidR="009F6499" w:rsidRPr="009F6499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A(H)</w:t>
            </w:r>
          </w:p>
        </w:tc>
        <w:tc>
          <w:tcPr>
            <w:tcW w:w="639" w:type="dxa"/>
            <w:tcBorders>
              <w:bottom w:val="single" w:sz="18" w:space="0" w:color="auto"/>
            </w:tcBorders>
          </w:tcPr>
          <w:p w14:paraId="5F3FF29D" w14:textId="77777777" w:rsidR="009F6499" w:rsidRPr="009F6499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B(H)</w:t>
            </w:r>
          </w:p>
        </w:tc>
        <w:tc>
          <w:tcPr>
            <w:tcW w:w="628" w:type="dxa"/>
            <w:tcBorders>
              <w:bottom w:val="single" w:sz="18" w:space="0" w:color="auto"/>
              <w:right w:val="single" w:sz="18" w:space="0" w:color="auto"/>
            </w:tcBorders>
          </w:tcPr>
          <w:p w14:paraId="334B4E66" w14:textId="77777777" w:rsidR="009F6499" w:rsidRPr="009F6499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C(L)</w:t>
            </w:r>
          </w:p>
        </w:tc>
        <w:tc>
          <w:tcPr>
            <w:tcW w:w="628" w:type="dxa"/>
            <w:tcBorders>
              <w:left w:val="single" w:sz="18" w:space="0" w:color="auto"/>
              <w:bottom w:val="single" w:sz="18" w:space="0" w:color="auto"/>
            </w:tcBorders>
          </w:tcPr>
          <w:p w14:paraId="6B0B5EF7" w14:textId="77777777" w:rsidR="009F6499" w:rsidRPr="009F6499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b/>
                <w:sz w:val="20"/>
                <w:szCs w:val="20"/>
              </w:rPr>
            </w:pPr>
            <w:r w:rsidRPr="009F6499">
              <w:rPr>
                <w:b/>
                <w:sz w:val="20"/>
                <w:szCs w:val="20"/>
              </w:rPr>
              <w:t>Y(L)</w:t>
            </w:r>
          </w:p>
        </w:tc>
      </w:tr>
      <w:tr w:rsidR="009F6499" w:rsidRPr="009D44A1" w14:paraId="3FA604F3" w14:textId="77777777" w:rsidTr="009F6499">
        <w:trPr>
          <w:jc w:val="center"/>
        </w:trPr>
        <w:tc>
          <w:tcPr>
            <w:tcW w:w="650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7AC76B80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39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4F7419EA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4130F22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14:paraId="5A385F1F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9F6499" w:rsidRPr="009D44A1" w14:paraId="7A70ED84" w14:textId="77777777" w:rsidTr="009F6499">
        <w:trPr>
          <w:jc w:val="center"/>
        </w:trPr>
        <w:tc>
          <w:tcPr>
            <w:tcW w:w="650" w:type="dxa"/>
            <w:shd w:val="clear" w:color="auto" w:fill="FFFFFF" w:themeFill="background1"/>
          </w:tcPr>
          <w:p w14:paraId="5F18AC34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39" w:type="dxa"/>
            <w:shd w:val="clear" w:color="auto" w:fill="FFFFFF" w:themeFill="background1"/>
          </w:tcPr>
          <w:p w14:paraId="50931D22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36D17DD0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1DD473F3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9F6499" w:rsidRPr="009D44A1" w14:paraId="36145BF0" w14:textId="77777777" w:rsidTr="009F6499">
        <w:trPr>
          <w:jc w:val="center"/>
        </w:trPr>
        <w:tc>
          <w:tcPr>
            <w:tcW w:w="650" w:type="dxa"/>
            <w:shd w:val="clear" w:color="auto" w:fill="FFFFFF" w:themeFill="background1"/>
          </w:tcPr>
          <w:p w14:paraId="5954E2A7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39" w:type="dxa"/>
            <w:shd w:val="clear" w:color="auto" w:fill="FFFFFF" w:themeFill="background1"/>
          </w:tcPr>
          <w:p w14:paraId="28880AB1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060F02F8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08F18F55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9F6499" w:rsidRPr="009D44A1" w14:paraId="0A80E484" w14:textId="77777777" w:rsidTr="009F6499">
        <w:trPr>
          <w:jc w:val="center"/>
        </w:trPr>
        <w:tc>
          <w:tcPr>
            <w:tcW w:w="650" w:type="dxa"/>
            <w:shd w:val="clear" w:color="auto" w:fill="FFFFFF" w:themeFill="background1"/>
          </w:tcPr>
          <w:p w14:paraId="4617D889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39" w:type="dxa"/>
            <w:shd w:val="clear" w:color="auto" w:fill="FFFFFF" w:themeFill="background1"/>
          </w:tcPr>
          <w:p w14:paraId="1BDACB26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33B0404E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0B9FBF77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9F6499" w:rsidRPr="009D44A1" w14:paraId="477C008D" w14:textId="77777777" w:rsidTr="009F6499">
        <w:trPr>
          <w:jc w:val="center"/>
        </w:trPr>
        <w:tc>
          <w:tcPr>
            <w:tcW w:w="650" w:type="dxa"/>
            <w:shd w:val="clear" w:color="auto" w:fill="D0CECE" w:themeFill="background2" w:themeFillShade="E6"/>
          </w:tcPr>
          <w:p w14:paraId="0DCB5CD8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39" w:type="dxa"/>
            <w:shd w:val="clear" w:color="auto" w:fill="D0CECE" w:themeFill="background2" w:themeFillShade="E6"/>
          </w:tcPr>
          <w:p w14:paraId="4DB5897C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48682AAB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5F39CD0B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9F6499" w:rsidRPr="009D44A1" w14:paraId="2E77667D" w14:textId="77777777" w:rsidTr="009F6499">
        <w:trPr>
          <w:jc w:val="center"/>
        </w:trPr>
        <w:tc>
          <w:tcPr>
            <w:tcW w:w="650" w:type="dxa"/>
            <w:shd w:val="clear" w:color="auto" w:fill="D0CECE" w:themeFill="background2" w:themeFillShade="E6"/>
          </w:tcPr>
          <w:p w14:paraId="7B2E0E17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39" w:type="dxa"/>
            <w:shd w:val="clear" w:color="auto" w:fill="D0CECE" w:themeFill="background2" w:themeFillShade="E6"/>
          </w:tcPr>
          <w:p w14:paraId="30DF85A3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0A168CAB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1E1F366B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9F6499" w:rsidRPr="009D44A1" w14:paraId="5A684C3E" w14:textId="77777777" w:rsidTr="009F6499">
        <w:trPr>
          <w:jc w:val="center"/>
        </w:trPr>
        <w:tc>
          <w:tcPr>
            <w:tcW w:w="650" w:type="dxa"/>
            <w:shd w:val="clear" w:color="auto" w:fill="D0CECE" w:themeFill="background2" w:themeFillShade="E6"/>
          </w:tcPr>
          <w:p w14:paraId="35A3850E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39" w:type="dxa"/>
            <w:shd w:val="clear" w:color="auto" w:fill="D0CECE" w:themeFill="background2" w:themeFillShade="E6"/>
          </w:tcPr>
          <w:p w14:paraId="5D34340A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36BD4830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L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16872A23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</w:tr>
      <w:tr w:rsidR="009F6499" w:rsidRPr="009D44A1" w14:paraId="253FDB10" w14:textId="77777777" w:rsidTr="009F6499">
        <w:trPr>
          <w:jc w:val="center"/>
        </w:trPr>
        <w:tc>
          <w:tcPr>
            <w:tcW w:w="650" w:type="dxa"/>
            <w:shd w:val="clear" w:color="auto" w:fill="D0CECE" w:themeFill="background2" w:themeFillShade="E6"/>
          </w:tcPr>
          <w:p w14:paraId="6E41C3F5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39" w:type="dxa"/>
            <w:shd w:val="clear" w:color="auto" w:fill="D0CECE" w:themeFill="background2" w:themeFillShade="E6"/>
          </w:tcPr>
          <w:p w14:paraId="6C077B3F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761019CB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 w:rsidRPr="009D44A1">
              <w:rPr>
                <w:sz w:val="20"/>
                <w:szCs w:val="20"/>
              </w:rPr>
              <w:t>H</w:t>
            </w:r>
          </w:p>
        </w:tc>
        <w:tc>
          <w:tcPr>
            <w:tcW w:w="628" w:type="dxa"/>
            <w:tcBorders>
              <w:left w:val="single" w:sz="18" w:space="0" w:color="auto"/>
            </w:tcBorders>
            <w:shd w:val="clear" w:color="auto" w:fill="D0CECE" w:themeFill="background2" w:themeFillShade="E6"/>
          </w:tcPr>
          <w:p w14:paraId="62BA6EF7" w14:textId="77777777" w:rsidR="009F6499" w:rsidRPr="009D44A1" w:rsidRDefault="009F6499" w:rsidP="00A32488">
            <w:pPr>
              <w:tabs>
                <w:tab w:val="center" w:pos="4500"/>
                <w:tab w:val="right" w:pos="9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</w:tbl>
    <w:p w14:paraId="24C1E592" w14:textId="58C81F9E" w:rsidR="00CA41D4" w:rsidRDefault="00CA41D4" w:rsidP="00A32488">
      <w:pPr>
        <w:pStyle w:val="ListParagraph"/>
        <w:numPr>
          <w:ilvl w:val="0"/>
          <w:numId w:val="16"/>
        </w:numPr>
        <w:spacing w:before="120"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Include </w:t>
      </w:r>
      <w:r w:rsidR="00A32488">
        <w:rPr>
          <w:rFonts w:cs="Times New Roman"/>
          <w:sz w:val="24"/>
        </w:rPr>
        <w:t xml:space="preserve">every line of </w:t>
      </w:r>
      <w:r>
        <w:rPr>
          <w:rFonts w:cs="Times New Roman"/>
          <w:sz w:val="24"/>
        </w:rPr>
        <w:t>VHDL programs</w:t>
      </w:r>
      <w:r w:rsidR="00A32488">
        <w:rPr>
          <w:rFonts w:cs="Times New Roman"/>
          <w:sz w:val="24"/>
        </w:rPr>
        <w:t xml:space="preserve"> including both </w:t>
      </w:r>
      <w:r w:rsidR="00A32488" w:rsidRPr="00A32488">
        <w:rPr>
          <w:rFonts w:cs="Times New Roman"/>
          <w:b/>
          <w:i/>
          <w:sz w:val="24"/>
        </w:rPr>
        <w:t>architecture</w:t>
      </w:r>
      <w:r w:rsidR="00A32488">
        <w:rPr>
          <w:rFonts w:cs="Times New Roman"/>
          <w:sz w:val="24"/>
        </w:rPr>
        <w:t xml:space="preserve"> and </w:t>
      </w:r>
      <w:r w:rsidR="00A32488" w:rsidRPr="00A32488">
        <w:rPr>
          <w:rFonts w:cs="Times New Roman"/>
          <w:b/>
          <w:i/>
          <w:sz w:val="24"/>
        </w:rPr>
        <w:t>behavior</w:t>
      </w:r>
      <w:r w:rsidR="00A32488">
        <w:rPr>
          <w:rFonts w:cs="Times New Roman"/>
          <w:sz w:val="24"/>
        </w:rPr>
        <w:t xml:space="preserve"> sections.</w:t>
      </w:r>
    </w:p>
    <w:p w14:paraId="28689F66" w14:textId="77777777" w:rsidR="00A32488" w:rsidRDefault="00CA41D4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 w:rsidRPr="00A32488">
        <w:rPr>
          <w:rFonts w:cs="Times New Roman"/>
          <w:sz w:val="24"/>
        </w:rPr>
        <w:t>Include</w:t>
      </w:r>
      <w:r w:rsidR="009F6499" w:rsidRPr="00A32488">
        <w:rPr>
          <w:rFonts w:cs="Times New Roman"/>
          <w:sz w:val="24"/>
        </w:rPr>
        <w:t xml:space="preserve"> </w:t>
      </w:r>
      <w:r w:rsidR="00A32488" w:rsidRPr="00A32488">
        <w:rPr>
          <w:rFonts w:cs="Times New Roman"/>
          <w:sz w:val="24"/>
        </w:rPr>
        <w:t xml:space="preserve">every line of any </w:t>
      </w:r>
      <w:r w:rsidR="00A32488" w:rsidRPr="00A32488">
        <w:rPr>
          <w:rFonts w:cs="Times New Roman"/>
          <w:b/>
          <w:sz w:val="24"/>
        </w:rPr>
        <w:t xml:space="preserve">MIF </w:t>
      </w:r>
      <w:r w:rsidR="00A32488" w:rsidRPr="00A32488">
        <w:rPr>
          <w:rFonts w:cs="Times New Roman"/>
          <w:sz w:val="24"/>
        </w:rPr>
        <w:t>files.  If these are associated with assembly language programs, you can either put the assembly code as comments or separately include assembly language programs</w:t>
      </w:r>
    </w:p>
    <w:p w14:paraId="2CF67856" w14:textId="209FE66D" w:rsidR="00CA41D4" w:rsidRDefault="00CA41D4" w:rsidP="00A32488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 w:val="24"/>
        </w:rPr>
      </w:pPr>
      <w:r w:rsidRPr="00A32488">
        <w:rPr>
          <w:rFonts w:cs="Times New Roman"/>
          <w:sz w:val="24"/>
        </w:rPr>
        <w:t xml:space="preserve">Include </w:t>
      </w:r>
      <w:r w:rsidRPr="00A32488">
        <w:rPr>
          <w:rFonts w:cs="Times New Roman"/>
          <w:b/>
          <w:sz w:val="24"/>
        </w:rPr>
        <w:t>meaningfully annotated</w:t>
      </w:r>
      <w:r w:rsidRPr="00A32488">
        <w:rPr>
          <w:rFonts w:cs="Times New Roman"/>
          <w:sz w:val="24"/>
        </w:rPr>
        <w:t xml:space="preserve"> </w:t>
      </w:r>
      <w:r w:rsidR="00A32488">
        <w:rPr>
          <w:rFonts w:cs="Times New Roman"/>
          <w:sz w:val="24"/>
        </w:rPr>
        <w:t>functional s</w:t>
      </w:r>
      <w:r w:rsidRPr="00A32488">
        <w:rPr>
          <w:rFonts w:cs="Times New Roman"/>
          <w:sz w:val="24"/>
        </w:rPr>
        <w:t>imulations</w:t>
      </w:r>
      <w:r w:rsidR="00A32488">
        <w:rPr>
          <w:rFonts w:cs="Times New Roman"/>
          <w:sz w:val="24"/>
        </w:rPr>
        <w:t>.</w:t>
      </w:r>
    </w:p>
    <w:p w14:paraId="64E4CC96" w14:textId="69B0C4F8" w:rsidR="00A32488" w:rsidRPr="00A32488" w:rsidRDefault="00A32488" w:rsidP="00A32488">
      <w:pPr>
        <w:pStyle w:val="ListParagraph"/>
        <w:numPr>
          <w:ilvl w:val="1"/>
          <w:numId w:val="16"/>
        </w:numPr>
        <w:tabs>
          <w:tab w:val="center" w:pos="4500"/>
          <w:tab w:val="right" w:pos="9360"/>
        </w:tabs>
        <w:spacing w:line="240" w:lineRule="auto"/>
        <w:ind w:left="720"/>
        <w:jc w:val="both"/>
        <w:rPr>
          <w:sz w:val="24"/>
          <w:szCs w:val="20"/>
        </w:rPr>
      </w:pPr>
      <w:r w:rsidRPr="00A32488">
        <w:rPr>
          <w:sz w:val="24"/>
          <w:szCs w:val="20"/>
        </w:rPr>
        <w:t xml:space="preserve">Using the grouping tool, </w:t>
      </w:r>
      <w:r w:rsidRPr="00A32488">
        <w:rPr>
          <w:b/>
          <w:i/>
          <w:sz w:val="24"/>
          <w:szCs w:val="20"/>
        </w:rPr>
        <w:t>group as many signals together as possible</w:t>
      </w:r>
      <w:r w:rsidRPr="00A32488">
        <w:rPr>
          <w:sz w:val="24"/>
          <w:szCs w:val="20"/>
        </w:rPr>
        <w:t xml:space="preserve"> (when it makes sense to group them)</w:t>
      </w:r>
      <w:r w:rsidRPr="00A32488">
        <w:rPr>
          <w:sz w:val="24"/>
          <w:szCs w:val="20"/>
          <w:u w:val="single"/>
        </w:rPr>
        <w:t>!</w:t>
      </w:r>
      <w:r w:rsidRPr="00A32488">
        <w:rPr>
          <w:sz w:val="24"/>
          <w:szCs w:val="20"/>
        </w:rPr>
        <w:t xml:space="preserve"> If you are simulating a basic logic equation, group all the inputs together. If you are simulating a circuit that includes MSI elements, group signals of the form X</w:t>
      </w:r>
      <w:r>
        <w:rPr>
          <w:i/>
          <w:iCs/>
          <w:sz w:val="24"/>
          <w:szCs w:val="20"/>
          <w:vertAlign w:val="subscript"/>
        </w:rPr>
        <w:t>N</w:t>
      </w:r>
      <w:r w:rsidRPr="00A32488">
        <w:rPr>
          <w:sz w:val="24"/>
          <w:szCs w:val="20"/>
          <w:vertAlign w:val="subscript"/>
        </w:rPr>
        <w:t xml:space="preserve"> – 0</w:t>
      </w:r>
      <w:r w:rsidRPr="00A32488">
        <w:rPr>
          <w:sz w:val="24"/>
          <w:szCs w:val="20"/>
        </w:rPr>
        <w:t>. The most-significant bit should appear first, ending with the least-significant bit. If you are simulating an ALU, group the buses together as just described.</w:t>
      </w:r>
    </w:p>
    <w:p w14:paraId="388995A5" w14:textId="77777777" w:rsidR="00A32488" w:rsidRPr="00A32488" w:rsidRDefault="00A32488" w:rsidP="00A32488">
      <w:pPr>
        <w:pStyle w:val="ListParagraph"/>
        <w:numPr>
          <w:ilvl w:val="1"/>
          <w:numId w:val="16"/>
        </w:numPr>
        <w:tabs>
          <w:tab w:val="center" w:pos="4500"/>
          <w:tab w:val="right" w:pos="9360"/>
        </w:tabs>
        <w:spacing w:line="240" w:lineRule="auto"/>
        <w:ind w:left="720"/>
        <w:jc w:val="both"/>
        <w:rPr>
          <w:sz w:val="24"/>
          <w:szCs w:val="20"/>
        </w:rPr>
      </w:pPr>
      <w:r w:rsidRPr="00A32488">
        <w:rPr>
          <w:sz w:val="24"/>
          <w:szCs w:val="20"/>
        </w:rPr>
        <w:t xml:space="preserve">Not every row of your voltage table must be annotated in the waveform simulation, but your choices of rows that you annotate must be </w:t>
      </w:r>
      <w:r w:rsidRPr="00A32488">
        <w:rPr>
          <w:b/>
          <w:i/>
          <w:sz w:val="24"/>
          <w:szCs w:val="20"/>
        </w:rPr>
        <w:t>encompassing</w:t>
      </w:r>
    </w:p>
    <w:p w14:paraId="113EBE26" w14:textId="77777777" w:rsidR="00A32488" w:rsidRPr="00A32488" w:rsidRDefault="00A32488" w:rsidP="00A32488">
      <w:pPr>
        <w:pStyle w:val="ListParagraph"/>
        <w:numPr>
          <w:ilvl w:val="1"/>
          <w:numId w:val="16"/>
        </w:numPr>
        <w:tabs>
          <w:tab w:val="center" w:pos="4500"/>
          <w:tab w:val="right" w:pos="9360"/>
        </w:tabs>
        <w:spacing w:line="240" w:lineRule="auto"/>
        <w:ind w:left="720"/>
        <w:jc w:val="both"/>
        <w:rPr>
          <w:sz w:val="24"/>
          <w:szCs w:val="20"/>
        </w:rPr>
      </w:pPr>
      <w:r w:rsidRPr="00A32488">
        <w:rPr>
          <w:sz w:val="24"/>
          <w:szCs w:val="20"/>
        </w:rPr>
        <w:t xml:space="preserve">If you are designing a state machine or a controller, your CLK signal should appear </w:t>
      </w:r>
      <w:r w:rsidRPr="00A32488">
        <w:rPr>
          <w:b/>
          <w:i/>
          <w:sz w:val="24"/>
          <w:szCs w:val="20"/>
        </w:rPr>
        <w:t xml:space="preserve">at the top </w:t>
      </w:r>
      <w:r w:rsidRPr="00A32488">
        <w:rPr>
          <w:sz w:val="24"/>
          <w:szCs w:val="20"/>
        </w:rPr>
        <w:t xml:space="preserve">of your inputs and outputs. The general order is CLK </w:t>
      </w:r>
      <w:r w:rsidRPr="00A32488">
        <w:rPr>
          <w:rFonts w:ascii="Courier New" w:hAnsi="Courier New" w:cs="Courier New"/>
          <w:sz w:val="24"/>
          <w:szCs w:val="20"/>
        </w:rPr>
        <w:t>-&gt;</w:t>
      </w:r>
      <w:r w:rsidRPr="00A32488">
        <w:rPr>
          <w:sz w:val="24"/>
          <w:szCs w:val="20"/>
        </w:rPr>
        <w:t xml:space="preserve"> Reset </w:t>
      </w:r>
      <w:r w:rsidRPr="00A32488">
        <w:rPr>
          <w:rFonts w:ascii="Courier New" w:hAnsi="Courier New" w:cs="Courier New"/>
          <w:sz w:val="24"/>
          <w:szCs w:val="20"/>
        </w:rPr>
        <w:t>-&gt;</w:t>
      </w:r>
      <w:r w:rsidRPr="00A32488">
        <w:rPr>
          <w:sz w:val="24"/>
          <w:szCs w:val="20"/>
        </w:rPr>
        <w:t xml:space="preserve"> state bits </w:t>
      </w:r>
      <w:r w:rsidRPr="00A32488">
        <w:rPr>
          <w:rFonts w:ascii="Courier New" w:hAnsi="Courier New" w:cs="Courier New"/>
          <w:sz w:val="24"/>
          <w:szCs w:val="20"/>
        </w:rPr>
        <w:t>-&gt;</w:t>
      </w:r>
      <w:r w:rsidRPr="00A32488">
        <w:rPr>
          <w:rFonts w:asciiTheme="majorBidi" w:hAnsiTheme="majorBidi"/>
          <w:sz w:val="24"/>
          <w:szCs w:val="20"/>
        </w:rPr>
        <w:t xml:space="preserve"> </w:t>
      </w:r>
      <w:r w:rsidRPr="00A32488">
        <w:rPr>
          <w:sz w:val="24"/>
          <w:szCs w:val="20"/>
        </w:rPr>
        <w:t xml:space="preserve">inputs </w:t>
      </w:r>
      <w:r w:rsidRPr="00A32488">
        <w:rPr>
          <w:rFonts w:ascii="Courier New" w:hAnsi="Courier New" w:cs="Courier New"/>
          <w:sz w:val="24"/>
          <w:szCs w:val="20"/>
        </w:rPr>
        <w:t>-&gt;</w:t>
      </w:r>
      <w:r w:rsidRPr="00A32488">
        <w:rPr>
          <w:rFonts w:asciiTheme="majorBidi" w:hAnsiTheme="majorBidi"/>
          <w:sz w:val="24"/>
          <w:szCs w:val="20"/>
        </w:rPr>
        <w:t xml:space="preserve"> </w:t>
      </w:r>
      <w:r w:rsidRPr="00A32488">
        <w:rPr>
          <w:sz w:val="24"/>
          <w:szCs w:val="20"/>
        </w:rPr>
        <w:t>outputs.</w:t>
      </w:r>
    </w:p>
    <w:p w14:paraId="2F117E2A" w14:textId="77777777" w:rsidR="00A32488" w:rsidRPr="00A32488" w:rsidRDefault="00A32488" w:rsidP="00A32488">
      <w:pPr>
        <w:pStyle w:val="ListParagraph"/>
        <w:numPr>
          <w:ilvl w:val="1"/>
          <w:numId w:val="16"/>
        </w:numPr>
        <w:tabs>
          <w:tab w:val="center" w:pos="4500"/>
          <w:tab w:val="right" w:pos="9360"/>
        </w:tabs>
        <w:spacing w:line="240" w:lineRule="auto"/>
        <w:ind w:left="720"/>
        <w:jc w:val="both"/>
        <w:rPr>
          <w:sz w:val="24"/>
          <w:szCs w:val="20"/>
        </w:rPr>
      </w:pPr>
      <w:r w:rsidRPr="00A32488">
        <w:rPr>
          <w:b/>
          <w:i/>
          <w:sz w:val="24"/>
          <w:szCs w:val="20"/>
        </w:rPr>
        <w:t>Tip</w:t>
      </w:r>
      <w:r w:rsidRPr="00A32488">
        <w:rPr>
          <w:sz w:val="24"/>
          <w:szCs w:val="20"/>
          <w:u w:val="single"/>
        </w:rPr>
        <w:t>:</w:t>
      </w:r>
      <w:r w:rsidRPr="00A32488">
        <w:rPr>
          <w:sz w:val="24"/>
          <w:szCs w:val="20"/>
        </w:rPr>
        <w:t xml:space="preserve"> Use Microsoft Paint to annotate your waveforms. An alternative is to print out the waveforms, annotate them by hand, then scan and upload</w:t>
      </w:r>
    </w:p>
    <w:p w14:paraId="3157A60F" w14:textId="6E2FA065" w:rsidR="00A32488" w:rsidRPr="00A32488" w:rsidRDefault="00A32488" w:rsidP="00A32488">
      <w:pPr>
        <w:pStyle w:val="ListParagraph"/>
        <w:numPr>
          <w:ilvl w:val="1"/>
          <w:numId w:val="16"/>
        </w:numPr>
        <w:spacing w:line="240" w:lineRule="auto"/>
        <w:ind w:left="720"/>
        <w:jc w:val="both"/>
        <w:rPr>
          <w:rFonts w:cs="Times New Roman"/>
          <w:sz w:val="32"/>
        </w:rPr>
      </w:pPr>
      <w:r w:rsidRPr="00A32488">
        <w:rPr>
          <w:b/>
          <w:i/>
          <w:sz w:val="24"/>
          <w:szCs w:val="20"/>
        </w:rPr>
        <w:lastRenderedPageBreak/>
        <w:t>Hint</w:t>
      </w:r>
      <w:r w:rsidRPr="00A32488">
        <w:rPr>
          <w:sz w:val="24"/>
          <w:szCs w:val="20"/>
        </w:rPr>
        <w:t xml:space="preserve">: Consider a truth table where the output is true in significantly less cases than it is false (or vice versa). </w:t>
      </w:r>
      <w:r>
        <w:rPr>
          <w:sz w:val="24"/>
          <w:szCs w:val="20"/>
        </w:rPr>
        <w:t>I</w:t>
      </w:r>
      <w:r w:rsidRPr="00A32488">
        <w:rPr>
          <w:sz w:val="24"/>
          <w:szCs w:val="20"/>
        </w:rPr>
        <w:t>f the output signal is active</w:t>
      </w:r>
      <w:r>
        <w:rPr>
          <w:sz w:val="24"/>
          <w:szCs w:val="20"/>
        </w:rPr>
        <w:t>-</w:t>
      </w:r>
      <w:r w:rsidRPr="00A32488">
        <w:rPr>
          <w:sz w:val="24"/>
          <w:szCs w:val="20"/>
        </w:rPr>
        <w:t>high, it would be wise to annotate only the cases where the output voltage is HIGH.</w:t>
      </w:r>
    </w:p>
    <w:sectPr w:rsidR="00A32488" w:rsidRPr="00A32488" w:rsidSect="00C47383">
      <w:headerReference w:type="default" r:id="rId8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7A291" w14:textId="77777777" w:rsidR="00A57641" w:rsidRDefault="00A57641" w:rsidP="00413BBC">
      <w:pPr>
        <w:spacing w:after="0" w:line="240" w:lineRule="auto"/>
      </w:pPr>
      <w:r>
        <w:separator/>
      </w:r>
    </w:p>
  </w:endnote>
  <w:endnote w:type="continuationSeparator" w:id="0">
    <w:p w14:paraId="64492915" w14:textId="77777777" w:rsidR="00A57641" w:rsidRDefault="00A57641" w:rsidP="0041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AEC95" w14:textId="77777777" w:rsidR="00A57641" w:rsidRDefault="00A57641" w:rsidP="00413BBC">
      <w:pPr>
        <w:spacing w:after="0" w:line="240" w:lineRule="auto"/>
      </w:pPr>
      <w:r>
        <w:separator/>
      </w:r>
    </w:p>
  </w:footnote>
  <w:footnote w:type="continuationSeparator" w:id="0">
    <w:p w14:paraId="3FF7BEE2" w14:textId="77777777" w:rsidR="00A57641" w:rsidRDefault="00A57641" w:rsidP="0041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15790" w14:textId="77134A65" w:rsidR="00D1475F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20"/>
      </w:rPr>
      <w:t>University of Florida</w:t>
    </w:r>
    <w:r>
      <w:rPr>
        <w:sz w:val="20"/>
      </w:rPr>
      <w:tab/>
    </w:r>
    <w:r w:rsidRPr="00A87361">
      <w:rPr>
        <w:b/>
        <w:sz w:val="20"/>
      </w:rPr>
      <w:t xml:space="preserve">EEL 3701 — </w:t>
    </w:r>
    <w:r w:rsidR="00A87361" w:rsidRPr="00A87361">
      <w:rPr>
        <w:b/>
        <w:sz w:val="20"/>
      </w:rPr>
      <w:t>Digital Logic &amp; Computer Systems</w:t>
    </w:r>
    <w:r>
      <w:rPr>
        <w:sz w:val="20"/>
      </w:rPr>
      <w:tab/>
    </w:r>
    <w:r w:rsidR="00A87361">
      <w:rPr>
        <w:sz w:val="20"/>
      </w:rPr>
      <w:t>Last Name, First Name</w:t>
    </w:r>
  </w:p>
  <w:p w14:paraId="2AD92088" w14:textId="79EE0BFA" w:rsidR="00D1475F" w:rsidRPr="00FC4B5C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16"/>
      </w:rPr>
      <w:t>Department of Electrical &amp; Computer Engineering</w:t>
    </w:r>
    <w:r>
      <w:tab/>
    </w:r>
    <w:r w:rsidR="00557311">
      <w:t xml:space="preserve">Revision </w:t>
    </w:r>
    <w:r w:rsidR="00557311" w:rsidRPr="00557311">
      <w:rPr>
        <w:b/>
        <w:color w:val="7030A0"/>
      </w:rPr>
      <w:t>1</w:t>
    </w:r>
    <w:r>
      <w:tab/>
    </w:r>
    <w:r w:rsidR="00A87361" w:rsidRPr="00580022">
      <w:rPr>
        <w:rFonts w:cs="Times New Roman"/>
        <w:snapToGrid w:val="0"/>
        <w:color w:val="000000"/>
        <w:sz w:val="20"/>
        <w:szCs w:val="20"/>
      </w:rPr>
      <w:t>Class #</w:t>
    </w:r>
    <w:r w:rsidR="00A87361">
      <w:rPr>
        <w:rFonts w:cs="Times New Roman"/>
        <w:snapToGrid w:val="0"/>
        <w:color w:val="000000"/>
        <w:sz w:val="20"/>
        <w:szCs w:val="20"/>
      </w:rPr>
      <w:t xml:space="preserve">: </w:t>
    </w:r>
    <w:r w:rsidR="00A87361" w:rsidRPr="00580022">
      <w:rPr>
        <w:rFonts w:cs="Times New Roman"/>
        <w:snapToGrid w:val="0"/>
        <w:color w:val="000000"/>
        <w:sz w:val="20"/>
        <w:szCs w:val="20"/>
      </w:rPr>
      <w:t>&lt;5-digit class number&gt;</w:t>
    </w:r>
  </w:p>
  <w:p w14:paraId="3C70E60C" w14:textId="05B2661F" w:rsidR="00A87361" w:rsidRPr="00FC4B5C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6D2B82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6D2B82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  <w:r>
      <w:rPr>
        <w:b/>
        <w:sz w:val="16"/>
      </w:rPr>
      <w:tab/>
    </w:r>
    <w:r w:rsidR="00A87361" w:rsidRPr="00A87361">
      <w:rPr>
        <w:rFonts w:cs="Times New Roman"/>
        <w:snapToGrid w:val="0"/>
        <w:color w:val="000000"/>
        <w:sz w:val="28"/>
        <w:szCs w:val="20"/>
      </w:rPr>
      <w:t xml:space="preserve">Lab </w:t>
    </w:r>
    <w:r w:rsidR="00A87361" w:rsidRPr="00A87361">
      <w:rPr>
        <w:rFonts w:cs="Times New Roman"/>
        <w:b/>
        <w:snapToGrid w:val="0"/>
        <w:color w:val="7030A0"/>
        <w:sz w:val="28"/>
        <w:szCs w:val="20"/>
      </w:rPr>
      <w:t>#</w:t>
    </w:r>
    <w:r w:rsidR="00A87361" w:rsidRPr="00A87361">
      <w:rPr>
        <w:rFonts w:cs="Times New Roman"/>
        <w:snapToGrid w:val="0"/>
        <w:color w:val="000000"/>
        <w:sz w:val="28"/>
        <w:szCs w:val="20"/>
      </w:rPr>
      <w:t xml:space="preserve"> Report: </w:t>
    </w:r>
    <w:r w:rsidR="00A87361" w:rsidRPr="00A87361">
      <w:rPr>
        <w:rFonts w:cs="Times New Roman"/>
        <w:b/>
        <w:snapToGrid w:val="0"/>
        <w:color w:val="7030A0"/>
        <w:sz w:val="28"/>
        <w:szCs w:val="20"/>
      </w:rPr>
      <w:t>Lab Title</w:t>
    </w:r>
    <w:r w:rsidR="00A87361">
      <w:rPr>
        <w:b/>
        <w:sz w:val="16"/>
      </w:rPr>
      <w:tab/>
    </w:r>
    <w:r w:rsidR="00A87361" w:rsidRPr="00A87361">
      <w:rPr>
        <w:sz w:val="20"/>
      </w:rPr>
      <w:t>PI Name</w:t>
    </w:r>
  </w:p>
  <w:p w14:paraId="39002D33" w14:textId="7B36FC63" w:rsidR="00413BBC" w:rsidRDefault="00A87361" w:rsidP="00FC4B5C">
    <w:pPr>
      <w:tabs>
        <w:tab w:val="right" w:pos="10800"/>
      </w:tabs>
      <w:spacing w:after="120" w:line="240" w:lineRule="auto"/>
      <w:rPr>
        <w:rFonts w:cs="Times New Roman"/>
        <w:snapToGrid w:val="0"/>
        <w:color w:val="000000"/>
        <w:sz w:val="20"/>
        <w:szCs w:val="20"/>
      </w:rPr>
    </w:pPr>
    <w:r>
      <w:rPr>
        <w:b/>
        <w:sz w:val="16"/>
      </w:rPr>
      <w:tab/>
    </w:r>
    <w:r w:rsidRPr="00580022">
      <w:rPr>
        <w:rFonts w:cs="Times New Roman"/>
        <w:snapToGrid w:val="0"/>
        <w:color w:val="000000"/>
        <w:sz w:val="2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525"/>
    <w:multiLevelType w:val="hybridMultilevel"/>
    <w:tmpl w:val="DD382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15DEA"/>
    <w:multiLevelType w:val="hybridMultilevel"/>
    <w:tmpl w:val="23A6E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8024AF"/>
    <w:multiLevelType w:val="hybridMultilevel"/>
    <w:tmpl w:val="1D546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38698C"/>
    <w:multiLevelType w:val="hybridMultilevel"/>
    <w:tmpl w:val="CBD08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C58F1"/>
    <w:multiLevelType w:val="hybridMultilevel"/>
    <w:tmpl w:val="A400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42ACC"/>
    <w:multiLevelType w:val="hybridMultilevel"/>
    <w:tmpl w:val="2624B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5F4BF8"/>
    <w:multiLevelType w:val="hybridMultilevel"/>
    <w:tmpl w:val="654EF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F2978"/>
    <w:multiLevelType w:val="hybridMultilevel"/>
    <w:tmpl w:val="25405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2B72A9"/>
    <w:multiLevelType w:val="hybridMultilevel"/>
    <w:tmpl w:val="58E4B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8340B"/>
    <w:multiLevelType w:val="hybridMultilevel"/>
    <w:tmpl w:val="9B6AC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161F3B"/>
    <w:multiLevelType w:val="hybridMultilevel"/>
    <w:tmpl w:val="8534C1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4A4982"/>
    <w:multiLevelType w:val="hybridMultilevel"/>
    <w:tmpl w:val="69B0F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C04704"/>
    <w:multiLevelType w:val="hybridMultilevel"/>
    <w:tmpl w:val="3D8A5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770150"/>
    <w:multiLevelType w:val="hybridMultilevel"/>
    <w:tmpl w:val="B2166596"/>
    <w:lvl w:ilvl="0" w:tplc="7F0A241C">
      <w:start w:val="1"/>
      <w:numFmt w:val="decimal"/>
      <w:lvlText w:val="%1."/>
      <w:lvlJc w:val="left"/>
      <w:pPr>
        <w:ind w:left="18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3" w:hanging="360"/>
      </w:pPr>
    </w:lvl>
    <w:lvl w:ilvl="2" w:tplc="0409001B" w:tentative="1">
      <w:start w:val="1"/>
      <w:numFmt w:val="lowerRoman"/>
      <w:lvlText w:val="%3."/>
      <w:lvlJc w:val="right"/>
      <w:pPr>
        <w:ind w:left="3323" w:hanging="180"/>
      </w:pPr>
    </w:lvl>
    <w:lvl w:ilvl="3" w:tplc="0409000F" w:tentative="1">
      <w:start w:val="1"/>
      <w:numFmt w:val="decimal"/>
      <w:lvlText w:val="%4."/>
      <w:lvlJc w:val="left"/>
      <w:pPr>
        <w:ind w:left="4043" w:hanging="360"/>
      </w:pPr>
    </w:lvl>
    <w:lvl w:ilvl="4" w:tplc="04090019" w:tentative="1">
      <w:start w:val="1"/>
      <w:numFmt w:val="lowerLetter"/>
      <w:lvlText w:val="%5."/>
      <w:lvlJc w:val="left"/>
      <w:pPr>
        <w:ind w:left="4763" w:hanging="360"/>
      </w:pPr>
    </w:lvl>
    <w:lvl w:ilvl="5" w:tplc="0409001B" w:tentative="1">
      <w:start w:val="1"/>
      <w:numFmt w:val="lowerRoman"/>
      <w:lvlText w:val="%6."/>
      <w:lvlJc w:val="right"/>
      <w:pPr>
        <w:ind w:left="5483" w:hanging="180"/>
      </w:pPr>
    </w:lvl>
    <w:lvl w:ilvl="6" w:tplc="0409000F" w:tentative="1">
      <w:start w:val="1"/>
      <w:numFmt w:val="decimal"/>
      <w:lvlText w:val="%7."/>
      <w:lvlJc w:val="left"/>
      <w:pPr>
        <w:ind w:left="6203" w:hanging="360"/>
      </w:pPr>
    </w:lvl>
    <w:lvl w:ilvl="7" w:tplc="04090019" w:tentative="1">
      <w:start w:val="1"/>
      <w:numFmt w:val="lowerLetter"/>
      <w:lvlText w:val="%8."/>
      <w:lvlJc w:val="left"/>
      <w:pPr>
        <w:ind w:left="6923" w:hanging="360"/>
      </w:pPr>
    </w:lvl>
    <w:lvl w:ilvl="8" w:tplc="0409001B" w:tentative="1">
      <w:start w:val="1"/>
      <w:numFmt w:val="lowerRoman"/>
      <w:lvlText w:val="%9."/>
      <w:lvlJc w:val="right"/>
      <w:pPr>
        <w:ind w:left="7643" w:hanging="180"/>
      </w:pPr>
    </w:lvl>
  </w:abstractNum>
  <w:abstractNum w:abstractNumId="14" w15:restartNumberingAfterBreak="0">
    <w:nsid w:val="76685698"/>
    <w:multiLevelType w:val="hybridMultilevel"/>
    <w:tmpl w:val="BFCC8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ED5DF4"/>
    <w:multiLevelType w:val="hybridMultilevel"/>
    <w:tmpl w:val="4A34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5"/>
  </w:num>
  <w:num w:numId="5">
    <w:abstractNumId w:val="12"/>
  </w:num>
  <w:num w:numId="6">
    <w:abstractNumId w:val="11"/>
  </w:num>
  <w:num w:numId="7">
    <w:abstractNumId w:val="5"/>
  </w:num>
  <w:num w:numId="8">
    <w:abstractNumId w:val="14"/>
  </w:num>
  <w:num w:numId="9">
    <w:abstractNumId w:val="2"/>
  </w:num>
  <w:num w:numId="10">
    <w:abstractNumId w:val="13"/>
  </w:num>
  <w:num w:numId="11">
    <w:abstractNumId w:val="7"/>
  </w:num>
  <w:num w:numId="12">
    <w:abstractNumId w:val="1"/>
  </w:num>
  <w:num w:numId="13">
    <w:abstractNumId w:val="4"/>
  </w:num>
  <w:num w:numId="14">
    <w:abstractNumId w:val="8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BC"/>
    <w:rsid w:val="00003774"/>
    <w:rsid w:val="00006E19"/>
    <w:rsid w:val="00024838"/>
    <w:rsid w:val="000702AC"/>
    <w:rsid w:val="000953A9"/>
    <w:rsid w:val="000B7432"/>
    <w:rsid w:val="000F214E"/>
    <w:rsid w:val="00101DE4"/>
    <w:rsid w:val="0010294F"/>
    <w:rsid w:val="001047F4"/>
    <w:rsid w:val="001072A3"/>
    <w:rsid w:val="00107357"/>
    <w:rsid w:val="00112966"/>
    <w:rsid w:val="00122183"/>
    <w:rsid w:val="00157DEF"/>
    <w:rsid w:val="0017078C"/>
    <w:rsid w:val="001842A6"/>
    <w:rsid w:val="0018771E"/>
    <w:rsid w:val="00193675"/>
    <w:rsid w:val="001C6E0F"/>
    <w:rsid w:val="001D70DF"/>
    <w:rsid w:val="001E2811"/>
    <w:rsid w:val="00202EBF"/>
    <w:rsid w:val="00216DEF"/>
    <w:rsid w:val="002D4075"/>
    <w:rsid w:val="002E7A63"/>
    <w:rsid w:val="003447A7"/>
    <w:rsid w:val="00373E67"/>
    <w:rsid w:val="00392E51"/>
    <w:rsid w:val="00393E3C"/>
    <w:rsid w:val="003A0843"/>
    <w:rsid w:val="003B0AE0"/>
    <w:rsid w:val="003C0032"/>
    <w:rsid w:val="003C149B"/>
    <w:rsid w:val="003C1C57"/>
    <w:rsid w:val="003C2F1B"/>
    <w:rsid w:val="003D51A1"/>
    <w:rsid w:val="003F470B"/>
    <w:rsid w:val="00400E23"/>
    <w:rsid w:val="00401EC5"/>
    <w:rsid w:val="00413BBC"/>
    <w:rsid w:val="00414ED2"/>
    <w:rsid w:val="00476258"/>
    <w:rsid w:val="004A0CA1"/>
    <w:rsid w:val="004F0F27"/>
    <w:rsid w:val="00503DC0"/>
    <w:rsid w:val="00554C0C"/>
    <w:rsid w:val="00557311"/>
    <w:rsid w:val="0056011A"/>
    <w:rsid w:val="00563F17"/>
    <w:rsid w:val="00587D83"/>
    <w:rsid w:val="00597212"/>
    <w:rsid w:val="005D37CF"/>
    <w:rsid w:val="005F2F72"/>
    <w:rsid w:val="006329A1"/>
    <w:rsid w:val="00647B00"/>
    <w:rsid w:val="0067581A"/>
    <w:rsid w:val="0068736B"/>
    <w:rsid w:val="006A1AE4"/>
    <w:rsid w:val="006D0C2E"/>
    <w:rsid w:val="006D2B82"/>
    <w:rsid w:val="00714893"/>
    <w:rsid w:val="00726B22"/>
    <w:rsid w:val="007653D3"/>
    <w:rsid w:val="0077097E"/>
    <w:rsid w:val="00786F4E"/>
    <w:rsid w:val="00793666"/>
    <w:rsid w:val="007B3C7D"/>
    <w:rsid w:val="008060F5"/>
    <w:rsid w:val="00815482"/>
    <w:rsid w:val="00815DE7"/>
    <w:rsid w:val="0082677B"/>
    <w:rsid w:val="008517EC"/>
    <w:rsid w:val="008724B0"/>
    <w:rsid w:val="00886226"/>
    <w:rsid w:val="008A6F45"/>
    <w:rsid w:val="008B5F4E"/>
    <w:rsid w:val="009568C3"/>
    <w:rsid w:val="009632A4"/>
    <w:rsid w:val="009A714A"/>
    <w:rsid w:val="009D44A1"/>
    <w:rsid w:val="009E4FF5"/>
    <w:rsid w:val="009F6499"/>
    <w:rsid w:val="00A32488"/>
    <w:rsid w:val="00A57641"/>
    <w:rsid w:val="00A72356"/>
    <w:rsid w:val="00A74C0C"/>
    <w:rsid w:val="00A811ED"/>
    <w:rsid w:val="00A847CA"/>
    <w:rsid w:val="00A87361"/>
    <w:rsid w:val="00A90A82"/>
    <w:rsid w:val="00AB41B3"/>
    <w:rsid w:val="00AE3077"/>
    <w:rsid w:val="00AE3E92"/>
    <w:rsid w:val="00AF3465"/>
    <w:rsid w:val="00AF6862"/>
    <w:rsid w:val="00B01EB8"/>
    <w:rsid w:val="00B022DD"/>
    <w:rsid w:val="00B53DD5"/>
    <w:rsid w:val="00BA0D63"/>
    <w:rsid w:val="00BA3110"/>
    <w:rsid w:val="00BE4573"/>
    <w:rsid w:val="00C06DA0"/>
    <w:rsid w:val="00C10CA8"/>
    <w:rsid w:val="00C2389C"/>
    <w:rsid w:val="00C47383"/>
    <w:rsid w:val="00C61309"/>
    <w:rsid w:val="00C82D74"/>
    <w:rsid w:val="00CA41D4"/>
    <w:rsid w:val="00CF1ADD"/>
    <w:rsid w:val="00D1475F"/>
    <w:rsid w:val="00D44B67"/>
    <w:rsid w:val="00D4619F"/>
    <w:rsid w:val="00D57C71"/>
    <w:rsid w:val="00D828F8"/>
    <w:rsid w:val="00DA3529"/>
    <w:rsid w:val="00DB0DDA"/>
    <w:rsid w:val="00DB3B5C"/>
    <w:rsid w:val="00DE76F9"/>
    <w:rsid w:val="00E10B11"/>
    <w:rsid w:val="00E11711"/>
    <w:rsid w:val="00E30CF2"/>
    <w:rsid w:val="00E4325C"/>
    <w:rsid w:val="00E81687"/>
    <w:rsid w:val="00EF06B6"/>
    <w:rsid w:val="00F601C2"/>
    <w:rsid w:val="00FA60B0"/>
    <w:rsid w:val="00FB68B3"/>
    <w:rsid w:val="00FC4B5C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641DD44"/>
  <w15:chartTrackingRefBased/>
  <w15:docId w15:val="{F6CE7830-614C-4823-BB44-D38311C9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BBC"/>
  </w:style>
  <w:style w:type="paragraph" w:styleId="Footer">
    <w:name w:val="footer"/>
    <w:basedOn w:val="Normal"/>
    <w:link w:val="FooterChar"/>
    <w:uiPriority w:val="99"/>
    <w:unhideWhenUsed/>
    <w:rsid w:val="004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BBC"/>
  </w:style>
  <w:style w:type="paragraph" w:styleId="ListParagraph">
    <w:name w:val="List Paragraph"/>
    <w:basedOn w:val="Normal"/>
    <w:uiPriority w:val="34"/>
    <w:qFormat/>
    <w:rsid w:val="00193675"/>
    <w:pPr>
      <w:ind w:left="720"/>
      <w:contextualSpacing/>
    </w:pPr>
  </w:style>
  <w:style w:type="table" w:styleId="TableGrid">
    <w:name w:val="Table Grid"/>
    <w:basedOn w:val="TableNormal"/>
    <w:uiPriority w:val="39"/>
    <w:rsid w:val="00770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475F"/>
  </w:style>
  <w:style w:type="character" w:styleId="Hyperlink">
    <w:name w:val="Hyperlink"/>
    <w:basedOn w:val="DefaultParagraphFont"/>
    <w:uiPriority w:val="99"/>
    <w:unhideWhenUsed/>
    <w:rsid w:val="00D44B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raw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Comora</dc:creator>
  <cp:keywords/>
  <dc:description/>
  <cp:lastModifiedBy>Eric Schwartz</cp:lastModifiedBy>
  <cp:revision>8</cp:revision>
  <cp:lastPrinted>2019-05-15T20:44:00Z</cp:lastPrinted>
  <dcterms:created xsi:type="dcterms:W3CDTF">2019-05-16T17:23:00Z</dcterms:created>
  <dcterms:modified xsi:type="dcterms:W3CDTF">2019-05-21T13:13:00Z</dcterms:modified>
</cp:coreProperties>
</file>