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4676F" w14:textId="77777777" w:rsidR="00827C5D" w:rsidRPr="00DD4D14" w:rsidRDefault="00827C5D" w:rsidP="00C736AF">
      <w:bookmarkStart w:id="0" w:name="_GoBack"/>
      <w:bookmarkEnd w:id="0"/>
    </w:p>
    <w:p w14:paraId="5870D062" w14:textId="77777777" w:rsidR="00827C5D" w:rsidRPr="00DD4D14" w:rsidRDefault="00827C5D" w:rsidP="00872AE2">
      <w:pPr>
        <w:pStyle w:val="Title"/>
      </w:pPr>
      <w:r w:rsidRPr="00DD4D14">
        <w:rPr>
          <w:noProof/>
        </w:rPr>
        <w:drawing>
          <wp:inline distT="0" distB="0" distL="0" distR="0" wp14:anchorId="6DE3F3A5" wp14:editId="5D070304">
            <wp:extent cx="5943005" cy="4457700"/>
            <wp:effectExtent l="0" t="0" r="635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ochrome-logo (1)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00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2F3E" w14:textId="77777777" w:rsidR="00827C5D" w:rsidRPr="00DD4D14" w:rsidRDefault="00827C5D" w:rsidP="00872AE2">
      <w:pPr>
        <w:pStyle w:val="Title"/>
      </w:pPr>
    </w:p>
    <w:p w14:paraId="77DC5016" w14:textId="77777777" w:rsidR="00827C5D" w:rsidRPr="00DD4D14" w:rsidRDefault="00827C5D" w:rsidP="00872AE2">
      <w:pPr>
        <w:pStyle w:val="Title"/>
      </w:pPr>
    </w:p>
    <w:p w14:paraId="38D40E25" w14:textId="77777777" w:rsidR="009B26B8" w:rsidRDefault="0089079A" w:rsidP="00D813B3">
      <w:pPr>
        <w:pStyle w:val="Title"/>
      </w:pPr>
      <w:r>
        <w:t>Out of the Box CPLD Programmer</w:t>
      </w:r>
    </w:p>
    <w:p w14:paraId="59F951DA" w14:textId="273CD927" w:rsidR="00D813B3" w:rsidRDefault="009B26B8" w:rsidP="009B26B8">
      <w:pPr>
        <w:jc w:val="center"/>
      </w:pPr>
      <w:r>
        <w:t xml:space="preserve">Last Updated </w:t>
      </w:r>
      <w:r>
        <w:fldChar w:fldCharType="begin"/>
      </w:r>
      <w:r>
        <w:instrText xml:space="preserve"> DATE \@ "M/d/yyyy" </w:instrText>
      </w:r>
      <w:r>
        <w:fldChar w:fldCharType="separate"/>
      </w:r>
      <w:r w:rsidR="009D35B1">
        <w:rPr>
          <w:noProof/>
        </w:rPr>
        <w:t>5/16/2019</w:t>
      </w:r>
      <w:r>
        <w:fldChar w:fldCharType="end"/>
      </w:r>
      <w:r w:rsidR="00D813B3">
        <w:br w:type="page"/>
      </w:r>
    </w:p>
    <w:bookmarkStart w:id="1" w:name="_Toc49246479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969696" w:themeColor="accent3"/>
          <w:position w:val="0"/>
          <w:sz w:val="22"/>
          <w:szCs w:val="22"/>
          <w14:textOutline w14:w="0" w14:cap="rnd" w14:cmpd="sng" w14:algn="ctr">
            <w14:noFill/>
            <w14:prstDash w14:val="solid"/>
            <w14:bevel/>
          </w14:textOutline>
        </w:rPr>
        <w:id w:val="20195712"/>
        <w:docPartObj>
          <w:docPartGallery w:val="Table of Contents"/>
          <w:docPartUnique/>
        </w:docPartObj>
      </w:sdtPr>
      <w:sdtEndPr>
        <w:rPr>
          <w:rFonts w:ascii="Arial Narrow" w:hAnsi="Arial Narrow"/>
          <w:color w:val="auto"/>
          <w:sz w:val="24"/>
        </w:rPr>
      </w:sdtEndPr>
      <w:sdtContent>
        <w:p w14:paraId="4CC60DC2" w14:textId="77777777" w:rsidR="00201059" w:rsidRDefault="00201059" w:rsidP="00D813B3">
          <w:pPr>
            <w:pStyle w:val="Heading1"/>
            <w:framePr w:wrap="around"/>
          </w:pPr>
          <w:r>
            <w:t>Table of Contents</w:t>
          </w:r>
          <w:bookmarkEnd w:id="1"/>
        </w:p>
        <w:p w14:paraId="650AA517" w14:textId="0460B096" w:rsidR="00E12686" w:rsidRDefault="00321B34" w:rsidP="00E1268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auto"/>
              <w:sz w:val="28"/>
              <w:szCs w:val="28"/>
            </w:rPr>
            <w:fldChar w:fldCharType="begin"/>
          </w:r>
          <w:r w:rsidR="00201059">
            <w:rPr>
              <w:rFonts w:asciiTheme="majorHAnsi" w:eastAsiaTheme="majorEastAsia" w:hAnsiTheme="majorHAnsi" w:cstheme="majorBidi"/>
              <w:b/>
              <w:bCs/>
              <w:color w:val="auto"/>
              <w:sz w:val="28"/>
              <w:szCs w:val="28"/>
            </w:rPr>
            <w:instrText xml:space="preserve"> TOC \h \z \t "Heading 1,2,Heading 2,3,Heading 3,4,Heading 4,5,Caption,6,TOC Heading,1" </w:instrText>
          </w:r>
          <w:r>
            <w:rPr>
              <w:rFonts w:asciiTheme="majorHAnsi" w:eastAsiaTheme="majorEastAsia" w:hAnsiTheme="majorHAnsi" w:cstheme="majorBidi"/>
              <w:b/>
              <w:bCs/>
              <w:color w:val="auto"/>
              <w:sz w:val="28"/>
              <w:szCs w:val="28"/>
            </w:rPr>
            <w:fldChar w:fldCharType="separate"/>
          </w:r>
          <w:hyperlink w:anchor="_Toc492464796" w:history="1"/>
          <w:hyperlink w:anchor="_Toc492464797" w:history="1">
            <w:r w:rsidR="00E12686" w:rsidRPr="00964ACD">
              <w:rPr>
                <w:rStyle w:val="Hyperlink"/>
                <w:noProof/>
              </w:rPr>
              <w:t>Overview</w:t>
            </w:r>
            <w:r w:rsidR="00E12686">
              <w:rPr>
                <w:noProof/>
                <w:webHidden/>
              </w:rPr>
              <w:tab/>
            </w:r>
            <w:r w:rsidR="00E12686">
              <w:rPr>
                <w:noProof/>
                <w:webHidden/>
              </w:rPr>
              <w:fldChar w:fldCharType="begin"/>
            </w:r>
            <w:r w:rsidR="00E12686">
              <w:rPr>
                <w:noProof/>
                <w:webHidden/>
              </w:rPr>
              <w:instrText xml:space="preserve"> PAGEREF _Toc492464797 \h </w:instrText>
            </w:r>
            <w:r w:rsidR="00E12686">
              <w:rPr>
                <w:noProof/>
                <w:webHidden/>
              </w:rPr>
            </w:r>
            <w:r w:rsidR="00E12686">
              <w:rPr>
                <w:noProof/>
                <w:webHidden/>
              </w:rPr>
              <w:fldChar w:fldCharType="separate"/>
            </w:r>
            <w:r w:rsidR="00713E76">
              <w:rPr>
                <w:noProof/>
                <w:webHidden/>
              </w:rPr>
              <w:t>3</w:t>
            </w:r>
            <w:r w:rsidR="00E12686">
              <w:rPr>
                <w:noProof/>
                <w:webHidden/>
              </w:rPr>
              <w:fldChar w:fldCharType="end"/>
            </w:r>
          </w:hyperlink>
        </w:p>
        <w:p w14:paraId="646C467C" w14:textId="518D043F" w:rsidR="00E12686" w:rsidRDefault="002965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92464798" w:history="1">
            <w:r w:rsidR="00E12686" w:rsidRPr="00964ACD">
              <w:rPr>
                <w:rStyle w:val="Hyperlink"/>
                <w:noProof/>
              </w:rPr>
              <w:t>Device Conn</w:t>
            </w:r>
            <w:r w:rsidR="00E12686" w:rsidRPr="00964ACD">
              <w:rPr>
                <w:rStyle w:val="Hyperlink"/>
                <w:noProof/>
              </w:rPr>
              <w:t>e</w:t>
            </w:r>
            <w:r w:rsidR="00E12686" w:rsidRPr="00964ACD">
              <w:rPr>
                <w:rStyle w:val="Hyperlink"/>
                <w:noProof/>
              </w:rPr>
              <w:t>ctions</w:t>
            </w:r>
            <w:r w:rsidR="00E12686">
              <w:rPr>
                <w:noProof/>
                <w:webHidden/>
              </w:rPr>
              <w:tab/>
            </w:r>
            <w:r w:rsidR="00E12686">
              <w:rPr>
                <w:noProof/>
                <w:webHidden/>
              </w:rPr>
              <w:fldChar w:fldCharType="begin"/>
            </w:r>
            <w:r w:rsidR="00E12686">
              <w:rPr>
                <w:noProof/>
                <w:webHidden/>
              </w:rPr>
              <w:instrText xml:space="preserve"> PAGEREF _Toc492464798 \h </w:instrText>
            </w:r>
            <w:r w:rsidR="00E12686">
              <w:rPr>
                <w:noProof/>
                <w:webHidden/>
              </w:rPr>
            </w:r>
            <w:r w:rsidR="00E12686">
              <w:rPr>
                <w:noProof/>
                <w:webHidden/>
              </w:rPr>
              <w:fldChar w:fldCharType="separate"/>
            </w:r>
            <w:r w:rsidR="00713E76">
              <w:rPr>
                <w:noProof/>
                <w:webHidden/>
              </w:rPr>
              <w:t>3</w:t>
            </w:r>
            <w:r w:rsidR="00E12686">
              <w:rPr>
                <w:noProof/>
                <w:webHidden/>
              </w:rPr>
              <w:fldChar w:fldCharType="end"/>
            </w:r>
          </w:hyperlink>
        </w:p>
        <w:p w14:paraId="28D8E8CD" w14:textId="641FD241" w:rsidR="00E12686" w:rsidRDefault="0029652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92464799" w:history="1">
            <w:r w:rsidR="00E12686" w:rsidRPr="00964ACD">
              <w:rPr>
                <w:rStyle w:val="Hyperlink"/>
                <w:noProof/>
              </w:rPr>
              <w:t>Installing Drivers</w:t>
            </w:r>
            <w:r w:rsidR="00E12686">
              <w:rPr>
                <w:noProof/>
                <w:webHidden/>
              </w:rPr>
              <w:tab/>
            </w:r>
            <w:r w:rsidR="00E12686">
              <w:rPr>
                <w:noProof/>
                <w:webHidden/>
              </w:rPr>
              <w:fldChar w:fldCharType="begin"/>
            </w:r>
            <w:r w:rsidR="00E12686">
              <w:rPr>
                <w:noProof/>
                <w:webHidden/>
              </w:rPr>
              <w:instrText xml:space="preserve"> PAGEREF _Toc492464799 \h </w:instrText>
            </w:r>
            <w:r w:rsidR="00E12686">
              <w:rPr>
                <w:noProof/>
                <w:webHidden/>
              </w:rPr>
            </w:r>
            <w:r w:rsidR="00E12686">
              <w:rPr>
                <w:noProof/>
                <w:webHidden/>
              </w:rPr>
              <w:fldChar w:fldCharType="separate"/>
            </w:r>
            <w:r w:rsidR="00713E76">
              <w:rPr>
                <w:noProof/>
                <w:webHidden/>
              </w:rPr>
              <w:t>4</w:t>
            </w:r>
            <w:r w:rsidR="00E12686">
              <w:rPr>
                <w:noProof/>
                <w:webHidden/>
              </w:rPr>
              <w:fldChar w:fldCharType="end"/>
            </w:r>
          </w:hyperlink>
        </w:p>
        <w:p w14:paraId="2467CD93" w14:textId="1749DF3A" w:rsidR="00E12686" w:rsidRDefault="002965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92464800" w:history="1">
            <w:r w:rsidR="00E12686" w:rsidRPr="00964ACD">
              <w:rPr>
                <w:rStyle w:val="Hyperlink"/>
                <w:noProof/>
              </w:rPr>
              <w:t>Installing FTDI Drivers</w:t>
            </w:r>
            <w:r w:rsidR="00E12686">
              <w:rPr>
                <w:noProof/>
                <w:webHidden/>
              </w:rPr>
              <w:tab/>
            </w:r>
            <w:r w:rsidR="00E12686">
              <w:rPr>
                <w:noProof/>
                <w:webHidden/>
              </w:rPr>
              <w:fldChar w:fldCharType="begin"/>
            </w:r>
            <w:r w:rsidR="00E12686">
              <w:rPr>
                <w:noProof/>
                <w:webHidden/>
              </w:rPr>
              <w:instrText xml:space="preserve"> PAGEREF _Toc492464800 \h </w:instrText>
            </w:r>
            <w:r w:rsidR="00E12686">
              <w:rPr>
                <w:noProof/>
                <w:webHidden/>
              </w:rPr>
            </w:r>
            <w:r w:rsidR="00E12686">
              <w:rPr>
                <w:noProof/>
                <w:webHidden/>
              </w:rPr>
              <w:fldChar w:fldCharType="separate"/>
            </w:r>
            <w:r w:rsidR="00713E76">
              <w:rPr>
                <w:noProof/>
                <w:webHidden/>
              </w:rPr>
              <w:t>4</w:t>
            </w:r>
            <w:r w:rsidR="00E12686">
              <w:rPr>
                <w:noProof/>
                <w:webHidden/>
              </w:rPr>
              <w:fldChar w:fldCharType="end"/>
            </w:r>
          </w:hyperlink>
        </w:p>
        <w:p w14:paraId="3D4656B8" w14:textId="548FDE71" w:rsidR="00E12686" w:rsidRDefault="002965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92464801" w:history="1">
            <w:r w:rsidR="00E12686" w:rsidRPr="00964ACD">
              <w:rPr>
                <w:rStyle w:val="Hyperlink"/>
                <w:noProof/>
              </w:rPr>
              <w:t>Installing Quartus Drivers</w:t>
            </w:r>
            <w:r w:rsidR="00E12686">
              <w:rPr>
                <w:noProof/>
                <w:webHidden/>
              </w:rPr>
              <w:tab/>
            </w:r>
            <w:r w:rsidR="00E12686">
              <w:rPr>
                <w:noProof/>
                <w:webHidden/>
              </w:rPr>
              <w:fldChar w:fldCharType="begin"/>
            </w:r>
            <w:r w:rsidR="00E12686">
              <w:rPr>
                <w:noProof/>
                <w:webHidden/>
              </w:rPr>
              <w:instrText xml:space="preserve"> PAGEREF _Toc492464801 \h </w:instrText>
            </w:r>
            <w:r w:rsidR="00E12686">
              <w:rPr>
                <w:noProof/>
                <w:webHidden/>
              </w:rPr>
            </w:r>
            <w:r w:rsidR="00E12686">
              <w:rPr>
                <w:noProof/>
                <w:webHidden/>
              </w:rPr>
              <w:fldChar w:fldCharType="separate"/>
            </w:r>
            <w:r w:rsidR="00713E76">
              <w:rPr>
                <w:noProof/>
                <w:webHidden/>
              </w:rPr>
              <w:t>4</w:t>
            </w:r>
            <w:r w:rsidR="00E12686">
              <w:rPr>
                <w:noProof/>
                <w:webHidden/>
              </w:rPr>
              <w:fldChar w:fldCharType="end"/>
            </w:r>
          </w:hyperlink>
        </w:p>
        <w:p w14:paraId="4E79B446" w14:textId="1F6668AC" w:rsidR="00E12686" w:rsidRDefault="0029652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92464802" w:history="1">
            <w:r w:rsidR="00E12686" w:rsidRPr="00964ACD">
              <w:rPr>
                <w:rStyle w:val="Hyperlink"/>
                <w:noProof/>
              </w:rPr>
              <w:t>Using the Programmer</w:t>
            </w:r>
            <w:r w:rsidR="00E12686">
              <w:rPr>
                <w:noProof/>
                <w:webHidden/>
              </w:rPr>
              <w:tab/>
            </w:r>
            <w:r w:rsidR="00E12686">
              <w:rPr>
                <w:noProof/>
                <w:webHidden/>
              </w:rPr>
              <w:fldChar w:fldCharType="begin"/>
            </w:r>
            <w:r w:rsidR="00E12686">
              <w:rPr>
                <w:noProof/>
                <w:webHidden/>
              </w:rPr>
              <w:instrText xml:space="preserve"> PAGEREF _Toc492464802 \h </w:instrText>
            </w:r>
            <w:r w:rsidR="00E12686">
              <w:rPr>
                <w:noProof/>
                <w:webHidden/>
              </w:rPr>
            </w:r>
            <w:r w:rsidR="00E12686">
              <w:rPr>
                <w:noProof/>
                <w:webHidden/>
              </w:rPr>
              <w:fldChar w:fldCharType="separate"/>
            </w:r>
            <w:r w:rsidR="00713E76">
              <w:rPr>
                <w:noProof/>
                <w:webHidden/>
              </w:rPr>
              <w:t>5</w:t>
            </w:r>
            <w:r w:rsidR="00E12686">
              <w:rPr>
                <w:noProof/>
                <w:webHidden/>
              </w:rPr>
              <w:fldChar w:fldCharType="end"/>
            </w:r>
          </w:hyperlink>
        </w:p>
        <w:p w14:paraId="2E05BCB2" w14:textId="0D0E5578" w:rsidR="00E12686" w:rsidRDefault="002965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92464803" w:history="1">
            <w:r w:rsidR="00E12686" w:rsidRPr="00964ACD">
              <w:rPr>
                <w:rStyle w:val="Hyperlink"/>
                <w:noProof/>
              </w:rPr>
              <w:t>Opening the Quartus Programmer Window</w:t>
            </w:r>
            <w:r w:rsidR="00E12686">
              <w:rPr>
                <w:noProof/>
                <w:webHidden/>
              </w:rPr>
              <w:tab/>
            </w:r>
            <w:r w:rsidR="00E12686">
              <w:rPr>
                <w:noProof/>
                <w:webHidden/>
              </w:rPr>
              <w:fldChar w:fldCharType="begin"/>
            </w:r>
            <w:r w:rsidR="00E12686">
              <w:rPr>
                <w:noProof/>
                <w:webHidden/>
              </w:rPr>
              <w:instrText xml:space="preserve"> PAGEREF _Toc492464803 \h </w:instrText>
            </w:r>
            <w:r w:rsidR="00E12686">
              <w:rPr>
                <w:noProof/>
                <w:webHidden/>
              </w:rPr>
            </w:r>
            <w:r w:rsidR="00E12686">
              <w:rPr>
                <w:noProof/>
                <w:webHidden/>
              </w:rPr>
              <w:fldChar w:fldCharType="separate"/>
            </w:r>
            <w:r w:rsidR="00713E76">
              <w:rPr>
                <w:noProof/>
                <w:webHidden/>
              </w:rPr>
              <w:t>5</w:t>
            </w:r>
            <w:r w:rsidR="00E12686">
              <w:rPr>
                <w:noProof/>
                <w:webHidden/>
              </w:rPr>
              <w:fldChar w:fldCharType="end"/>
            </w:r>
          </w:hyperlink>
        </w:p>
        <w:p w14:paraId="2D24B548" w14:textId="4136EAF9" w:rsidR="00E12686" w:rsidRDefault="002965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92464804" w:history="1">
            <w:r w:rsidR="00E12686" w:rsidRPr="00964ACD">
              <w:rPr>
                <w:rStyle w:val="Hyperlink"/>
                <w:noProof/>
              </w:rPr>
              <w:t>Special Note Do Not Use Auto Detect</w:t>
            </w:r>
            <w:r w:rsidR="00E12686">
              <w:rPr>
                <w:noProof/>
                <w:webHidden/>
              </w:rPr>
              <w:tab/>
            </w:r>
            <w:r w:rsidR="00E12686">
              <w:rPr>
                <w:noProof/>
                <w:webHidden/>
              </w:rPr>
              <w:fldChar w:fldCharType="begin"/>
            </w:r>
            <w:r w:rsidR="00E12686">
              <w:rPr>
                <w:noProof/>
                <w:webHidden/>
              </w:rPr>
              <w:instrText xml:space="preserve"> PAGEREF _Toc492464804 \h </w:instrText>
            </w:r>
            <w:r w:rsidR="00E12686">
              <w:rPr>
                <w:noProof/>
                <w:webHidden/>
              </w:rPr>
            </w:r>
            <w:r w:rsidR="00E12686">
              <w:rPr>
                <w:noProof/>
                <w:webHidden/>
              </w:rPr>
              <w:fldChar w:fldCharType="separate"/>
            </w:r>
            <w:r w:rsidR="00713E76">
              <w:rPr>
                <w:noProof/>
                <w:webHidden/>
              </w:rPr>
              <w:t>6</w:t>
            </w:r>
            <w:r w:rsidR="00E12686">
              <w:rPr>
                <w:noProof/>
                <w:webHidden/>
              </w:rPr>
              <w:fldChar w:fldCharType="end"/>
            </w:r>
          </w:hyperlink>
        </w:p>
        <w:p w14:paraId="744B62F8" w14:textId="42D7B802" w:rsidR="00E12686" w:rsidRDefault="002965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92464805" w:history="1">
            <w:r w:rsidR="00E12686" w:rsidRPr="00964ACD">
              <w:rPr>
                <w:rStyle w:val="Hyperlink"/>
                <w:noProof/>
              </w:rPr>
              <w:t>Hardware Setup</w:t>
            </w:r>
            <w:r w:rsidR="00E12686">
              <w:rPr>
                <w:noProof/>
                <w:webHidden/>
              </w:rPr>
              <w:tab/>
            </w:r>
            <w:r w:rsidR="00E12686">
              <w:rPr>
                <w:noProof/>
                <w:webHidden/>
              </w:rPr>
              <w:fldChar w:fldCharType="begin"/>
            </w:r>
            <w:r w:rsidR="00E12686">
              <w:rPr>
                <w:noProof/>
                <w:webHidden/>
              </w:rPr>
              <w:instrText xml:space="preserve"> PAGEREF _Toc492464805 \h </w:instrText>
            </w:r>
            <w:r w:rsidR="00E12686">
              <w:rPr>
                <w:noProof/>
                <w:webHidden/>
              </w:rPr>
            </w:r>
            <w:r w:rsidR="00E12686">
              <w:rPr>
                <w:noProof/>
                <w:webHidden/>
              </w:rPr>
              <w:fldChar w:fldCharType="separate"/>
            </w:r>
            <w:r w:rsidR="00713E76">
              <w:rPr>
                <w:noProof/>
                <w:webHidden/>
              </w:rPr>
              <w:t>6</w:t>
            </w:r>
            <w:r w:rsidR="00E12686">
              <w:rPr>
                <w:noProof/>
                <w:webHidden/>
              </w:rPr>
              <w:fldChar w:fldCharType="end"/>
            </w:r>
          </w:hyperlink>
        </w:p>
        <w:p w14:paraId="0B20BFCE" w14:textId="6657EE48" w:rsidR="00E12686" w:rsidRDefault="002965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92464806" w:history="1">
            <w:r w:rsidR="00E12686" w:rsidRPr="00964ACD">
              <w:rPr>
                <w:rStyle w:val="Hyperlink"/>
                <w:noProof/>
              </w:rPr>
              <w:t>Programming</w:t>
            </w:r>
            <w:r w:rsidR="00E12686">
              <w:rPr>
                <w:noProof/>
                <w:webHidden/>
              </w:rPr>
              <w:tab/>
            </w:r>
            <w:r w:rsidR="00E12686">
              <w:rPr>
                <w:noProof/>
                <w:webHidden/>
              </w:rPr>
              <w:fldChar w:fldCharType="begin"/>
            </w:r>
            <w:r w:rsidR="00E12686">
              <w:rPr>
                <w:noProof/>
                <w:webHidden/>
              </w:rPr>
              <w:instrText xml:space="preserve"> PAGEREF _Toc492464806 \h </w:instrText>
            </w:r>
            <w:r w:rsidR="00E12686">
              <w:rPr>
                <w:noProof/>
                <w:webHidden/>
              </w:rPr>
            </w:r>
            <w:r w:rsidR="00E12686">
              <w:rPr>
                <w:noProof/>
                <w:webHidden/>
              </w:rPr>
              <w:fldChar w:fldCharType="separate"/>
            </w:r>
            <w:r w:rsidR="00713E76">
              <w:rPr>
                <w:noProof/>
                <w:webHidden/>
              </w:rPr>
              <w:t>7</w:t>
            </w:r>
            <w:r w:rsidR="00E12686">
              <w:rPr>
                <w:noProof/>
                <w:webHidden/>
              </w:rPr>
              <w:fldChar w:fldCharType="end"/>
            </w:r>
          </w:hyperlink>
        </w:p>
        <w:p w14:paraId="026AF11F" w14:textId="77777777" w:rsidR="006E7778" w:rsidRDefault="00321B34" w:rsidP="006E7778">
          <w:r>
            <w:rPr>
              <w:rFonts w:asciiTheme="majorHAnsi" w:eastAsiaTheme="majorEastAsia" w:hAnsiTheme="majorHAnsi" w:cstheme="majorBidi"/>
              <w:b/>
              <w:bCs/>
              <w:sz w:val="28"/>
              <w:szCs w:val="28"/>
            </w:rPr>
            <w:fldChar w:fldCharType="end"/>
          </w:r>
        </w:p>
      </w:sdtContent>
    </w:sdt>
    <w:p w14:paraId="5BB0D6FA" w14:textId="77777777" w:rsidR="006E7778" w:rsidRDefault="006E7778">
      <w:r>
        <w:br w:type="page"/>
      </w:r>
    </w:p>
    <w:p w14:paraId="2A340ED0" w14:textId="77777777" w:rsidR="00D813B3" w:rsidRDefault="0089079A" w:rsidP="006E7778">
      <w:pPr>
        <w:pStyle w:val="Heading1"/>
        <w:framePr w:wrap="around"/>
      </w:pPr>
      <w:bookmarkStart w:id="2" w:name="_Toc492464797"/>
      <w:r>
        <w:lastRenderedPageBreak/>
        <w:t>Overview</w:t>
      </w:r>
      <w:bookmarkEnd w:id="2"/>
    </w:p>
    <w:p w14:paraId="2A2911D0" w14:textId="77777777" w:rsidR="0089079A" w:rsidRDefault="0089079A" w:rsidP="0089079A"/>
    <w:p w14:paraId="049D20A6" w14:textId="29581BF2" w:rsidR="00551762" w:rsidRDefault="008B2CD8" w:rsidP="0089079A">
      <w:r>
        <w:t xml:space="preserve">The Out of the Box CPLD Programmer is a low-cost alternative to the Altera </w:t>
      </w:r>
      <w:proofErr w:type="spellStart"/>
      <w:r>
        <w:t>ByteBlaster</w:t>
      </w:r>
      <w:proofErr w:type="spellEnd"/>
      <w:r>
        <w:t xml:space="preserve"> II as well as the </w:t>
      </w:r>
      <w:proofErr w:type="spellStart"/>
      <w:r>
        <w:t>Terasic</w:t>
      </w:r>
      <w:proofErr w:type="spellEnd"/>
      <w:r>
        <w:t xml:space="preserve"> variant.  The Out of the Box CPLD Programmer will only work with 3.3V </w:t>
      </w:r>
      <w:r w:rsidR="005E30BB">
        <w:t>devices and</w:t>
      </w:r>
      <w:r>
        <w:t xml:space="preserve"> is intended to pair specifically with the Out of the Box Development Board</w:t>
      </w:r>
      <w:r w:rsidR="005E30BB">
        <w:t>s</w:t>
      </w:r>
      <w:r>
        <w:t>.</w:t>
      </w:r>
      <w:r w:rsidR="00551762">
        <w:t xml:space="preserve">  </w:t>
      </w:r>
    </w:p>
    <w:p w14:paraId="1AFA29BE" w14:textId="77777777" w:rsidR="00AB637A" w:rsidRDefault="00551762">
      <w:r>
        <w:t xml:space="preserve">The CPLD programmer </w:t>
      </w:r>
      <w:r w:rsidR="008845E7">
        <w:t>contains very little hardware.  The programmer</w:t>
      </w:r>
      <w:r>
        <w:t xml:space="preserve"> consist</w:t>
      </w:r>
      <w:r w:rsidR="008845E7">
        <w:t>s only</w:t>
      </w:r>
      <w:r>
        <w:t xml:space="preserve"> of an FT2232H USB IC and its supporting components.  This </w:t>
      </w:r>
      <w:r w:rsidR="008845E7">
        <w:t xml:space="preserve">FTDI </w:t>
      </w:r>
      <w:r>
        <w:t xml:space="preserve">device contains a JTAG peripheral which is used for programming and generally interfacing with the CPLD.  The software utilized for programming was developed by </w:t>
      </w:r>
      <w:proofErr w:type="spellStart"/>
      <w:r w:rsidRPr="00551762">
        <w:t>InPro</w:t>
      </w:r>
      <w:proofErr w:type="spellEnd"/>
      <w:r w:rsidRPr="00551762">
        <w:t xml:space="preserve"> Plus LLC</w:t>
      </w:r>
      <w:r>
        <w:t xml:space="preserve"> and is provided on their project webpage </w:t>
      </w:r>
      <w:r w:rsidRPr="00551762">
        <w:t>marsohod.org</w:t>
      </w:r>
      <w:r>
        <w:t>.</w:t>
      </w:r>
      <w:r w:rsidR="00244792">
        <w:t xml:space="preserve"> </w:t>
      </w:r>
      <w:r w:rsidR="00244792" w:rsidRPr="00551762">
        <w:t>marsohod.org</w:t>
      </w:r>
      <w:r w:rsidR="00244792">
        <w:t xml:space="preserve"> is a self-described “Open Source Hardware Project”.  </w:t>
      </w:r>
      <w:proofErr w:type="spellStart"/>
      <w:r w:rsidR="00244792">
        <w:t>M</w:t>
      </w:r>
      <w:r w:rsidR="00244792" w:rsidRPr="00551762">
        <w:t>arsohod</w:t>
      </w:r>
      <w:proofErr w:type="spellEnd"/>
      <w:r w:rsidR="00244792">
        <w:t xml:space="preserve"> generously provides software such as their MBFTDI project as open source</w:t>
      </w:r>
      <w:r w:rsidR="008845E7">
        <w:t>.</w:t>
      </w:r>
    </w:p>
    <w:p w14:paraId="0A2022A9" w14:textId="77777777" w:rsidR="00AB637A" w:rsidRDefault="00AB637A" w:rsidP="00AB637A">
      <w:pPr>
        <w:pStyle w:val="Heading2"/>
      </w:pPr>
      <w:bookmarkStart w:id="3" w:name="_Toc492464798"/>
      <w:r>
        <w:t>Device Connections</w:t>
      </w:r>
      <w:bookmarkEnd w:id="3"/>
    </w:p>
    <w:p w14:paraId="0DDE6F8F" w14:textId="3507D053" w:rsidR="00AB637A" w:rsidRPr="00AB637A" w:rsidRDefault="00AB637A" w:rsidP="00AB637A">
      <w:r>
        <w:t>The below image shows the cable connections between the Out of the Box CPLD Programmer and Out of the Box MAX V Development Board.</w:t>
      </w:r>
      <w:r w:rsidR="00CA62D5">
        <w:t xml:space="preserve">  The cable will always be oriented correctly </w:t>
      </w:r>
      <w:proofErr w:type="gramStart"/>
      <w:r w:rsidR="00CA62D5">
        <w:t>as long as</w:t>
      </w:r>
      <w:proofErr w:type="gramEnd"/>
      <w:r w:rsidR="00CA62D5">
        <w:t xml:space="preserve"> the cable is extending out off the boards not over them.  In the below image, the red stripe also correctly indicates the pin 1 positions.  So, this is the truly correct orientation.</w:t>
      </w:r>
      <w:r w:rsidR="00C752AB">
        <w:t xml:space="preserve">  This connection scheme also applies to the newer MXDB platform.</w:t>
      </w:r>
    </w:p>
    <w:p w14:paraId="296A8356" w14:textId="77777777" w:rsidR="0089079A" w:rsidRDefault="00AB637A" w:rsidP="008845E7">
      <w:pPr>
        <w:jc w:val="center"/>
      </w:pPr>
      <w:r>
        <w:rPr>
          <w:noProof/>
        </w:rPr>
        <w:drawing>
          <wp:inline distT="0" distB="0" distL="0" distR="0" wp14:anchorId="710B96E1" wp14:editId="64A81B30">
            <wp:extent cx="4876800" cy="2743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ogrammerConnection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79A">
        <w:br w:type="page"/>
      </w:r>
    </w:p>
    <w:p w14:paraId="763D5188" w14:textId="77777777" w:rsidR="0089079A" w:rsidRDefault="0089079A" w:rsidP="0089079A">
      <w:pPr>
        <w:pStyle w:val="Heading1"/>
        <w:framePr w:wrap="around"/>
      </w:pPr>
      <w:bookmarkStart w:id="4" w:name="_Toc492464799"/>
      <w:r>
        <w:lastRenderedPageBreak/>
        <w:t>Installing Drivers</w:t>
      </w:r>
      <w:bookmarkEnd w:id="4"/>
    </w:p>
    <w:p w14:paraId="296DBFB3" w14:textId="77777777" w:rsidR="0089079A" w:rsidRDefault="0089079A" w:rsidP="0089079A">
      <w:r>
        <w:t xml:space="preserve">Before the programmer can be used the </w:t>
      </w:r>
      <w:proofErr w:type="gramStart"/>
      <w:r w:rsidR="00CA62D5">
        <w:t>device</w:t>
      </w:r>
      <w:proofErr w:type="gramEnd"/>
      <w:r>
        <w:t xml:space="preserve"> drivers must be downloaded and put into the appropriate directories.</w:t>
      </w:r>
    </w:p>
    <w:p w14:paraId="72600214" w14:textId="77777777" w:rsidR="0089079A" w:rsidRDefault="001A6057" w:rsidP="001A6057">
      <w:pPr>
        <w:pStyle w:val="Heading2"/>
      </w:pPr>
      <w:bookmarkStart w:id="5" w:name="_Toc492464800"/>
      <w:r>
        <w:t>Installing FTDI Drivers</w:t>
      </w:r>
      <w:bookmarkEnd w:id="5"/>
    </w:p>
    <w:p w14:paraId="683CA11D" w14:textId="77777777" w:rsidR="001A6057" w:rsidRDefault="001A6057" w:rsidP="001A6057">
      <w:r>
        <w:t>The CPLD programmer use</w:t>
      </w:r>
      <w:r w:rsidR="00D104BD">
        <w:t>s</w:t>
      </w:r>
      <w:r>
        <w:t xml:space="preserve"> an FTDI USB device to communicate over JTAG.  Install the provided FTDI drivers via this </w:t>
      </w:r>
      <w:hyperlink r:id="rId10" w:history="1">
        <w:r w:rsidRPr="001A6057">
          <w:rPr>
            <w:rStyle w:val="Hyperlink"/>
          </w:rPr>
          <w:t>link</w:t>
        </w:r>
      </w:hyperlink>
      <w:r>
        <w:t xml:space="preserve"> to the Windows setup executable.  The main driver page can be found </w:t>
      </w:r>
      <w:hyperlink r:id="rId11" w:history="1">
        <w:r w:rsidRPr="001A6057">
          <w:rPr>
            <w:rStyle w:val="Hyperlink"/>
          </w:rPr>
          <w:t>here</w:t>
        </w:r>
      </w:hyperlink>
      <w:r>
        <w:t>.</w:t>
      </w:r>
    </w:p>
    <w:p w14:paraId="78FDCC71" w14:textId="77777777" w:rsidR="001A6057" w:rsidRDefault="001A6057" w:rsidP="001A6057">
      <w:pPr>
        <w:pStyle w:val="Heading2"/>
      </w:pPr>
      <w:bookmarkStart w:id="6" w:name="_Toc492464801"/>
      <w:r>
        <w:t>Installing Quartus Drivers</w:t>
      </w:r>
      <w:bookmarkEnd w:id="6"/>
    </w:p>
    <w:p w14:paraId="3B99155E" w14:textId="77777777" w:rsidR="001A6057" w:rsidRDefault="001A6057" w:rsidP="001A6057">
      <w:r>
        <w:t>Provided with this document is a driver for interfacing the CPLD programmer directly with Quartus (</w:t>
      </w:r>
      <w:r w:rsidRPr="001A6057">
        <w:rPr>
          <w:b/>
        </w:rPr>
        <w:t>jtag_hw_mbftdi_blaster</w:t>
      </w:r>
      <w:r w:rsidR="008845E7">
        <w:rPr>
          <w:b/>
        </w:rPr>
        <w:t>64</w:t>
      </w:r>
      <w:r w:rsidRPr="001A6057">
        <w:rPr>
          <w:b/>
        </w:rPr>
        <w:t>.dll</w:t>
      </w:r>
      <w:r>
        <w:t>).  Plac</w:t>
      </w:r>
      <w:r w:rsidR="00CA62D5">
        <w:t>e this file in the appropriate Q</w:t>
      </w:r>
      <w:r>
        <w:t>uartus directory structure such as below example.</w:t>
      </w:r>
    </w:p>
    <w:p w14:paraId="7AD59CF9" w14:textId="77777777" w:rsidR="001A6057" w:rsidRPr="00CA62D5" w:rsidRDefault="001A6057" w:rsidP="001A6057">
      <w:pPr>
        <w:rPr>
          <w:b/>
        </w:rPr>
      </w:pPr>
      <w:r w:rsidRPr="00CA62D5">
        <w:rPr>
          <w:b/>
        </w:rPr>
        <w:t>C:\altera_lite\16.0\quartus\bin64</w:t>
      </w:r>
    </w:p>
    <w:p w14:paraId="6FF3F6E3" w14:textId="77777777" w:rsidR="001A6057" w:rsidRPr="001A6057" w:rsidRDefault="001A6057" w:rsidP="001A6057">
      <w:r>
        <w:t xml:space="preserve">The version “16.0” will vary based on version installed on the machine, and the base directory will be whatever was specified at the time of the </w:t>
      </w:r>
      <w:r w:rsidR="008845E7">
        <w:t>Quartus</w:t>
      </w:r>
      <w:r>
        <w:t xml:space="preserve"> install.  The C drive is the default location.</w:t>
      </w:r>
    </w:p>
    <w:p w14:paraId="7D535B2C" w14:textId="77777777" w:rsidR="0089079A" w:rsidRDefault="0089079A">
      <w:r>
        <w:br w:type="page"/>
      </w:r>
    </w:p>
    <w:p w14:paraId="01DD98CE" w14:textId="77777777" w:rsidR="0089079A" w:rsidRDefault="0089079A" w:rsidP="0089079A">
      <w:pPr>
        <w:pStyle w:val="Heading1"/>
        <w:framePr w:wrap="around"/>
      </w:pPr>
      <w:bookmarkStart w:id="7" w:name="_Toc492464802"/>
      <w:r>
        <w:lastRenderedPageBreak/>
        <w:t>Using the Programmer</w:t>
      </w:r>
      <w:bookmarkEnd w:id="7"/>
    </w:p>
    <w:p w14:paraId="2D3BC704" w14:textId="77777777" w:rsidR="00CA62D5" w:rsidRDefault="009979B4" w:rsidP="0089079A">
      <w:r>
        <w:t xml:space="preserve">The Out of the Box CPLD Programmer integrates directly with Quartus </w:t>
      </w:r>
      <w:proofErr w:type="gramStart"/>
      <w:r>
        <w:t>through the use of</w:t>
      </w:r>
      <w:proofErr w:type="gramEnd"/>
      <w:r>
        <w:t xml:space="preserve"> the Programmer window.</w:t>
      </w:r>
    </w:p>
    <w:p w14:paraId="694EB66D" w14:textId="77777777" w:rsidR="009979B4" w:rsidRDefault="009979B4" w:rsidP="009979B4">
      <w:pPr>
        <w:pStyle w:val="Heading2"/>
      </w:pPr>
      <w:bookmarkStart w:id="8" w:name="_Toc492464803"/>
      <w:r>
        <w:t>Opening the Quartus Programmer Window</w:t>
      </w:r>
      <w:bookmarkEnd w:id="8"/>
    </w:p>
    <w:p w14:paraId="0BB95981" w14:textId="77777777" w:rsidR="009979B4" w:rsidRDefault="009979B4" w:rsidP="009979B4">
      <w:pPr>
        <w:pStyle w:val="ListParagraph"/>
        <w:numPr>
          <w:ilvl w:val="0"/>
          <w:numId w:val="45"/>
        </w:numPr>
      </w:pPr>
      <w:r>
        <w:t xml:space="preserve">The Quartus Programmer is called by the </w:t>
      </w:r>
      <w:r>
        <w:rPr>
          <w:noProof/>
        </w:rPr>
        <w:drawing>
          <wp:inline distT="0" distB="0" distL="0" distR="0" wp14:anchorId="2027FE8B" wp14:editId="395CE8DF">
            <wp:extent cx="161925" cy="161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 on the toolbar.  A window will pop up like that of below</w:t>
      </w:r>
    </w:p>
    <w:p w14:paraId="60AB5E89" w14:textId="77777777" w:rsidR="009979B4" w:rsidRDefault="009979B4" w:rsidP="009979B4">
      <w:pPr>
        <w:jc w:val="center"/>
      </w:pPr>
      <w:r>
        <w:rPr>
          <w:noProof/>
        </w:rPr>
        <w:drawing>
          <wp:inline distT="0" distB="0" distL="0" distR="0" wp14:anchorId="3C5E8CB4" wp14:editId="12489921">
            <wp:extent cx="4572000" cy="357456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A236" w14:textId="77777777" w:rsidR="009979B4" w:rsidRDefault="009979B4">
      <w:pPr>
        <w:rPr>
          <w:rFonts w:asciiTheme="majorHAnsi" w:eastAsiaTheme="majorEastAsia" w:hAnsiTheme="majorHAnsi" w:cstheme="majorBidi"/>
          <w:b/>
          <w:bCs/>
          <w:sz w:val="44"/>
          <w:szCs w:val="26"/>
        </w:rPr>
      </w:pPr>
      <w:r>
        <w:br w:type="page"/>
      </w:r>
    </w:p>
    <w:p w14:paraId="7B99AF6E" w14:textId="77777777" w:rsidR="00A70B0F" w:rsidRDefault="00A70B0F" w:rsidP="009979B4">
      <w:pPr>
        <w:pStyle w:val="Heading2"/>
      </w:pPr>
      <w:bookmarkStart w:id="9" w:name="_Toc492464804"/>
      <w:r>
        <w:lastRenderedPageBreak/>
        <w:t>Special Note Do Not Use Auto Detect</w:t>
      </w:r>
      <w:bookmarkEnd w:id="9"/>
    </w:p>
    <w:p w14:paraId="51EC098B" w14:textId="77777777" w:rsidR="00CA62D5" w:rsidRPr="00A70B0F" w:rsidRDefault="00A70B0F" w:rsidP="00A70B0F">
      <w:r>
        <w:t xml:space="preserve">The </w:t>
      </w:r>
      <w:r>
        <w:rPr>
          <w:noProof/>
        </w:rPr>
        <w:drawing>
          <wp:inline distT="0" distB="0" distL="0" distR="0" wp14:anchorId="06274243" wp14:editId="2B25AB74">
            <wp:extent cx="952500" cy="228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 on the Quartus Programmer Window is not supported!  Trying to use this feature will lock up the Quartus Programmer Window.  Do not use it!</w:t>
      </w:r>
    </w:p>
    <w:p w14:paraId="6736F9A1" w14:textId="77777777" w:rsidR="009979B4" w:rsidRDefault="009979B4" w:rsidP="009979B4">
      <w:pPr>
        <w:pStyle w:val="Heading2"/>
      </w:pPr>
      <w:bookmarkStart w:id="10" w:name="_Toc492464805"/>
      <w:r>
        <w:t>Hardware Setup</w:t>
      </w:r>
      <w:bookmarkEnd w:id="10"/>
    </w:p>
    <w:p w14:paraId="4313710D" w14:textId="77777777" w:rsidR="009979B4" w:rsidRDefault="009979B4" w:rsidP="009979B4">
      <w:r>
        <w:t xml:space="preserve">To use the CPLD Programmer the device must be </w:t>
      </w:r>
      <w:r w:rsidR="00A70B0F">
        <w:t xml:space="preserve">first </w:t>
      </w:r>
      <w:r>
        <w:t>selected in the Quartus Programmer Window.</w:t>
      </w:r>
    </w:p>
    <w:p w14:paraId="5BE4D836" w14:textId="77777777" w:rsidR="009979B4" w:rsidRDefault="009979B4" w:rsidP="009979B4">
      <w:r>
        <w:t xml:space="preserve">If the programming hardware is not recognized before opening the Quartus Programmer Window, </w:t>
      </w:r>
      <w:r>
        <w:rPr>
          <w:noProof/>
        </w:rPr>
        <w:drawing>
          <wp:inline distT="0" distB="0" distL="0" distR="0" wp14:anchorId="5F2F53EF" wp14:editId="35B3ED03">
            <wp:extent cx="2905125" cy="228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will be displayed.  To select the programming hardware press Hardware Setup</w:t>
      </w:r>
      <w:r w:rsidR="00A70B0F">
        <w:t>.  A window like below will be displayed.</w:t>
      </w:r>
    </w:p>
    <w:p w14:paraId="75477D4F" w14:textId="77777777" w:rsidR="00A70B0F" w:rsidRDefault="00A70B0F" w:rsidP="00A70B0F">
      <w:pPr>
        <w:jc w:val="center"/>
      </w:pPr>
      <w:r>
        <w:rPr>
          <w:noProof/>
        </w:rPr>
        <w:drawing>
          <wp:inline distT="0" distB="0" distL="0" distR="0" wp14:anchorId="5298693A" wp14:editId="3C09A771">
            <wp:extent cx="3657600" cy="28795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7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3CE7" w14:textId="77777777" w:rsidR="00A70B0F" w:rsidRDefault="00A70B0F" w:rsidP="00A70B0F">
      <w:r>
        <w:t xml:space="preserve">Double click on </w:t>
      </w:r>
      <w:r w:rsidRPr="00A70B0F">
        <w:rPr>
          <w:b/>
        </w:rPr>
        <w:t>MBFTDI-Blaster</w:t>
      </w:r>
      <w:r w:rsidR="008845E7">
        <w:rPr>
          <w:b/>
        </w:rPr>
        <w:t>…</w:t>
      </w:r>
      <w:r>
        <w:t xml:space="preserve"> </w:t>
      </w:r>
      <w:r w:rsidR="008845E7">
        <w:t xml:space="preserve">(where … is the version number and driver type) </w:t>
      </w:r>
      <w:r>
        <w:t xml:space="preserve">followed by close to select the </w:t>
      </w:r>
      <w:r w:rsidR="008845E7">
        <w:t>p</w:t>
      </w:r>
      <w:r>
        <w:t>rogrammer.</w:t>
      </w:r>
    </w:p>
    <w:p w14:paraId="41F057D7" w14:textId="77777777" w:rsidR="00AB637A" w:rsidRDefault="00AB637A">
      <w:r>
        <w:br w:type="page"/>
      </w:r>
    </w:p>
    <w:p w14:paraId="3C66987D" w14:textId="77777777" w:rsidR="00A70B0F" w:rsidRDefault="00A70B0F" w:rsidP="00A70B0F">
      <w:pPr>
        <w:pStyle w:val="Heading2"/>
      </w:pPr>
      <w:bookmarkStart w:id="11" w:name="_Toc492464806"/>
      <w:r>
        <w:lastRenderedPageBreak/>
        <w:t>Programming</w:t>
      </w:r>
      <w:bookmarkEnd w:id="11"/>
    </w:p>
    <w:p w14:paraId="46F4D4E4" w14:textId="77777777" w:rsidR="00AB637A" w:rsidRPr="00AB637A" w:rsidRDefault="00AB637A" w:rsidP="00AB637A">
      <w:r>
        <w:t>The following procedure takes place in the Quartus Programming Window.  The Hardware Setup must have already been performed prior to executing this procedure.</w:t>
      </w:r>
    </w:p>
    <w:p w14:paraId="399814BB" w14:textId="77777777" w:rsidR="00A70B0F" w:rsidRDefault="00A70B0F" w:rsidP="00A70B0F">
      <w:pPr>
        <w:pStyle w:val="ListParagraph"/>
        <w:numPr>
          <w:ilvl w:val="0"/>
          <w:numId w:val="46"/>
        </w:numPr>
      </w:pPr>
      <w:r>
        <w:t xml:space="preserve">Use </w:t>
      </w:r>
      <w:r>
        <w:rPr>
          <w:noProof/>
        </w:rPr>
        <w:drawing>
          <wp:inline distT="0" distB="0" distL="0" distR="0" wp14:anchorId="59697DEE" wp14:editId="3F10F22C">
            <wp:extent cx="942975" cy="219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select a </w:t>
      </w:r>
      <w:proofErr w:type="spellStart"/>
      <w:r>
        <w:t>pof</w:t>
      </w:r>
      <w:proofErr w:type="spellEnd"/>
      <w:r>
        <w:t xml:space="preserve"> file to be programmed.</w:t>
      </w:r>
    </w:p>
    <w:p w14:paraId="1A6024F9" w14:textId="77777777" w:rsidR="00AB637A" w:rsidRDefault="00A70B0F" w:rsidP="00AB637A">
      <w:pPr>
        <w:pStyle w:val="ListParagraph"/>
        <w:numPr>
          <w:ilvl w:val="0"/>
          <w:numId w:val="46"/>
        </w:numPr>
      </w:pPr>
      <w:r>
        <w:t>Check</w:t>
      </w:r>
      <w:r w:rsidR="00AB637A">
        <w:t xml:space="preserve"> Program/Configure, Verify, and Blank-Check</w:t>
      </w:r>
    </w:p>
    <w:p w14:paraId="75773288" w14:textId="77777777" w:rsidR="00AB637A" w:rsidRDefault="00AB637A" w:rsidP="00AB637A">
      <w:pPr>
        <w:pStyle w:val="ListParagraph"/>
      </w:pPr>
      <w:r>
        <w:rPr>
          <w:noProof/>
        </w:rPr>
        <w:drawing>
          <wp:inline distT="0" distB="0" distL="0" distR="0" wp14:anchorId="08274C3E" wp14:editId="66A49A39">
            <wp:extent cx="1733550" cy="885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6F95" w14:textId="77777777" w:rsidR="00AB637A" w:rsidRDefault="00AB637A" w:rsidP="00AB637A">
      <w:pPr>
        <w:pStyle w:val="ListParagraph"/>
        <w:numPr>
          <w:ilvl w:val="0"/>
          <w:numId w:val="46"/>
        </w:numPr>
      </w:pPr>
      <w:r>
        <w:t xml:space="preserve">Press </w:t>
      </w:r>
      <w:r>
        <w:rPr>
          <w:noProof/>
        </w:rPr>
        <w:drawing>
          <wp:inline distT="0" distB="0" distL="0" distR="0" wp14:anchorId="53BD6348" wp14:editId="2396B48C">
            <wp:extent cx="942975" cy="209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begin programming the selected file.</w:t>
      </w:r>
    </w:p>
    <w:p w14:paraId="6EF7A1C9" w14:textId="77777777" w:rsidR="00AB637A" w:rsidRDefault="00AB637A" w:rsidP="00AB637A">
      <w:pPr>
        <w:pStyle w:val="ListParagraph"/>
        <w:numPr>
          <w:ilvl w:val="1"/>
          <w:numId w:val="46"/>
        </w:numPr>
      </w:pPr>
      <w:r>
        <w:t>The progress bar will indicate programming status.</w:t>
      </w:r>
    </w:p>
    <w:p w14:paraId="2D068333" w14:textId="77777777" w:rsidR="00AB637A" w:rsidRPr="00A70B0F" w:rsidRDefault="00AB637A" w:rsidP="00AB637A">
      <w:pPr>
        <w:pStyle w:val="ListParagraph"/>
        <w:numPr>
          <w:ilvl w:val="1"/>
          <w:numId w:val="46"/>
        </w:numPr>
      </w:pPr>
      <w:r>
        <w:t xml:space="preserve">If the progress bar indicates </w:t>
      </w:r>
      <w:r>
        <w:rPr>
          <w:noProof/>
        </w:rPr>
        <w:drawing>
          <wp:inline distT="0" distB="0" distL="0" distR="0" wp14:anchorId="67992E35" wp14:editId="7A8E8ECD">
            <wp:extent cx="2257425" cy="266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make sure the CPLD board is properly powered, and that the programming cable is properly attached.  Then attempt to program again.</w:t>
      </w:r>
    </w:p>
    <w:sectPr w:rsidR="00AB637A" w:rsidRPr="00A70B0F" w:rsidSect="00827C5D">
      <w:headerReference w:type="default" r:id="rId21"/>
      <w:footerReference w:type="default" r:id="rId22"/>
      <w:foot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22EE2" w14:textId="77777777" w:rsidR="00613196" w:rsidRDefault="00613196" w:rsidP="00213CF5">
      <w:pPr>
        <w:spacing w:after="0" w:line="240" w:lineRule="auto"/>
      </w:pPr>
      <w:r>
        <w:separator/>
      </w:r>
    </w:p>
  </w:endnote>
  <w:endnote w:type="continuationSeparator" w:id="0">
    <w:p w14:paraId="1C227280" w14:textId="77777777" w:rsidR="00613196" w:rsidRDefault="00613196" w:rsidP="00213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TC Lubalin Graph Std Book">
    <w:panose1 w:val="020607030202050204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09B9D" w14:textId="77777777" w:rsidR="00AB637A" w:rsidRDefault="00AB637A" w:rsidP="00213CF5">
    <w:pPr>
      <w:pStyle w:val="Footer"/>
    </w:pPr>
    <w:r>
      <w:rPr>
        <w:noProof/>
      </w:rPr>
      <w:drawing>
        <wp:inline distT="0" distB="0" distL="0" distR="0" wp14:anchorId="01969B19" wp14:editId="09C8CE13">
          <wp:extent cx="609600" cy="457200"/>
          <wp:effectExtent l="19050" t="0" r="0" b="0"/>
          <wp:docPr id="1" name="Picture 37" descr="monochrome-logo (1)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nochrome-logo (1).bmp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  <w:p w14:paraId="434ECD05" w14:textId="77777777" w:rsidR="00AB637A" w:rsidRPr="00213CF5" w:rsidRDefault="00AB637A">
    <w:pPr>
      <w:pStyle w:val="Footer"/>
      <w:rPr>
        <w:szCs w:val="24"/>
      </w:rPr>
    </w:pPr>
    <w:r w:rsidRPr="001F3A30">
      <w:rPr>
        <w:sz w:val="16"/>
        <w:szCs w:val="16"/>
      </w:rPr>
      <w:t>Electronics and Robotics</w:t>
    </w:r>
    <w:r>
      <w:rPr>
        <w:sz w:val="16"/>
        <w:szCs w:val="16"/>
      </w:rPr>
      <w:t xml:space="preserve"> LLC</w:t>
    </w:r>
    <w:r>
      <w:rPr>
        <w:sz w:val="16"/>
        <w:szCs w:val="16"/>
      </w:rPr>
      <w:tab/>
    </w:r>
    <w:r>
      <w:rPr>
        <w:szCs w:val="24"/>
      </w:rPr>
      <w:t>ootbrobotics.com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3EB37" w14:textId="77777777" w:rsidR="00AB637A" w:rsidRDefault="00AB637A" w:rsidP="00213CF5">
    <w:pPr>
      <w:pStyle w:val="Footer"/>
    </w:pPr>
    <w:r>
      <w:rPr>
        <w:noProof/>
      </w:rPr>
      <w:drawing>
        <wp:inline distT="0" distB="0" distL="0" distR="0" wp14:anchorId="77966706" wp14:editId="5FFB3864">
          <wp:extent cx="609600" cy="457200"/>
          <wp:effectExtent l="19050" t="0" r="0" b="0"/>
          <wp:docPr id="39" name="Picture 37" descr="monochrome-logo (1)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nochrome-logo (1).bmp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  <w:p w14:paraId="18B389DB" w14:textId="77777777" w:rsidR="00AB637A" w:rsidRPr="00213CF5" w:rsidRDefault="00AB637A">
    <w:pPr>
      <w:pStyle w:val="Footer"/>
      <w:rPr>
        <w:szCs w:val="24"/>
      </w:rPr>
    </w:pPr>
    <w:r w:rsidRPr="001F3A30">
      <w:rPr>
        <w:sz w:val="16"/>
        <w:szCs w:val="16"/>
      </w:rPr>
      <w:t>Electronics and Robotics</w:t>
    </w:r>
    <w:r>
      <w:rPr>
        <w:sz w:val="16"/>
        <w:szCs w:val="16"/>
      </w:rPr>
      <w:t xml:space="preserve"> LLC</w:t>
    </w:r>
    <w:r>
      <w:rPr>
        <w:sz w:val="16"/>
        <w:szCs w:val="16"/>
      </w:rPr>
      <w:tab/>
    </w:r>
    <w:r>
      <w:rPr>
        <w:szCs w:val="24"/>
      </w:rPr>
      <w:t>ootbrobotics.com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6917A" w14:textId="77777777" w:rsidR="00613196" w:rsidRDefault="00613196" w:rsidP="00213CF5">
      <w:pPr>
        <w:spacing w:after="0" w:line="240" w:lineRule="auto"/>
      </w:pPr>
      <w:r>
        <w:separator/>
      </w:r>
    </w:p>
  </w:footnote>
  <w:footnote w:type="continuationSeparator" w:id="0">
    <w:p w14:paraId="54FAE720" w14:textId="77777777" w:rsidR="00613196" w:rsidRDefault="00613196" w:rsidP="00213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30667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C314CB0" w14:textId="77777777" w:rsidR="00AB637A" w:rsidRDefault="00AB637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416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57CE96" w14:textId="77777777" w:rsidR="00AB637A" w:rsidRDefault="00AB63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165D"/>
    <w:multiLevelType w:val="multilevel"/>
    <w:tmpl w:val="55A4E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103F3"/>
    <w:multiLevelType w:val="hybridMultilevel"/>
    <w:tmpl w:val="46245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30630"/>
    <w:multiLevelType w:val="hybridMultilevel"/>
    <w:tmpl w:val="25F455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C35B0C"/>
    <w:multiLevelType w:val="multilevel"/>
    <w:tmpl w:val="6F022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022CC"/>
    <w:multiLevelType w:val="multilevel"/>
    <w:tmpl w:val="249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D4F9E"/>
    <w:multiLevelType w:val="multilevel"/>
    <w:tmpl w:val="4D529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D1078B"/>
    <w:multiLevelType w:val="multilevel"/>
    <w:tmpl w:val="272E8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D76632"/>
    <w:multiLevelType w:val="hybridMultilevel"/>
    <w:tmpl w:val="8D7C63C0"/>
    <w:lvl w:ilvl="0" w:tplc="09B48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04ED0"/>
    <w:multiLevelType w:val="multilevel"/>
    <w:tmpl w:val="A9664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A12105"/>
    <w:multiLevelType w:val="multilevel"/>
    <w:tmpl w:val="DEF85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DC3DA8"/>
    <w:multiLevelType w:val="multilevel"/>
    <w:tmpl w:val="085C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22048F"/>
    <w:multiLevelType w:val="multilevel"/>
    <w:tmpl w:val="03ECD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3E0AAF"/>
    <w:multiLevelType w:val="multilevel"/>
    <w:tmpl w:val="17EC2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6A156D"/>
    <w:multiLevelType w:val="multilevel"/>
    <w:tmpl w:val="745ED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B87831"/>
    <w:multiLevelType w:val="multilevel"/>
    <w:tmpl w:val="88965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213572"/>
    <w:multiLevelType w:val="multilevel"/>
    <w:tmpl w:val="2AC08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B927A9"/>
    <w:multiLevelType w:val="hybridMultilevel"/>
    <w:tmpl w:val="86FCE55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 w15:restartNumberingAfterBreak="0">
    <w:nsid w:val="537F047F"/>
    <w:multiLevelType w:val="multilevel"/>
    <w:tmpl w:val="58DE8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6C0712"/>
    <w:multiLevelType w:val="multilevel"/>
    <w:tmpl w:val="FA289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046630"/>
    <w:multiLevelType w:val="hybridMultilevel"/>
    <w:tmpl w:val="1B469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54487F"/>
    <w:multiLevelType w:val="hybridMultilevel"/>
    <w:tmpl w:val="C46271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6A011D"/>
    <w:multiLevelType w:val="multilevel"/>
    <w:tmpl w:val="AEAC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2F7A1C"/>
    <w:multiLevelType w:val="multilevel"/>
    <w:tmpl w:val="87E86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AA4A9F"/>
    <w:multiLevelType w:val="hybridMultilevel"/>
    <w:tmpl w:val="F6AA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06240B"/>
    <w:multiLevelType w:val="hybridMultilevel"/>
    <w:tmpl w:val="CDBA1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725FE5"/>
    <w:multiLevelType w:val="multilevel"/>
    <w:tmpl w:val="37B45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4300C6"/>
    <w:multiLevelType w:val="multilevel"/>
    <w:tmpl w:val="923EC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1B0C95"/>
    <w:multiLevelType w:val="multilevel"/>
    <w:tmpl w:val="D13EB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437BF4"/>
    <w:multiLevelType w:val="hybridMultilevel"/>
    <w:tmpl w:val="58B690B2"/>
    <w:lvl w:ilvl="0" w:tplc="5E66054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76B90"/>
    <w:multiLevelType w:val="hybridMultilevel"/>
    <w:tmpl w:val="893E7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243269"/>
    <w:multiLevelType w:val="multilevel"/>
    <w:tmpl w:val="D2F8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A45232"/>
    <w:multiLevelType w:val="multilevel"/>
    <w:tmpl w:val="3D486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F15558"/>
    <w:multiLevelType w:val="hybridMultilevel"/>
    <w:tmpl w:val="99140C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E2B1790"/>
    <w:multiLevelType w:val="hybridMultilevel"/>
    <w:tmpl w:val="5EC89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  <w:lvlOverride w:ilvl="0">
      <w:startOverride w:val="1"/>
    </w:lvlOverride>
  </w:num>
  <w:num w:numId="2">
    <w:abstractNumId w:val="30"/>
    <w:lvlOverride w:ilvl="0">
      <w:startOverride w:val="2"/>
    </w:lvlOverride>
  </w:num>
  <w:num w:numId="3">
    <w:abstractNumId w:val="30"/>
    <w:lvlOverride w:ilvl="0">
      <w:startOverride w:val="3"/>
    </w:lvlOverride>
  </w:num>
  <w:num w:numId="4">
    <w:abstractNumId w:val="30"/>
    <w:lvlOverride w:ilvl="0">
      <w:startOverride w:val="4"/>
    </w:lvlOverride>
  </w:num>
  <w:num w:numId="5">
    <w:abstractNumId w:val="9"/>
    <w:lvlOverride w:ilvl="0">
      <w:startOverride w:val="5"/>
    </w:lvlOverride>
  </w:num>
  <w:num w:numId="6">
    <w:abstractNumId w:val="9"/>
    <w:lvlOverride w:ilvl="0">
      <w:startOverride w:val="6"/>
    </w:lvlOverride>
  </w:num>
  <w:num w:numId="7">
    <w:abstractNumId w:val="17"/>
    <w:lvlOverride w:ilvl="0">
      <w:startOverride w:val="7"/>
    </w:lvlOverride>
  </w:num>
  <w:num w:numId="8">
    <w:abstractNumId w:val="5"/>
    <w:lvlOverride w:ilvl="0">
      <w:startOverride w:val="8"/>
    </w:lvlOverride>
  </w:num>
  <w:num w:numId="9">
    <w:abstractNumId w:val="25"/>
    <w:lvlOverride w:ilvl="0">
      <w:startOverride w:val="9"/>
    </w:lvlOverride>
  </w:num>
  <w:num w:numId="10">
    <w:abstractNumId w:val="8"/>
    <w:lvlOverride w:ilvl="0">
      <w:startOverride w:val="10"/>
    </w:lvlOverride>
  </w:num>
  <w:num w:numId="11">
    <w:abstractNumId w:val="8"/>
    <w:lvlOverride w:ilvl="0"/>
    <w:lvlOverride w:ilvl="1">
      <w:startOverride w:val="1"/>
    </w:lvlOverride>
  </w:num>
  <w:num w:numId="12">
    <w:abstractNumId w:val="4"/>
    <w:lvlOverride w:ilvl="0">
      <w:startOverride w:val="11"/>
    </w:lvlOverride>
  </w:num>
  <w:num w:numId="13">
    <w:abstractNumId w:val="18"/>
    <w:lvlOverride w:ilvl="0">
      <w:startOverride w:val="12"/>
    </w:lvlOverride>
  </w:num>
  <w:num w:numId="14">
    <w:abstractNumId w:val="3"/>
    <w:lvlOverride w:ilvl="0">
      <w:startOverride w:val="13"/>
    </w:lvlOverride>
  </w:num>
  <w:num w:numId="15">
    <w:abstractNumId w:val="11"/>
    <w:lvlOverride w:ilvl="0">
      <w:startOverride w:val="14"/>
    </w:lvlOverride>
  </w:num>
  <w:num w:numId="16">
    <w:abstractNumId w:val="28"/>
  </w:num>
  <w:num w:numId="17">
    <w:abstractNumId w:val="22"/>
    <w:lvlOverride w:ilvl="0">
      <w:startOverride w:val="1"/>
    </w:lvlOverride>
  </w:num>
  <w:num w:numId="18">
    <w:abstractNumId w:val="22"/>
    <w:lvlOverride w:ilvl="0">
      <w:startOverride w:val="2"/>
    </w:lvlOverride>
  </w:num>
  <w:num w:numId="19">
    <w:abstractNumId w:val="22"/>
    <w:lvlOverride w:ilvl="0">
      <w:startOverride w:val="3"/>
    </w:lvlOverride>
  </w:num>
  <w:num w:numId="20">
    <w:abstractNumId w:val="10"/>
  </w:num>
  <w:num w:numId="21">
    <w:abstractNumId w:val="31"/>
    <w:lvlOverride w:ilvl="0">
      <w:startOverride w:val="1"/>
    </w:lvlOverride>
  </w:num>
  <w:num w:numId="22">
    <w:abstractNumId w:val="31"/>
    <w:lvlOverride w:ilvl="0">
      <w:startOverride w:val="2"/>
    </w:lvlOverride>
  </w:num>
  <w:num w:numId="23">
    <w:abstractNumId w:val="31"/>
    <w:lvlOverride w:ilvl="0">
      <w:startOverride w:val="3"/>
    </w:lvlOverride>
  </w:num>
  <w:num w:numId="24">
    <w:abstractNumId w:val="31"/>
    <w:lvlOverride w:ilvl="0">
      <w:startOverride w:val="4"/>
    </w:lvlOverride>
  </w:num>
  <w:num w:numId="25">
    <w:abstractNumId w:val="12"/>
    <w:lvlOverride w:ilvl="0">
      <w:startOverride w:val="5"/>
    </w:lvlOverride>
  </w:num>
  <w:num w:numId="26">
    <w:abstractNumId w:val="12"/>
    <w:lvlOverride w:ilvl="0">
      <w:startOverride w:val="6"/>
    </w:lvlOverride>
  </w:num>
  <w:num w:numId="27">
    <w:abstractNumId w:val="14"/>
    <w:lvlOverride w:ilvl="0">
      <w:startOverride w:val="7"/>
    </w:lvlOverride>
  </w:num>
  <w:num w:numId="28">
    <w:abstractNumId w:val="21"/>
    <w:lvlOverride w:ilvl="0">
      <w:startOverride w:val="8"/>
    </w:lvlOverride>
  </w:num>
  <w:num w:numId="29">
    <w:abstractNumId w:val="0"/>
    <w:lvlOverride w:ilvl="0">
      <w:startOverride w:val="9"/>
    </w:lvlOverride>
  </w:num>
  <w:num w:numId="30">
    <w:abstractNumId w:val="26"/>
    <w:lvlOverride w:ilvl="0">
      <w:startOverride w:val="10"/>
    </w:lvlOverride>
  </w:num>
  <w:num w:numId="31">
    <w:abstractNumId w:val="26"/>
    <w:lvlOverride w:ilvl="0"/>
    <w:lvlOverride w:ilvl="1">
      <w:startOverride w:val="1"/>
    </w:lvlOverride>
  </w:num>
  <w:num w:numId="32">
    <w:abstractNumId w:val="15"/>
    <w:lvlOverride w:ilvl="0">
      <w:startOverride w:val="11"/>
    </w:lvlOverride>
  </w:num>
  <w:num w:numId="33">
    <w:abstractNumId w:val="27"/>
    <w:lvlOverride w:ilvl="0">
      <w:startOverride w:val="12"/>
    </w:lvlOverride>
  </w:num>
  <w:num w:numId="34">
    <w:abstractNumId w:val="13"/>
    <w:lvlOverride w:ilvl="0">
      <w:startOverride w:val="13"/>
    </w:lvlOverride>
  </w:num>
  <w:num w:numId="35">
    <w:abstractNumId w:val="6"/>
    <w:lvlOverride w:ilvl="0">
      <w:startOverride w:val="14"/>
    </w:lvlOverride>
  </w:num>
  <w:num w:numId="36">
    <w:abstractNumId w:val="19"/>
  </w:num>
  <w:num w:numId="37">
    <w:abstractNumId w:val="32"/>
  </w:num>
  <w:num w:numId="38">
    <w:abstractNumId w:val="2"/>
  </w:num>
  <w:num w:numId="39">
    <w:abstractNumId w:val="7"/>
  </w:num>
  <w:num w:numId="40">
    <w:abstractNumId w:val="29"/>
  </w:num>
  <w:num w:numId="41">
    <w:abstractNumId w:val="1"/>
  </w:num>
  <w:num w:numId="42">
    <w:abstractNumId w:val="20"/>
  </w:num>
  <w:num w:numId="43">
    <w:abstractNumId w:val="23"/>
  </w:num>
  <w:num w:numId="44">
    <w:abstractNumId w:val="33"/>
  </w:num>
  <w:num w:numId="45">
    <w:abstractNumId w:val="16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79A"/>
    <w:rsid w:val="000144B0"/>
    <w:rsid w:val="00034576"/>
    <w:rsid w:val="00035636"/>
    <w:rsid w:val="0008648B"/>
    <w:rsid w:val="000951CC"/>
    <w:rsid w:val="000B05BA"/>
    <w:rsid w:val="000B10D0"/>
    <w:rsid w:val="000B7634"/>
    <w:rsid w:val="000C00D6"/>
    <w:rsid w:val="000E1321"/>
    <w:rsid w:val="000E7D73"/>
    <w:rsid w:val="000F3EAD"/>
    <w:rsid w:val="001011DC"/>
    <w:rsid w:val="0011152B"/>
    <w:rsid w:val="001248E8"/>
    <w:rsid w:val="00135676"/>
    <w:rsid w:val="00141F62"/>
    <w:rsid w:val="0017162D"/>
    <w:rsid w:val="00180A81"/>
    <w:rsid w:val="001920AA"/>
    <w:rsid w:val="001A1F5D"/>
    <w:rsid w:val="001A6057"/>
    <w:rsid w:val="001C5F91"/>
    <w:rsid w:val="00201059"/>
    <w:rsid w:val="00201B0D"/>
    <w:rsid w:val="00213CF5"/>
    <w:rsid w:val="00232C07"/>
    <w:rsid w:val="00234003"/>
    <w:rsid w:val="00240FA9"/>
    <w:rsid w:val="00244792"/>
    <w:rsid w:val="00265FAD"/>
    <w:rsid w:val="00280B7F"/>
    <w:rsid w:val="00295DA3"/>
    <w:rsid w:val="00296523"/>
    <w:rsid w:val="00300125"/>
    <w:rsid w:val="00303B92"/>
    <w:rsid w:val="003042BE"/>
    <w:rsid w:val="00321B34"/>
    <w:rsid w:val="0034316F"/>
    <w:rsid w:val="003477AD"/>
    <w:rsid w:val="00365982"/>
    <w:rsid w:val="00370F35"/>
    <w:rsid w:val="00383838"/>
    <w:rsid w:val="00390698"/>
    <w:rsid w:val="003A6362"/>
    <w:rsid w:val="003B60D9"/>
    <w:rsid w:val="003D352D"/>
    <w:rsid w:val="003E00F9"/>
    <w:rsid w:val="00432509"/>
    <w:rsid w:val="004C14B3"/>
    <w:rsid w:val="004F057B"/>
    <w:rsid w:val="004F3DAE"/>
    <w:rsid w:val="00504168"/>
    <w:rsid w:val="00521E85"/>
    <w:rsid w:val="00535CCB"/>
    <w:rsid w:val="00543C44"/>
    <w:rsid w:val="00551762"/>
    <w:rsid w:val="00557D40"/>
    <w:rsid w:val="00564932"/>
    <w:rsid w:val="00576307"/>
    <w:rsid w:val="005A469B"/>
    <w:rsid w:val="005B5528"/>
    <w:rsid w:val="005E30BB"/>
    <w:rsid w:val="005F708F"/>
    <w:rsid w:val="00604373"/>
    <w:rsid w:val="00613196"/>
    <w:rsid w:val="00640AF4"/>
    <w:rsid w:val="00656E4E"/>
    <w:rsid w:val="006A2A98"/>
    <w:rsid w:val="006D61E5"/>
    <w:rsid w:val="006E7778"/>
    <w:rsid w:val="00712617"/>
    <w:rsid w:val="00713E76"/>
    <w:rsid w:val="00791212"/>
    <w:rsid w:val="007F75AD"/>
    <w:rsid w:val="008019EA"/>
    <w:rsid w:val="00811847"/>
    <w:rsid w:val="00827C5D"/>
    <w:rsid w:val="008334ED"/>
    <w:rsid w:val="008527B0"/>
    <w:rsid w:val="00872AE2"/>
    <w:rsid w:val="008845E7"/>
    <w:rsid w:val="0089079A"/>
    <w:rsid w:val="008B07A6"/>
    <w:rsid w:val="008B2CD8"/>
    <w:rsid w:val="008B7D9B"/>
    <w:rsid w:val="008C0EBD"/>
    <w:rsid w:val="008E41EC"/>
    <w:rsid w:val="008F5000"/>
    <w:rsid w:val="0090763A"/>
    <w:rsid w:val="00981EA6"/>
    <w:rsid w:val="00994210"/>
    <w:rsid w:val="009979B4"/>
    <w:rsid w:val="009B26B8"/>
    <w:rsid w:val="009C06D0"/>
    <w:rsid w:val="009D3174"/>
    <w:rsid w:val="009D35B1"/>
    <w:rsid w:val="009D6F37"/>
    <w:rsid w:val="00A10941"/>
    <w:rsid w:val="00A23FE6"/>
    <w:rsid w:val="00A365A1"/>
    <w:rsid w:val="00A70B0F"/>
    <w:rsid w:val="00A710EA"/>
    <w:rsid w:val="00A76149"/>
    <w:rsid w:val="00A82692"/>
    <w:rsid w:val="00A84993"/>
    <w:rsid w:val="00A87CB1"/>
    <w:rsid w:val="00A90AC8"/>
    <w:rsid w:val="00AA3BE8"/>
    <w:rsid w:val="00AA4ADB"/>
    <w:rsid w:val="00AB637A"/>
    <w:rsid w:val="00AF06D6"/>
    <w:rsid w:val="00B0180E"/>
    <w:rsid w:val="00B06A2D"/>
    <w:rsid w:val="00B1518B"/>
    <w:rsid w:val="00B26DCB"/>
    <w:rsid w:val="00B357E1"/>
    <w:rsid w:val="00B43565"/>
    <w:rsid w:val="00B54E33"/>
    <w:rsid w:val="00B71970"/>
    <w:rsid w:val="00B7659F"/>
    <w:rsid w:val="00BE4069"/>
    <w:rsid w:val="00BE4EBE"/>
    <w:rsid w:val="00C032E4"/>
    <w:rsid w:val="00C116FC"/>
    <w:rsid w:val="00C46044"/>
    <w:rsid w:val="00C50FCE"/>
    <w:rsid w:val="00C71961"/>
    <w:rsid w:val="00C736AF"/>
    <w:rsid w:val="00C73E56"/>
    <w:rsid w:val="00C752AB"/>
    <w:rsid w:val="00C824E8"/>
    <w:rsid w:val="00CA2B29"/>
    <w:rsid w:val="00CA62D5"/>
    <w:rsid w:val="00CB5353"/>
    <w:rsid w:val="00CD0DAD"/>
    <w:rsid w:val="00CF24D9"/>
    <w:rsid w:val="00D015C3"/>
    <w:rsid w:val="00D1020C"/>
    <w:rsid w:val="00D104BD"/>
    <w:rsid w:val="00D2189C"/>
    <w:rsid w:val="00D4566E"/>
    <w:rsid w:val="00D51D52"/>
    <w:rsid w:val="00D528C7"/>
    <w:rsid w:val="00D75BAC"/>
    <w:rsid w:val="00D77129"/>
    <w:rsid w:val="00D813B3"/>
    <w:rsid w:val="00DD4D14"/>
    <w:rsid w:val="00DE2D01"/>
    <w:rsid w:val="00DE43C9"/>
    <w:rsid w:val="00E01BB0"/>
    <w:rsid w:val="00E0454A"/>
    <w:rsid w:val="00E12686"/>
    <w:rsid w:val="00E13D05"/>
    <w:rsid w:val="00E14CA4"/>
    <w:rsid w:val="00E36DC0"/>
    <w:rsid w:val="00E57C7C"/>
    <w:rsid w:val="00E97AC5"/>
    <w:rsid w:val="00EA2CDA"/>
    <w:rsid w:val="00EC3B41"/>
    <w:rsid w:val="00EC65C5"/>
    <w:rsid w:val="00EE326F"/>
    <w:rsid w:val="00EF3728"/>
    <w:rsid w:val="00EF3D2D"/>
    <w:rsid w:val="00F12F92"/>
    <w:rsid w:val="00F17040"/>
    <w:rsid w:val="00F23419"/>
    <w:rsid w:val="00F2639E"/>
    <w:rsid w:val="00F27974"/>
    <w:rsid w:val="00F51B32"/>
    <w:rsid w:val="00F55EE8"/>
    <w:rsid w:val="00FA08E0"/>
    <w:rsid w:val="00FF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14A38"/>
  <w15:docId w15:val="{CDCE45EB-181E-4B81-90FA-5132AA34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3B3"/>
    <w:rPr>
      <w:rFonts w:ascii="Arial Narrow" w:hAnsi="Arial Narrow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13B3"/>
    <w:pPr>
      <w:keepNext/>
      <w:keepLines/>
      <w:framePr w:w="12240" w:h="1440" w:hRule="exact" w:hSpace="1440" w:wrap="around" w:vAnchor="text" w:hAnchor="page" w:y="1" w:anchorLock="1"/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4" w:color="FFFFFF" w:themeColor="background1"/>
      </w:pBdr>
      <w:shd w:val="clear" w:color="auto" w:fill="00B0F0"/>
      <w:spacing w:after="1080" w:line="240" w:lineRule="auto"/>
      <w:ind w:firstLine="1440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position w:val="-90"/>
      <w:sz w:val="48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3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3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13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72A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2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D528C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8C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D813B3"/>
    <w:pPr>
      <w:keepNext/>
      <w:spacing w:line="240" w:lineRule="auto"/>
    </w:pPr>
    <w:rPr>
      <w:b/>
      <w:bCs/>
      <w:sz w:val="20"/>
      <w:szCs w:val="18"/>
    </w:rPr>
  </w:style>
  <w:style w:type="paragraph" w:styleId="ListParagraph">
    <w:name w:val="List Paragraph"/>
    <w:basedOn w:val="Normal"/>
    <w:uiPriority w:val="34"/>
    <w:qFormat/>
    <w:rsid w:val="00D813B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813B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813B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813B3"/>
    <w:rPr>
      <w:rFonts w:asciiTheme="majorHAnsi" w:eastAsiaTheme="majorEastAsia" w:hAnsiTheme="majorHAnsi" w:cstheme="majorBidi"/>
      <w:b/>
      <w:bCs/>
      <w:color w:val="FFFFFF" w:themeColor="background1"/>
      <w:position w:val="-90"/>
      <w:sz w:val="48"/>
      <w:szCs w:val="28"/>
      <w:shd w:val="clear" w:color="auto" w:fill="00B0F0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next w:val="Normal"/>
    <w:link w:val="TitleChar"/>
    <w:uiPriority w:val="10"/>
    <w:qFormat/>
    <w:rsid w:val="00D813B3"/>
    <w:pPr>
      <w:pBdr>
        <w:bottom w:val="single" w:sz="8" w:space="5" w:color="DDDDD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13B3"/>
    <w:rPr>
      <w:rFonts w:asciiTheme="majorHAnsi" w:eastAsiaTheme="majorEastAsia" w:hAnsiTheme="majorHAnsi" w:cstheme="majorBidi"/>
      <w:b/>
      <w:bCs/>
      <w:spacing w:val="5"/>
      <w:kern w:val="28"/>
      <w:sz w:val="5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3B3"/>
    <w:pPr>
      <w:numPr>
        <w:ilvl w:val="1"/>
      </w:numPr>
      <w:jc w:val="center"/>
    </w:pPr>
    <w:rPr>
      <w:rFonts w:asciiTheme="majorHAnsi" w:eastAsiaTheme="majorEastAsia" w:hAnsiTheme="majorHAnsi" w:cstheme="majorBidi"/>
      <w:b/>
      <w:i/>
      <w:iCs/>
      <w:color w:val="969696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13B3"/>
    <w:rPr>
      <w:rFonts w:asciiTheme="majorHAnsi" w:eastAsiaTheme="majorEastAsia" w:hAnsiTheme="majorHAnsi" w:cstheme="majorBidi"/>
      <w:b/>
      <w:i/>
      <w:iCs/>
      <w:color w:val="969696" w:themeColor="accent3"/>
      <w:spacing w:val="15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13B3"/>
    <w:rPr>
      <w:rFonts w:asciiTheme="majorHAnsi" w:eastAsiaTheme="majorEastAsia" w:hAnsiTheme="majorHAnsi" w:cstheme="majorBidi"/>
      <w:b/>
      <w:bCs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13B3"/>
    <w:rPr>
      <w:rFonts w:asciiTheme="majorHAnsi" w:eastAsiaTheme="majorEastAsia" w:hAnsiTheme="majorHAnsi" w:cstheme="majorBidi"/>
      <w:b/>
      <w:bCs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813B3"/>
    <w:rPr>
      <w:rFonts w:asciiTheme="majorHAnsi" w:eastAsiaTheme="majorEastAsia" w:hAnsiTheme="majorHAnsi" w:cstheme="majorBidi"/>
      <w:bCs/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91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91212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813B3"/>
    <w:pPr>
      <w:framePr w:wrap="around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D813B3"/>
    <w:pPr>
      <w:spacing w:after="100"/>
      <w:outlineLvl w:val="0"/>
    </w:pPr>
    <w:rPr>
      <w:rFonts w:asciiTheme="majorHAnsi" w:hAnsiTheme="majorHAnsi"/>
      <w:b/>
      <w:color w:val="4D4D4D" w:themeColor="accent6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813B3"/>
    <w:pPr>
      <w:spacing w:after="100"/>
      <w:ind w:left="220"/>
    </w:pPr>
    <w:rPr>
      <w:color w:val="5F5F5F" w:themeColor="accent5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813B3"/>
    <w:pPr>
      <w:spacing w:after="100"/>
      <w:ind w:left="440"/>
    </w:pPr>
    <w:rPr>
      <w:color w:val="808080" w:themeColor="accent4"/>
    </w:rPr>
  </w:style>
  <w:style w:type="character" w:styleId="FollowedHyperlink">
    <w:name w:val="FollowedHyperlink"/>
    <w:basedOn w:val="DefaultParagraphFont"/>
    <w:uiPriority w:val="99"/>
    <w:semiHidden/>
    <w:unhideWhenUsed/>
    <w:rsid w:val="00543C44"/>
    <w:rPr>
      <w:color w:val="919191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D813B3"/>
    <w:rPr>
      <w:rFonts w:ascii="Arial Narrow" w:hAnsi="Arial Narrow"/>
      <w:b/>
      <w:iCs/>
      <w:color w:val="auto"/>
      <w:sz w:val="22"/>
    </w:rPr>
  </w:style>
  <w:style w:type="character" w:styleId="Emphasis">
    <w:name w:val="Emphasis"/>
    <w:basedOn w:val="DefaultParagraphFont"/>
    <w:uiPriority w:val="20"/>
    <w:qFormat/>
    <w:rsid w:val="00D813B3"/>
    <w:rPr>
      <w:rFonts w:ascii="Arial Narrow" w:hAnsi="Arial Narrow"/>
      <w:b/>
      <w:iCs/>
      <w:color w:val="auto"/>
      <w:sz w:val="28"/>
    </w:rPr>
  </w:style>
  <w:style w:type="character" w:styleId="IntenseEmphasis">
    <w:name w:val="Intense Emphasis"/>
    <w:basedOn w:val="DefaultParagraphFont"/>
    <w:uiPriority w:val="21"/>
    <w:qFormat/>
    <w:rsid w:val="00D813B3"/>
    <w:rPr>
      <w:rFonts w:asciiTheme="minorHAnsi" w:hAnsiTheme="minorHAnsi"/>
      <w:b/>
      <w:bCs/>
      <w:iCs/>
      <w:color w:val="auto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72AE2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TOC5">
    <w:name w:val="toc 5"/>
    <w:basedOn w:val="Normal"/>
    <w:next w:val="Normal"/>
    <w:autoRedefine/>
    <w:uiPriority w:val="39"/>
    <w:unhideWhenUsed/>
    <w:rsid w:val="00D015C3"/>
    <w:pPr>
      <w:spacing w:after="100"/>
      <w:ind w:left="880"/>
    </w:pPr>
    <w:rPr>
      <w:i/>
      <w:color w:val="B2B2B2" w:themeColor="accent2"/>
    </w:rPr>
  </w:style>
  <w:style w:type="paragraph" w:styleId="TOC6">
    <w:name w:val="toc 6"/>
    <w:basedOn w:val="Normal"/>
    <w:next w:val="Normal"/>
    <w:autoRedefine/>
    <w:uiPriority w:val="39"/>
    <w:unhideWhenUsed/>
    <w:rsid w:val="00D015C3"/>
    <w:pPr>
      <w:spacing w:after="100"/>
      <w:ind w:left="1100"/>
    </w:pPr>
  </w:style>
  <w:style w:type="paragraph" w:styleId="TOC4">
    <w:name w:val="toc 4"/>
    <w:basedOn w:val="Normal"/>
    <w:next w:val="Normal"/>
    <w:autoRedefine/>
    <w:uiPriority w:val="39"/>
    <w:unhideWhenUsed/>
    <w:rsid w:val="00C736AF"/>
    <w:pPr>
      <w:tabs>
        <w:tab w:val="right" w:leader="dot" w:pos="9350"/>
      </w:tabs>
      <w:spacing w:after="100"/>
      <w:ind w:left="660"/>
    </w:pPr>
  </w:style>
  <w:style w:type="paragraph" w:styleId="Header">
    <w:name w:val="header"/>
    <w:basedOn w:val="Normal"/>
    <w:link w:val="HeaderChar"/>
    <w:uiPriority w:val="99"/>
    <w:unhideWhenUsed/>
    <w:rsid w:val="00213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CF5"/>
    <w:rPr>
      <w:color w:val="969696" w:themeColor="accent3"/>
    </w:rPr>
  </w:style>
  <w:style w:type="paragraph" w:styleId="Footer">
    <w:name w:val="footer"/>
    <w:basedOn w:val="Normal"/>
    <w:link w:val="FooterChar"/>
    <w:uiPriority w:val="99"/>
    <w:unhideWhenUsed/>
    <w:rsid w:val="00213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CF5"/>
    <w:rPr>
      <w:color w:val="969696" w:themeColor="accent3"/>
    </w:rPr>
  </w:style>
  <w:style w:type="character" w:styleId="UnresolvedMention">
    <w:name w:val="Unresolved Mention"/>
    <w:basedOn w:val="DefaultParagraphFont"/>
    <w:uiPriority w:val="99"/>
    <w:semiHidden/>
    <w:unhideWhenUsed/>
    <w:rsid w:val="008907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3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tdichip.com/Drivers/D2XX.ht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hyperlink" Target="http://www.ftdichip.com/Drivers/CDM/CDM21228_Setup.zip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IZ\templates\OOTB_Documentation_new.dotx" TargetMode="External"/></Relationships>
</file>

<file path=word/theme/theme1.xml><?xml version="1.0" encoding="utf-8"?>
<a:theme xmlns:a="http://schemas.openxmlformats.org/drawingml/2006/main" name="ootb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1">
      <a:majorFont>
        <a:latin typeface="ITC Lubalin Graph Std Book"/>
        <a:ea typeface=""/>
        <a:cs typeface=""/>
      </a:majorFont>
      <a:minorFont>
        <a:latin typeface="ITC Lubalin Graph Std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637C2E-76F6-4F82-8D8D-B57CC54FB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OOTB_Documentation_new.dotx</Template>
  <TotalTime>6140</TotalTime>
  <Pages>1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OOTBIII</dc:creator>
  <cp:keywords/>
  <dc:description/>
  <cp:lastModifiedBy>Timothy Martin</cp:lastModifiedBy>
  <cp:revision>2</cp:revision>
  <cp:lastPrinted>2019-05-14T18:57:00Z</cp:lastPrinted>
  <dcterms:created xsi:type="dcterms:W3CDTF">2017-09-06T15:03:00Z</dcterms:created>
  <dcterms:modified xsi:type="dcterms:W3CDTF">2019-05-20T16:29:00Z</dcterms:modified>
</cp:coreProperties>
</file>