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r>
        <w:rPr>
          <w:rFonts w:hint="eastAsia"/>
        </w:rPr>
        <w:t>v_refactor_202103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上线脚本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需变更为MASTER_EDIT_OPEN_COST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</w:t>
      </w:r>
      <w:r>
        <w:rPr>
          <w:rFonts w:hint="eastAsia"/>
          <w:lang w:val="en-US" w:eastAsia="zh-CN"/>
        </w:rPr>
        <w:t>副卡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需变更为SLAVE_EDIT_OPEN_COST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挂失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解挂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卡片解锁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card_print_unlock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重置密码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card_print_reset_pwd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修改密码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card_print_mod_pwd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账户限额设置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http</w:t>
      </w:r>
      <w:r>
        <w:rPr>
          <w:rFonts w:hint="eastAsia"/>
          <w:lang w:val="en-US" w:eastAsia="zh-CN"/>
        </w:rPr>
        <w:t>s</w:t>
      </w:r>
      <w:r>
        <w:rPr>
          <w:rFonts w:hint="eastAsia" w:eastAsiaTheme="minorEastAsia"/>
          <w:lang w:val="en-US" w:eastAsia="zh-CN"/>
        </w:rPr>
        <w:t>:/card.diligrp.com/pay/globalConfig.html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权限设置  </w:t>
      </w:r>
    </w:p>
    <w:p>
      <w:pPr>
        <w:pStyle w:val="50"/>
        <w:numPr>
          <w:ilvl w:val="0"/>
          <w:numId w:val="0"/>
        </w:numPr>
        <w:ind w:firstLine="960" w:firstLineChars="4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卡密码输入权限   PERMISSION_PASSWORD    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更新权限         PERMISSION_UPDATE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打印权限         PERMISSION_PRINT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补打权限         PERMISSION_REPRINT</w:t>
      </w:r>
    </w:p>
    <w:p>
      <w:pPr>
        <w:pStyle w:val="50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卡务统计</w:t>
      </w:r>
    </w:p>
    <w:p>
      <w:pPr>
        <w:pStyle w:val="50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首页链接：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"https://card.diligrp.com/statistics/index.html"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https://card.diligrp.com/statistics/index.html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权限：</w:t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详情：card_record_detail  详情页链接：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"https://card.diligrp.co/statistics/recordDetail.html"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https://card.diligrp.co/statistics/recordDetail.html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导出：card_op_export</w:t>
      </w:r>
      <w:bookmarkStart w:id="0" w:name="_GoBack"/>
      <w:bookmarkEnd w:id="0"/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基础数据-&gt;业务类型：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办卡：CARD_OPEN_CARD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换卡：CARD_CHANGE_CARD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Pos充值：CARD_RECHARGE_POS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网银取款：CARD_WITHDRAW_EBANK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>withdraw_sms_allow_send 是否允许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2"/>
        <w:spacing w:before="163" w:after="163"/>
      </w:pPr>
      <w:r>
        <w:rPr>
          <w:rFonts w:hint="eastAsia"/>
          <w:lang w:val="en-US" w:eastAsia="zh-CN"/>
        </w:rPr>
        <w:t>基础数据中心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资金项目-&gt;打开卡务相关费用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业务项目-&gt;开卡，见下图：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312025" cy="31076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业务项目-&gt;换卡，见下图：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798945" cy="2860675"/>
            <wp:effectExtent l="0" t="0" r="19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spacing w:before="163" w:after="163"/>
      </w:pPr>
      <w:r>
        <w:rPr>
          <w:rFonts w:hint="eastAsia"/>
          <w:lang w:val="en-US" w:eastAsia="zh-CN"/>
        </w:rPr>
        <w:t>规则服务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条件预定义-&gt;pos充值，见下图:</w:t>
      </w:r>
    </w:p>
    <w:p>
      <w:r>
        <w:drawing>
          <wp:inline distT="0" distB="0" distL="114300" distR="114300">
            <wp:extent cx="6338570" cy="381635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951220" cy="3277235"/>
            <wp:effectExtent l="0" t="0" r="1143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82285" cy="3143250"/>
            <wp:effectExtent l="0" t="0" r="184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计费规则设置-&gt;办卡，见下图：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89470" cy="2992755"/>
            <wp:effectExtent l="0" t="0" r="1143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计费规则设置-&gt;换卡，见下图：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368540" cy="29527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计费规则设置-&gt;pos充值，见下图：</w:t>
      </w:r>
    </w:p>
    <w:p>
      <w:pPr>
        <w:pStyle w:val="50"/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7957820" cy="336550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578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0"/>
        </w:num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9E4924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02CF369C"/>
    <w:rsid w:val="03450995"/>
    <w:rsid w:val="037E7EDB"/>
    <w:rsid w:val="06097597"/>
    <w:rsid w:val="09747FCA"/>
    <w:rsid w:val="0B2A5755"/>
    <w:rsid w:val="0FF51AB8"/>
    <w:rsid w:val="14A86069"/>
    <w:rsid w:val="15680AAD"/>
    <w:rsid w:val="1AB373C0"/>
    <w:rsid w:val="272A25C2"/>
    <w:rsid w:val="29704822"/>
    <w:rsid w:val="2E2F559B"/>
    <w:rsid w:val="3A0C7147"/>
    <w:rsid w:val="3EE369CF"/>
    <w:rsid w:val="3F711659"/>
    <w:rsid w:val="42D645CB"/>
    <w:rsid w:val="4BDE6169"/>
    <w:rsid w:val="4FD71799"/>
    <w:rsid w:val="54FD0AD2"/>
    <w:rsid w:val="5C320E3C"/>
    <w:rsid w:val="6A77263B"/>
    <w:rsid w:val="6D38016A"/>
    <w:rsid w:val="6EE41D48"/>
    <w:rsid w:val="7CB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qFormat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qFormat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2826</Characters>
  <Lines>23</Lines>
  <Paragraphs>6</Paragraphs>
  <TotalTime>16</TotalTime>
  <ScaleCrop>false</ScaleCrop>
  <LinksUpToDate>false</LinksUpToDate>
  <CharactersWithSpaces>3315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2021-04-16T06:41:38Z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75C9E9C573FE40BC9192F65859F4DBB8</vt:lpwstr>
  </property>
</Properties>
</file>