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pPr>
        <w:ind w:firstLine="480"/>
      </w:pPr>
      <w:r>
        <w:rPr>
          <w:rFonts w:hint="eastAsia"/>
        </w:rPr>
        <w:t>card和account都有需要执行的数据库脚本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修改密码</w:t>
      </w:r>
    </w:p>
    <w:p>
      <w:pPr>
        <w:pStyle w:val="50"/>
        <w:numPr>
          <w:ilvl w:val="0"/>
          <w:numId w:val="0"/>
        </w:numPr>
        <w:ind w:left="900"/>
      </w:pPr>
      <w:r>
        <w:t>dili.Client.Modules.CardBusiness.ModifyPasswordViewModel,dili.Client.Modules.CardBusiness/windowmanager/ievent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冻结资金</w:t>
      </w:r>
    </w:p>
    <w:p>
      <w:pPr>
        <w:pStyle w:val="50"/>
        <w:numPr>
          <w:ilvl w:val="0"/>
          <w:numId w:val="0"/>
        </w:numPr>
        <w:ind w:left="900"/>
      </w:pPr>
      <w:r>
        <w:t>dili.Client.Modules.CardBusiness.FreezeFundsViewModel,dili.Client.Modules.CardBusiness/windowmanager/ievent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解冻资金</w:t>
      </w:r>
    </w:p>
    <w:p>
      <w:pPr>
        <w:pStyle w:val="50"/>
        <w:numPr>
          <w:ilvl w:val="0"/>
          <w:numId w:val="0"/>
        </w:numPr>
        <w:ind w:left="900"/>
      </w:pPr>
      <w:r>
        <w:t>dili.Client.Modules.CardBusiness.UnfreezeViewModel,dili.Client.Modules.CardBusiness/windowmanager/ievent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卡片解锁</w:t>
      </w:r>
    </w:p>
    <w:p>
      <w:pPr>
        <w:pStyle w:val="50"/>
        <w:numPr>
          <w:ilvl w:val="0"/>
          <w:numId w:val="0"/>
        </w:numPr>
        <w:ind w:left="900"/>
      </w:pPr>
      <w:r>
        <w:t>dili.Client.Modules.CardBusiness.UnlockViewModel,dili.Client.Modules.CardBusiness/windowmanager/ievent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办理主卡（菜单在寿光已存在）</w:t>
      </w:r>
    </w:p>
    <w:p>
      <w:pPr>
        <w:pStyle w:val="50"/>
        <w:numPr>
          <w:ilvl w:val="0"/>
          <w:numId w:val="7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EDIT_OPEN_COST 开卡工本费可编辑权限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办理副卡（菜单在寿光已存在）</w:t>
      </w:r>
    </w:p>
    <w:p>
      <w:pPr>
        <w:pStyle w:val="50"/>
        <w:numPr>
          <w:ilvl w:val="0"/>
          <w:numId w:val="8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银行存取款</w:t>
      </w:r>
    </w:p>
    <w:p>
      <w:pPr>
        <w:pStyle w:val="50"/>
        <w:numPr>
          <w:ilvl w:val="0"/>
          <w:numId w:val="0"/>
        </w:numPr>
        <w:ind w:left="900"/>
      </w:pPr>
      <w:r>
        <w:t>http://card.diligrp.com:8386/bankCounter/list.html</w:t>
      </w:r>
    </w:p>
    <w:p>
      <w:pPr>
        <w:pStyle w:val="50"/>
        <w:numPr>
          <w:ilvl w:val="0"/>
          <w:numId w:val="9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新增存款 bank-counter-deposit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新增取款 bank-counter-withdraw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打印 bank-counter-print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导出 bank-counter-export</w:t>
      </w:r>
    </w:p>
    <w:p>
      <w:pPr>
        <w:pStyle w:val="50"/>
        <w:numPr>
          <w:ilvl w:val="0"/>
          <w:numId w:val="9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新增存款页面 </w:t>
      </w:r>
      <w:r>
        <w:fldChar w:fldCharType="begin"/>
      </w:r>
      <w:r>
        <w:instrText xml:space="preserve"> HYPERLINK "http://card.diligrp.com:8386/bankCounter/addDeposit.html" </w:instrText>
      </w:r>
      <w:r>
        <w:fldChar w:fldCharType="separate"/>
      </w:r>
      <w:r>
        <w:rPr>
          <w:rStyle w:val="37"/>
          <w:rFonts w:hint="eastAsia"/>
        </w:rPr>
        <w:t>http://card.diligrp.com:8386/bankCounter/addDeposit.html</w:t>
      </w:r>
      <w:r>
        <w:rPr>
          <w:rStyle w:val="37"/>
          <w:rFonts w:hint="eastAsia"/>
        </w:rPr>
        <w:fldChar w:fldCharType="end"/>
      </w:r>
    </w:p>
    <w:p>
      <w:pPr>
        <w:pStyle w:val="50"/>
        <w:numPr>
          <w:ilvl w:val="0"/>
          <w:numId w:val="0"/>
        </w:numPr>
        <w:ind w:left="1320"/>
        <w:rPr>
          <w:rStyle w:val="37"/>
        </w:rPr>
      </w:pPr>
      <w:r>
        <w:rPr>
          <w:rFonts w:hint="eastAsia"/>
        </w:rPr>
        <w:t xml:space="preserve">新增取款页面 </w:t>
      </w:r>
      <w:r>
        <w:fldChar w:fldCharType="begin"/>
      </w:r>
      <w:r>
        <w:instrText xml:space="preserve"> HYPERLINK "http://card.diligrp.com:8386/bankCounter/addWithdraw.html" </w:instrText>
      </w:r>
      <w:r>
        <w:fldChar w:fldCharType="separate"/>
      </w:r>
      <w:r>
        <w:rPr>
          <w:rStyle w:val="37"/>
          <w:rFonts w:hint="eastAsia"/>
        </w:rPr>
        <w:t>http://card.diligrp.com:8386/bankCounter/addWithdraw.html</w:t>
      </w:r>
      <w:r>
        <w:rPr>
          <w:rStyle w:val="37"/>
          <w:rFonts w:hint="eastAsia"/>
        </w:rPr>
        <w:fldChar w:fldCharType="end"/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冲正</w:t>
      </w:r>
    </w:p>
    <w:p>
      <w:pPr>
        <w:pStyle w:val="50"/>
        <w:numPr>
          <w:ilvl w:val="0"/>
          <w:numId w:val="0"/>
        </w:numPr>
        <w:ind w:left="900"/>
      </w:pPr>
      <w:r>
        <w:t>http://card.diligrp.com:8386/reverse/list.html</w:t>
      </w:r>
    </w:p>
    <w:p>
      <w:pPr>
        <w:pStyle w:val="50"/>
        <w:numPr>
          <w:ilvl w:val="0"/>
          <w:numId w:val="10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 reverse-add</w:t>
      </w:r>
    </w:p>
    <w:p>
      <w:pPr>
        <w:pStyle w:val="50"/>
        <w:numPr>
          <w:ilvl w:val="0"/>
          <w:numId w:val="10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新增页面</w:t>
      </w:r>
      <w:r>
        <w:fldChar w:fldCharType="begin"/>
      </w:r>
      <w:r>
        <w:instrText xml:space="preserve"> HYPERLINK "http://card.diligrp.com:8386/reverse/add.html" </w:instrText>
      </w:r>
      <w:r>
        <w:fldChar w:fldCharType="separate"/>
      </w:r>
      <w:r>
        <w:rPr>
          <w:rStyle w:val="37"/>
          <w:rFonts w:hint="eastAsia"/>
        </w:rPr>
        <w:t>http://card.diligrp.com:8386/reverse/add.html</w:t>
      </w:r>
      <w:r>
        <w:rPr>
          <w:rStyle w:val="37"/>
          <w:rFonts w:hint="eastAsia"/>
        </w:rPr>
        <w:fldChar w:fldCharType="end"/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详情页面</w:t>
      </w:r>
      <w:r>
        <w:fldChar w:fldCharType="begin"/>
      </w:r>
      <w:r>
        <w:instrText xml:space="preserve"> HYPERLINK "http://card.diligrp.com:8386/reverse/detail.html" </w:instrText>
      </w:r>
      <w:r>
        <w:fldChar w:fldCharType="separate"/>
      </w:r>
      <w:r>
        <w:rPr>
          <w:rStyle w:val="37"/>
          <w:rFonts w:hint="eastAsia"/>
        </w:rPr>
        <w:t>http://card.diligrp.com:8386/reverse/detail.html</w:t>
      </w:r>
      <w:r>
        <w:rPr>
          <w:rStyle w:val="37"/>
          <w:rFonts w:hint="eastAsia"/>
        </w:rPr>
        <w:fldChar w:fldCharType="end"/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绑定银行卡</w:t>
      </w:r>
    </w:p>
    <w:p>
      <w:pPr>
        <w:pStyle w:val="50"/>
        <w:numPr>
          <w:ilvl w:val="0"/>
          <w:numId w:val="0"/>
        </w:numPr>
        <w:ind w:left="900"/>
      </w:pPr>
      <w:r>
        <w:fldChar w:fldCharType="begin"/>
      </w:r>
      <w:r>
        <w:instrText xml:space="preserve"> HYPERLINK "http://card.diligrp.com:8386/bindBankCard/toQueryCard.html" </w:instrText>
      </w:r>
      <w:r>
        <w:fldChar w:fldCharType="separate"/>
      </w:r>
      <w:r>
        <w:rPr>
          <w:rStyle w:val="37"/>
        </w:rPr>
        <w:t>http://card.diligrp.com:8386/bindBankCard/toQueryCard.html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11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授权绑定 </w:t>
      </w:r>
      <w:r>
        <w:t>add_bindBankCard</w:t>
      </w:r>
    </w:p>
    <w:p>
      <w:pPr>
        <w:pStyle w:val="50"/>
        <w:numPr>
          <w:ilvl w:val="0"/>
          <w:numId w:val="11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新增绑定页面</w:t>
      </w:r>
      <w:r>
        <w:fldChar w:fldCharType="begin"/>
      </w:r>
      <w:r>
        <w:instrText xml:space="preserve"> HYPERLINK "http://card.diligrp.com:8386/bindBankCard/toAddBankCard.html" </w:instrText>
      </w:r>
      <w:r>
        <w:fldChar w:fldCharType="separate"/>
      </w:r>
      <w:r>
        <w:rPr>
          <w:rStyle w:val="37"/>
        </w:rPr>
        <w:t>http://card.diligrp.com:8386/bindBankCard/toAddBankCard.html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当日圈提记录</w:t>
      </w:r>
    </w:p>
    <w:p>
      <w:pPr>
        <w:pStyle w:val="50"/>
        <w:numPr>
          <w:ilvl w:val="0"/>
          <w:numId w:val="0"/>
        </w:numPr>
        <w:ind w:left="900"/>
      </w:pPr>
      <w:r>
        <w:t>http://card.diligrp.com:8386/bankWithdraw/list.html</w:t>
      </w:r>
    </w:p>
    <w:p>
      <w:pPr>
        <w:pStyle w:val="50"/>
        <w:numPr>
          <w:ilvl w:val="0"/>
          <w:numId w:val="12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圈提导出 </w:t>
      </w:r>
      <w:r>
        <w:t>bank</w:t>
      </w:r>
      <w:r>
        <w:rPr>
          <w:rFonts w:hint="eastAsia"/>
        </w:rPr>
        <w:t>_</w:t>
      </w:r>
      <w:r>
        <w:t>withdraw_export</w:t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对帐管理打印</w:t>
      </w:r>
    </w:p>
    <w:p>
      <w:pPr>
        <w:pStyle w:val="50"/>
        <w:numPr>
          <w:ilvl w:val="0"/>
          <w:numId w:val="13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对帐打印 </w:t>
      </w:r>
      <w:r>
        <w:t>cycle_print_btn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市场圈提</w:t>
      </w:r>
    </w:p>
    <w:p>
      <w:pPr>
        <w:pStyle w:val="50"/>
        <w:numPr>
          <w:ilvl w:val="0"/>
          <w:numId w:val="0"/>
        </w:numPr>
        <w:ind w:left="900"/>
        <w:rPr>
          <w:rFonts w:hint="eastAsia"/>
        </w:rPr>
      </w:pPr>
      <w:r>
        <w:t>http://card.diligrp.com:8386/firmWithdraw/init.html</w:t>
      </w:r>
    </w:p>
    <w:p>
      <w:pPr>
        <w:pStyle w:val="50"/>
        <w:numPr>
          <w:ilvl w:val="0"/>
          <w:numId w:val="14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添加银行卡 </w:t>
      </w:r>
      <w:r>
        <w:t>add_firmBindBankCard2</w:t>
      </w:r>
    </w:p>
    <w:p>
      <w:pPr>
        <w:pStyle w:val="50"/>
        <w:numPr>
          <w:ilvl w:val="0"/>
          <w:numId w:val="14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添加新银行卡 </w:t>
      </w:r>
      <w:r>
        <w:fldChar w:fldCharType="begin"/>
      </w:r>
      <w:r>
        <w:instrText xml:space="preserve"> HYPERLINK "http://card.diligrp.com:8386/firmWithdraw/toAddBankCard.html" </w:instrText>
      </w:r>
      <w:r>
        <w:fldChar w:fldCharType="separate"/>
      </w:r>
      <w:r>
        <w:rPr>
          <w:rStyle w:val="37"/>
        </w:rPr>
        <w:t>http://card.diligrp.com:8386/firmWithdraw/toAddBankCard.html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市场圈提银行卡绑定管理</w:t>
      </w:r>
    </w:p>
    <w:p>
      <w:pPr>
        <w:pStyle w:val="50"/>
        <w:numPr>
          <w:ilvl w:val="0"/>
          <w:numId w:val="0"/>
        </w:numPr>
        <w:ind w:left="900"/>
      </w:pPr>
      <w:r>
        <w:fldChar w:fldCharType="begin"/>
      </w:r>
      <w:r>
        <w:instrText xml:space="preserve"> HYPERLINK "http://card.diligrp.com:8386/firmWithdraw/toBankCardList.html" </w:instrText>
      </w:r>
      <w:r>
        <w:fldChar w:fldCharType="separate"/>
      </w:r>
      <w:r>
        <w:rPr>
          <w:rStyle w:val="37"/>
        </w:rPr>
        <w:t>http://card.diligrp.com:8386/firmWithdraw/toBankCardList.html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15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添加银行卡 </w:t>
      </w:r>
      <w:r>
        <w:t>add_firmBindBankCard</w:t>
      </w:r>
    </w:p>
    <w:p>
      <w:pPr>
        <w:pStyle w:val="50"/>
        <w:numPr>
          <w:ilvl w:val="0"/>
          <w:numId w:val="15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添加新银行卡 </w:t>
      </w:r>
      <w:r>
        <w:fldChar w:fldCharType="begin"/>
      </w:r>
      <w:r>
        <w:instrText xml:space="preserve"> HYPERLINK "http://card.diligrp.com:8386/firmWithdraw/toAddBankCard.html" </w:instrText>
      </w:r>
      <w:r>
        <w:fldChar w:fldCharType="separate"/>
      </w:r>
      <w:r>
        <w:rPr>
          <w:rStyle w:val="37"/>
        </w:rPr>
        <w:t>http://card.diligrp.com:8386/firmWithdraw/toAddBankCard.html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0"/>
        </w:numPr>
        <w:ind w:left="900"/>
        <w:rPr>
          <w:rFonts w:hint="eastAsia"/>
        </w:rPr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提款</w:t>
      </w:r>
    </w:p>
    <w:p>
      <w:pPr>
        <w:pStyle w:val="50"/>
        <w:numPr>
          <w:ilvl w:val="0"/>
          <w:numId w:val="16"/>
        </w:numPr>
      </w:pPr>
      <w:r>
        <w:rPr>
          <w:rFonts w:hint="eastAsia"/>
        </w:rPr>
        <w:t>权限列表</w:t>
      </w:r>
    </w:p>
    <w:p>
      <w:pPr>
        <w:ind w:left="840" w:firstLine="420" w:firstLineChars="0"/>
      </w:pPr>
      <w:r>
        <w:rPr>
          <w:rFonts w:hint="eastAsia"/>
        </w:rPr>
        <w:t xml:space="preserve">银行圈提 </w:t>
      </w:r>
      <w:r>
        <w:t>WITHDRAW_BANK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结帐申请打印</w:t>
      </w:r>
    </w:p>
    <w:p>
      <w:pPr>
        <w:pStyle w:val="50"/>
        <w:numPr>
          <w:ilvl w:val="0"/>
          <w:numId w:val="17"/>
        </w:numPr>
      </w:pPr>
      <w:r>
        <w:rPr>
          <w:rFonts w:hint="eastAsia"/>
        </w:rPr>
        <w:t xml:space="preserve">权限列表 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结帐申请打印 </w:t>
      </w:r>
      <w:r>
        <w:t>cycle_print_btn</w:t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>max_card_num 开卡数量, 各个市场不配置默认为1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>pwd_error_max_count 密码错误次数锁定，寿光不需要，默认9</w:t>
      </w:r>
      <w:r>
        <w:t>999999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>消息中心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应用场景配置：存款通知-</w:t>
      </w:r>
      <w:r>
        <w:t xml:space="preserve">rechargeNotice   </w:t>
      </w:r>
      <w:r>
        <w:rPr>
          <w:rFonts w:hint="eastAsia"/>
        </w:rPr>
        <w:t>取款通知-</w:t>
      </w:r>
      <w:r>
        <w:t>withdrawNotice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系统编码配置：园区卡务系统-</w:t>
      </w:r>
      <w:r>
        <w:t>card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 xml:space="preserve">pwd_box_allow_input </w:t>
      </w:r>
      <w:r>
        <w:rPr>
          <w:rFonts w:hint="eastAsia"/>
          <w:lang w:val="en-US" w:eastAsia="zh-CN"/>
        </w:rPr>
        <w:t>是否允许手输密码</w:t>
      </w:r>
      <w:r>
        <w:rPr>
          <w:rFonts w:hint="eastAsia"/>
        </w:rPr>
        <w:t>, 各个市场不配置默认为1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 xml:space="preserve">withdraw_cash_box_allow_check </w:t>
      </w:r>
      <w:r>
        <w:rPr>
          <w:rFonts w:hint="eastAsia"/>
          <w:lang w:val="en-US" w:eastAsia="zh-CN"/>
        </w:rPr>
        <w:t>是否允许手输密码</w:t>
      </w:r>
      <w:r>
        <w:rPr>
          <w:rFonts w:hint="eastAsia"/>
        </w:rPr>
        <w:t>, 各个市场不配置默认为</w:t>
      </w:r>
      <w:r>
        <w:rPr>
          <w:rFonts w:hint="eastAsia"/>
          <w:lang w:val="en-US" w:eastAsia="zh-CN"/>
        </w:rPr>
        <w:t>0</w:t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50"/>
        <w:numPr>
          <w:ilvl w:val="0"/>
          <w:numId w:val="0"/>
        </w:numPr>
        <w:ind w:left="900"/>
      </w:pPr>
      <w:bookmarkStart w:id="0" w:name="_GoBack"/>
      <w:bookmarkEnd w:id="0"/>
    </w:p>
    <w:p>
      <w:pPr>
        <w:pStyle w:val="2"/>
        <w:spacing w:before="163" w:after="163"/>
      </w:pPr>
      <w:r>
        <w:rPr>
          <w:rFonts w:hint="eastAsia"/>
        </w:rPr>
        <w:t>业务号规则</w:t>
      </w:r>
    </w:p>
    <w:p>
      <w:pPr>
        <w:pStyle w:val="50"/>
        <w:numPr>
          <w:ilvl w:val="0"/>
          <w:numId w:val="19"/>
        </w:numPr>
      </w:pPr>
      <w:r>
        <w:rPr>
          <w:rFonts w:hint="eastAsia"/>
        </w:rPr>
        <w:t>冲正业务号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名称：冲正业务号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编号类型：</w:t>
      </w:r>
      <w:r>
        <w:t>cardReverseId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自增位数：6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步长：5</w:t>
      </w:r>
      <w:r>
        <w:t>0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开发环境如下</w: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0" distR="0">
            <wp:extent cx="5772150" cy="425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2"/>
        <w:spacing w:before="163" w:after="163"/>
      </w:pPr>
      <w:r>
        <w:rPr>
          <w:rFonts w:hint="eastAsia"/>
        </w:rPr>
        <w:t>消息中心</w:t>
      </w:r>
    </w:p>
    <w:p>
      <w:pPr>
        <w:ind w:firstLine="480"/>
      </w:pPr>
      <w:r>
        <w:rPr>
          <w:rFonts w:hint="eastAsia"/>
        </w:rPr>
        <w:t xml:space="preserve">数据字典中的配置参见第3节数据字典 </w:t>
      </w:r>
      <w:r>
        <w:t>–</w:t>
      </w:r>
      <w:r>
        <w:rPr>
          <w:rFonts w:hint="eastAsia"/>
        </w:rPr>
        <w:t>》消息中心。</w:t>
      </w: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市场/通道管理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可以采用其它系统已建好的通道</w:t>
      </w: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场景模板管理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存款通知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【地利】您尾号为${tailNumber}的卡账户于${MMddhhmm}发生一笔${amount}元的存款交易，当前余额为${balance}元。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取款通知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【地利】您尾号为${tailNumber}的卡账户于${MMddhhmm}发生一笔${amount}元的取款交易，当前余额为${balance}元。</w:t>
      </w:r>
    </w:p>
    <w:p>
      <w:pPr>
        <w:pStyle w:val="2"/>
        <w:spacing w:before="163" w:after="163"/>
      </w:pPr>
      <w:r>
        <w:rPr>
          <w:rFonts w:hint="eastAsia"/>
        </w:rPr>
        <w:t>费用规则</w:t>
      </w:r>
    </w:p>
    <w:p>
      <w:pPr>
        <w:ind w:left="900" w:hanging="420" w:firstLineChars="0"/>
      </w:pPr>
      <w:r>
        <w:rPr>
          <w:rFonts w:hint="eastAsia"/>
        </w:rPr>
        <w:t>都需要要选择系统科目</w:t>
      </w:r>
    </w:p>
    <w:p>
      <w:pPr>
        <w:ind w:firstLine="480"/>
      </w:pP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充值手续费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匹配k</w:t>
      </w:r>
      <w:r>
        <w:t>ey</w:t>
      </w:r>
      <w:r>
        <w:rPr>
          <w:rFonts w:hint="eastAsia"/>
        </w:rPr>
        <w:t>：</w:t>
      </w:r>
      <w:r>
        <w:t>amount</w:t>
      </w: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提现手续费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匹配k</w:t>
      </w:r>
      <w:r>
        <w:t>ey</w:t>
      </w:r>
      <w:r>
        <w:rPr>
          <w:rFonts w:hint="eastAsia"/>
        </w:rPr>
        <w:t>：</w:t>
      </w:r>
      <w:r>
        <w:t>amount</w:t>
      </w: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开卡工本费</w:t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换卡工本费</w:t>
      </w:r>
    </w:p>
    <w:p>
      <w:pPr>
        <w:ind w:firstLine="0" w:firstLineChars="0"/>
      </w:pPr>
    </w:p>
    <w:p>
      <w:pPr>
        <w:pStyle w:val="2"/>
        <w:spacing w:before="163" w:after="163"/>
      </w:pPr>
      <w:r>
        <w:t>Nacos</w:t>
      </w:r>
      <w:r>
        <w:rPr>
          <w:rFonts w:hint="eastAsia"/>
        </w:rPr>
        <w:t>配置</w:t>
      </w:r>
    </w:p>
    <w:p>
      <w:pPr>
        <w:pStyle w:val="50"/>
        <w:numPr>
          <w:ilvl w:val="0"/>
          <w:numId w:val="20"/>
        </w:numPr>
      </w:pPr>
      <w:r>
        <w:t>Account-service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nacos增加redis配置，用于密码错误次数的锁定</w:t>
      </w:r>
    </w:p>
    <w:p>
      <w:pPr>
        <w:pStyle w:val="50"/>
        <w:numPr>
          <w:ilvl w:val="0"/>
          <w:numId w:val="0"/>
        </w:numPr>
        <w:ind w:left="900"/>
      </w:pPr>
      <w:r>
        <w:t>uap.contextPath=https://uap.diligrp.com</w:t>
      </w:r>
    </w:p>
    <w:p>
      <w:pPr>
        <w:pStyle w:val="50"/>
        <w:numPr>
          <w:ilvl w:val="0"/>
          <w:numId w:val="20"/>
        </w:numPr>
      </w:pPr>
      <w:r>
        <w:t>Card-app</w:t>
      </w:r>
    </w:p>
    <w:p>
      <w:pPr>
        <w:pStyle w:val="50"/>
        <w:numPr>
          <w:ilvl w:val="0"/>
          <w:numId w:val="0"/>
        </w:numPr>
        <w:ind w:left="900"/>
      </w:pPr>
      <w:r>
        <w:t>ribbon.ReadTimeout=10000</w:t>
      </w:r>
    </w:p>
    <w:p>
      <w:pPr>
        <w:pStyle w:val="50"/>
        <w:numPr>
          <w:ilvl w:val="0"/>
          <w:numId w:val="0"/>
        </w:numPr>
        <w:ind w:left="900"/>
      </w:pPr>
      <w:r>
        <w:t>ribbon.ConnectTimeout=10000</w:t>
      </w:r>
    </w:p>
    <w:p>
      <w:pPr>
        <w:pStyle w:val="50"/>
        <w:numPr>
          <w:ilvl w:val="0"/>
          <w:numId w:val="0"/>
        </w:numPr>
        <w:ind w:left="900"/>
      </w:pPr>
      <w:r>
        <w:t>uap.contextPath=https://uap.diligrp.com</w:t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2"/>
        <w:spacing w:before="163" w:after="163"/>
      </w:pPr>
      <w:r>
        <w:rPr>
          <w:rFonts w:hint="eastAsia"/>
        </w:rPr>
        <w:t>其它</w:t>
      </w:r>
    </w:p>
    <w:p>
      <w:pPr>
        <w:pStyle w:val="50"/>
        <w:numPr>
          <w:ilvl w:val="0"/>
          <w:numId w:val="21"/>
        </w:numPr>
      </w:pPr>
      <w:r>
        <w:rPr>
          <w:rFonts w:hint="eastAsia"/>
        </w:rPr>
        <w:t>刷数据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原冗余客户身份类型，需要刷为客户角色，只冗余所有市场通用的角色，涉及到account_serial_record（需要检查注释）、account_user_account表</w:t>
      </w:r>
    </w:p>
    <w:p>
      <w:pPr>
        <w:pStyle w:val="50"/>
        <w:numPr>
          <w:ilvl w:val="0"/>
          <w:numId w:val="21"/>
        </w:numPr>
      </w:pPr>
      <w:r>
        <w:rPr>
          <w:rFonts w:hint="eastAsia"/>
        </w:rPr>
        <w:t>基础数据中心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配置沈阳市场账户：基础数据中心 -&gt; 配置管理</w:t>
      </w:r>
      <w:r>
        <w:t xml:space="preserve">  card_income_account  卡务收益（工本费、手续费）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B76CA"/>
    <w:multiLevelType w:val="multilevel"/>
    <w:tmpl w:val="0B9B76CA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0F544766"/>
    <w:multiLevelType w:val="multilevel"/>
    <w:tmpl w:val="0F544766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11995C9C"/>
    <w:multiLevelType w:val="multilevel"/>
    <w:tmpl w:val="11995C9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158C3EA4"/>
    <w:multiLevelType w:val="multilevel"/>
    <w:tmpl w:val="158C3EA4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1A9923A7"/>
    <w:multiLevelType w:val="multilevel"/>
    <w:tmpl w:val="1A9923A7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1B122AC4"/>
    <w:multiLevelType w:val="multilevel"/>
    <w:tmpl w:val="1B122AC4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B93030E"/>
    <w:multiLevelType w:val="multilevel"/>
    <w:tmpl w:val="1B93030E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8">
    <w:nsid w:val="20242CD5"/>
    <w:multiLevelType w:val="multilevel"/>
    <w:tmpl w:val="20242CD5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2">
    <w:nsid w:val="478D2DA3"/>
    <w:multiLevelType w:val="multilevel"/>
    <w:tmpl w:val="478D2DA3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4A22073"/>
    <w:multiLevelType w:val="multilevel"/>
    <w:tmpl w:val="54A22073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4">
    <w:nsid w:val="55014471"/>
    <w:multiLevelType w:val="multilevel"/>
    <w:tmpl w:val="55014471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5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6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4FE2143"/>
    <w:multiLevelType w:val="multilevel"/>
    <w:tmpl w:val="64FE214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8">
    <w:nsid w:val="6A7432EF"/>
    <w:multiLevelType w:val="multilevel"/>
    <w:tmpl w:val="6A7432EF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9">
    <w:nsid w:val="6B003D69"/>
    <w:multiLevelType w:val="multilevel"/>
    <w:tmpl w:val="6B003D69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0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10"/>
  </w:num>
  <w:num w:numId="5">
    <w:abstractNumId w:val="20"/>
    <w:lvlOverride w:ilvl="0">
      <w:startOverride w:val="1"/>
    </w:lvlOverride>
  </w:num>
  <w:num w:numId="6">
    <w:abstractNumId w:val="7"/>
  </w:num>
  <w:num w:numId="7">
    <w:abstractNumId w:val="18"/>
  </w:num>
  <w:num w:numId="8">
    <w:abstractNumId w:val="13"/>
  </w:num>
  <w:num w:numId="9">
    <w:abstractNumId w:val="14"/>
  </w:num>
  <w:num w:numId="10">
    <w:abstractNumId w:val="0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  <w:num w:numId="16">
    <w:abstractNumId w:val="12"/>
  </w:num>
  <w:num w:numId="17">
    <w:abstractNumId w:val="8"/>
  </w:num>
  <w:num w:numId="18">
    <w:abstractNumId w:val="11"/>
  </w:num>
  <w:num w:numId="19">
    <w:abstractNumId w:val="19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60739"/>
    <w:rsid w:val="00A71B14"/>
    <w:rsid w:val="00A74E81"/>
    <w:rsid w:val="00A8458C"/>
    <w:rsid w:val="00AA18C8"/>
    <w:rsid w:val="00AA68A1"/>
    <w:rsid w:val="00AC0D2B"/>
    <w:rsid w:val="00B22BB1"/>
    <w:rsid w:val="00B24CE3"/>
    <w:rsid w:val="00B8567B"/>
    <w:rsid w:val="00BF524B"/>
    <w:rsid w:val="00BF7BB0"/>
    <w:rsid w:val="00C133F8"/>
    <w:rsid w:val="00C228AA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62C40E70"/>
    <w:rsid w:val="6A7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szCs w:val="20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qFormat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qFormat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70">
    <w:name w:val="Unresolved Mention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489</Words>
  <Characters>2788</Characters>
  <Lines>23</Lines>
  <Paragraphs>6</Paragraphs>
  <TotalTime>2</TotalTime>
  <ScaleCrop>false</ScaleCrop>
  <LinksUpToDate>false</LinksUpToDate>
  <CharactersWithSpaces>3271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2021-02-24T02:31:28Z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75C9E9C573FE40BC9192F65859F4DBB8</vt:lpwstr>
  </property>
</Properties>
</file>