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26476" w14:textId="14B78883" w:rsidR="00734EAA" w:rsidRDefault="00B55B77" w:rsidP="00912873">
      <w:pPr>
        <w:rPr>
          <w:rFonts w:eastAsia="Times New Roman"/>
          <w:b/>
          <w:color w:val="7030A0"/>
          <w:shd w:val="clear" w:color="auto" w:fill="FFFFFF"/>
        </w:rPr>
      </w:pPr>
      <w:r>
        <w:rPr>
          <w:rFonts w:eastAsia="Times New Roman"/>
          <w:b/>
          <w:color w:val="7030A0"/>
          <w:shd w:val="clear" w:color="auto" w:fill="FFFFFF"/>
        </w:rPr>
        <w:t>Teardrop attack</w:t>
      </w:r>
      <w:bookmarkStart w:id="0" w:name="_GoBack"/>
      <w:bookmarkEnd w:id="0"/>
    </w:p>
    <w:p w14:paraId="4B69223C" w14:textId="77777777" w:rsidR="00734EAA" w:rsidRDefault="00734EAA" w:rsidP="00912873">
      <w:pPr>
        <w:rPr>
          <w:rFonts w:eastAsia="Times New Roman"/>
          <w:b/>
          <w:color w:val="7030A0"/>
          <w:shd w:val="clear" w:color="auto" w:fill="FFFFFF"/>
        </w:rPr>
      </w:pPr>
    </w:p>
    <w:p w14:paraId="32EC746C" w14:textId="77777777" w:rsidR="00B226A5" w:rsidRPr="006F18A3" w:rsidRDefault="00B226A5" w:rsidP="00912873">
      <w:pPr>
        <w:rPr>
          <w:rFonts w:eastAsia="Times New Roman"/>
          <w:b/>
          <w:color w:val="7030A0"/>
          <w:shd w:val="clear" w:color="auto" w:fill="FFFFFF"/>
        </w:rPr>
      </w:pPr>
    </w:p>
    <w:p w14:paraId="4DDEF068" w14:textId="3EAF9FD7" w:rsidR="008A6E5A" w:rsidRPr="006C3857" w:rsidRDefault="000E5AF2" w:rsidP="00DC3B06">
      <w:pPr>
        <w:jc w:val="both"/>
        <w:rPr>
          <w:rFonts w:eastAsia="Times New Roman"/>
          <w:b/>
          <w:color w:val="000000" w:themeColor="text1"/>
          <w:sz w:val="20"/>
          <w:szCs w:val="20"/>
          <w:shd w:val="clear" w:color="auto" w:fill="FFFFFF"/>
        </w:rPr>
      </w:pPr>
      <w:r w:rsidRPr="006C3857">
        <w:rPr>
          <w:rFonts w:eastAsia="Times New Roman"/>
          <w:b/>
          <w:color w:val="000000" w:themeColor="text1"/>
          <w:sz w:val="20"/>
          <w:szCs w:val="20"/>
          <w:shd w:val="clear" w:color="auto" w:fill="FFFFFF"/>
        </w:rPr>
        <w:t xml:space="preserve">Description </w:t>
      </w:r>
      <w:r w:rsidR="00AB240A" w:rsidRPr="006C3857">
        <w:rPr>
          <w:rFonts w:eastAsia="Times New Roman"/>
          <w:b/>
          <w:color w:val="000000" w:themeColor="text1"/>
          <w:sz w:val="20"/>
          <w:szCs w:val="20"/>
          <w:shd w:val="clear" w:color="auto" w:fill="FFFFFF"/>
        </w:rPr>
        <w:t>1</w:t>
      </w:r>
    </w:p>
    <w:p w14:paraId="471CECEF" w14:textId="77777777" w:rsidR="00B55B77" w:rsidRPr="00B55B77" w:rsidRDefault="00B55B77" w:rsidP="00B55B77">
      <w:pPr>
        <w:jc w:val="both"/>
        <w:rPr>
          <w:rFonts w:eastAsia="Times New Roman"/>
          <w:color w:val="000000" w:themeColor="text1"/>
          <w:sz w:val="20"/>
          <w:szCs w:val="20"/>
        </w:rPr>
      </w:pPr>
      <w:r w:rsidRPr="00B55B77">
        <w:rPr>
          <w:rFonts w:eastAsia="Times New Roman"/>
          <w:color w:val="000000" w:themeColor="text1"/>
          <w:sz w:val="20"/>
          <w:szCs w:val="20"/>
        </w:rPr>
        <w:t>A teardrop attack is a denial-of-service (DoS) attack that involves sending fragmented packets to a target machine. Since the machine receiving such packets cannot reassemble them due to a bug in TCP/IP fragmentation reassembly, the packets overlap one another, crashing the target network device. This generally happens on older operating systems such as Windows 3.1x, Windows 95, Windows NT and versions of the Linux kernel prior to 2.1.63.</w:t>
      </w:r>
    </w:p>
    <w:p w14:paraId="3BBA5F05" w14:textId="77777777" w:rsidR="00B55B77" w:rsidRPr="00B55B77" w:rsidRDefault="00B55B77" w:rsidP="00B55B77">
      <w:pPr>
        <w:jc w:val="both"/>
        <w:rPr>
          <w:rFonts w:eastAsia="Times New Roman"/>
          <w:color w:val="000000" w:themeColor="text1"/>
          <w:sz w:val="20"/>
          <w:szCs w:val="20"/>
        </w:rPr>
      </w:pPr>
    </w:p>
    <w:p w14:paraId="6A0ED4C4" w14:textId="77DC269E" w:rsidR="00AB240A" w:rsidRDefault="00B55B77" w:rsidP="00B55B77">
      <w:pPr>
        <w:jc w:val="both"/>
        <w:rPr>
          <w:rFonts w:eastAsia="Times New Roman"/>
          <w:color w:val="000000" w:themeColor="text1"/>
          <w:sz w:val="20"/>
          <w:szCs w:val="20"/>
        </w:rPr>
      </w:pPr>
      <w:r w:rsidRPr="00B55B77">
        <w:rPr>
          <w:rFonts w:eastAsia="Times New Roman"/>
          <w:color w:val="000000" w:themeColor="text1"/>
          <w:sz w:val="20"/>
          <w:szCs w:val="20"/>
        </w:rPr>
        <w:t>One of the fields in an IP header is the “fragment offset” field, indicating the starting position, or offset, of the data contained in a fragmented packet relative to the data in the original packet. If the sum of the offset and size of one fragmented packet differs from that of the next fragmented packet, the packets overlap. When this happens, a server vulnerable to teardrop attacks is unable to reassemble the packets - resulting in a denial-of-service condition.</w:t>
      </w:r>
      <w:r w:rsidR="00AB240A" w:rsidRPr="00100694">
        <w:rPr>
          <w:rFonts w:eastAsia="Times New Roman"/>
          <w:color w:val="000000" w:themeColor="text1"/>
          <w:sz w:val="20"/>
          <w:szCs w:val="20"/>
        </w:rPr>
        <w:t xml:space="preserve"> [1]</w:t>
      </w:r>
    </w:p>
    <w:p w14:paraId="136599D3" w14:textId="77777777" w:rsidR="00B55B77" w:rsidRDefault="00B55B77" w:rsidP="00B55B77">
      <w:pPr>
        <w:jc w:val="both"/>
        <w:rPr>
          <w:rFonts w:eastAsia="Times New Roman"/>
          <w:color w:val="000000" w:themeColor="text1"/>
          <w:sz w:val="20"/>
          <w:szCs w:val="20"/>
        </w:rPr>
      </w:pPr>
    </w:p>
    <w:p w14:paraId="3BCAEF4C" w14:textId="734B0090" w:rsidR="00B55B77" w:rsidRPr="00B55B77" w:rsidRDefault="00B55B77" w:rsidP="00B55B77">
      <w:pPr>
        <w:jc w:val="both"/>
        <w:rPr>
          <w:rFonts w:eastAsia="Times New Roman"/>
          <w:b/>
          <w:color w:val="000000" w:themeColor="text1"/>
          <w:sz w:val="20"/>
          <w:szCs w:val="20"/>
        </w:rPr>
      </w:pPr>
      <w:r w:rsidRPr="00B55B77">
        <w:rPr>
          <w:rFonts w:eastAsia="Times New Roman"/>
          <w:b/>
          <w:color w:val="000000" w:themeColor="text1"/>
          <w:sz w:val="20"/>
          <w:szCs w:val="20"/>
        </w:rPr>
        <w:t>Description 2</w:t>
      </w:r>
    </w:p>
    <w:p w14:paraId="138AE70E" w14:textId="12FFD03F" w:rsidR="00AB240A" w:rsidRDefault="00B55B77" w:rsidP="00DC3B06">
      <w:pPr>
        <w:jc w:val="both"/>
        <w:rPr>
          <w:rFonts w:eastAsia="Times New Roman"/>
          <w:color w:val="000000" w:themeColor="text1"/>
          <w:sz w:val="20"/>
          <w:szCs w:val="20"/>
        </w:rPr>
      </w:pPr>
      <w:r w:rsidRPr="00B55B77">
        <w:rPr>
          <w:rFonts w:eastAsia="Times New Roman"/>
          <w:color w:val="000000" w:themeColor="text1"/>
          <w:sz w:val="20"/>
          <w:szCs w:val="20"/>
        </w:rPr>
        <w:t>A DoS attack where fragmented packets are forged to overlap each other when the receiving host tries to reassemble them.</w:t>
      </w:r>
      <w:r>
        <w:rPr>
          <w:rFonts w:eastAsia="Times New Roman"/>
          <w:color w:val="000000" w:themeColor="text1"/>
          <w:sz w:val="20"/>
          <w:szCs w:val="20"/>
        </w:rPr>
        <w:t xml:space="preserve"> [2]</w:t>
      </w:r>
    </w:p>
    <w:p w14:paraId="52CEC98B" w14:textId="77777777" w:rsidR="00AB240A" w:rsidRDefault="00AB240A" w:rsidP="00DC3B06">
      <w:pPr>
        <w:jc w:val="both"/>
        <w:rPr>
          <w:rFonts w:eastAsia="Times New Roman"/>
          <w:color w:val="000000" w:themeColor="text1"/>
          <w:sz w:val="20"/>
          <w:szCs w:val="20"/>
        </w:rPr>
      </w:pPr>
    </w:p>
    <w:p w14:paraId="68A7C6F8" w14:textId="77777777" w:rsidR="00B55B77" w:rsidRDefault="00B55B77" w:rsidP="00DC3B06">
      <w:pPr>
        <w:jc w:val="both"/>
        <w:rPr>
          <w:rFonts w:eastAsia="Times New Roman"/>
          <w:color w:val="000000" w:themeColor="text1"/>
          <w:sz w:val="20"/>
          <w:szCs w:val="20"/>
        </w:rPr>
      </w:pPr>
    </w:p>
    <w:p w14:paraId="0788FAEE" w14:textId="384A9768" w:rsidR="00B55B77" w:rsidRPr="00B55B77" w:rsidRDefault="00B55B77" w:rsidP="00DC3B06">
      <w:pPr>
        <w:jc w:val="both"/>
        <w:rPr>
          <w:rFonts w:eastAsia="Times New Roman"/>
          <w:b/>
          <w:color w:val="000000" w:themeColor="text1"/>
          <w:sz w:val="20"/>
          <w:szCs w:val="20"/>
        </w:rPr>
      </w:pPr>
      <w:r w:rsidRPr="00B55B77">
        <w:rPr>
          <w:rFonts w:eastAsia="Times New Roman"/>
          <w:b/>
          <w:color w:val="000000" w:themeColor="text1"/>
          <w:sz w:val="20"/>
          <w:szCs w:val="20"/>
        </w:rPr>
        <w:t>Description 3</w:t>
      </w:r>
    </w:p>
    <w:p w14:paraId="53BA6BCE" w14:textId="31C68D7C" w:rsidR="00B55B77" w:rsidRPr="00B55B77" w:rsidRDefault="00B55B77" w:rsidP="00B55B77">
      <w:pPr>
        <w:jc w:val="both"/>
        <w:rPr>
          <w:rFonts w:eastAsia="Times New Roman"/>
          <w:sz w:val="20"/>
          <w:szCs w:val="20"/>
        </w:rPr>
      </w:pPr>
      <w:r w:rsidRPr="00B55B77">
        <w:rPr>
          <w:rFonts w:eastAsia="Times New Roman"/>
          <w:color w:val="2F2F2F"/>
          <w:sz w:val="20"/>
          <w:szCs w:val="20"/>
          <w:bdr w:val="none" w:sz="0" w:space="0" w:color="auto" w:frame="1"/>
          <w:shd w:val="clear" w:color="auto" w:fill="FFFFFF"/>
        </w:rPr>
        <w:t>In this type of attack first a packet of small size is sent. Then another packet said</w:t>
      </w:r>
      <w:r w:rsidRPr="00B55B77">
        <w:rPr>
          <w:rStyle w:val="apple-converted-space"/>
          <w:rFonts w:eastAsia="Times New Roman"/>
          <w:color w:val="2F2F2F"/>
          <w:sz w:val="20"/>
          <w:szCs w:val="20"/>
          <w:bdr w:val="none" w:sz="0" w:space="0" w:color="auto" w:frame="1"/>
          <w:shd w:val="clear" w:color="auto" w:fill="FFFFFF"/>
        </w:rPr>
        <w:t> </w:t>
      </w:r>
      <w:r w:rsidRPr="00B55B77">
        <w:rPr>
          <w:rFonts w:eastAsia="Times New Roman"/>
          <w:color w:val="2F2F2F"/>
          <w:sz w:val="20"/>
          <w:szCs w:val="20"/>
          <w:bdr w:val="none" w:sz="0" w:space="0" w:color="auto" w:frame="1"/>
          <w:shd w:val="clear" w:color="auto" w:fill="FFFFFF"/>
        </w:rPr>
        <w:t>to be the part of the first packet sent. The second packet sent is very small to pick it from the first</w:t>
      </w:r>
      <w:r w:rsidRPr="00B55B77">
        <w:rPr>
          <w:rStyle w:val="apple-converted-space"/>
          <w:rFonts w:eastAsia="Times New Roman"/>
          <w:color w:val="2F2F2F"/>
          <w:sz w:val="20"/>
          <w:szCs w:val="20"/>
          <w:bdr w:val="none" w:sz="0" w:space="0" w:color="auto" w:frame="1"/>
          <w:shd w:val="clear" w:color="auto" w:fill="FFFFFF"/>
        </w:rPr>
        <w:t> </w:t>
      </w:r>
      <w:r w:rsidRPr="00B55B77">
        <w:rPr>
          <w:rFonts w:eastAsia="Times New Roman"/>
          <w:color w:val="2F2F2F"/>
          <w:sz w:val="20"/>
          <w:szCs w:val="20"/>
          <w:bdr w:val="none" w:sz="0" w:space="0" w:color="auto" w:frame="1"/>
          <w:shd w:val="clear" w:color="auto" w:fill="FFFFFF"/>
        </w:rPr>
        <w:t>packet, this causes an error is assembling and the system may crash or hang. Generally</w:t>
      </w:r>
      <w:r w:rsidRPr="00B55B77">
        <w:rPr>
          <w:rStyle w:val="apple-converted-space"/>
          <w:rFonts w:eastAsia="Times New Roman"/>
          <w:color w:val="2F2F2F"/>
          <w:sz w:val="20"/>
          <w:szCs w:val="20"/>
          <w:bdr w:val="none" w:sz="0" w:space="0" w:color="auto" w:frame="1"/>
          <w:shd w:val="clear" w:color="auto" w:fill="FFFFFF"/>
        </w:rPr>
        <w:t> </w:t>
      </w:r>
      <w:r w:rsidRPr="00B55B77">
        <w:rPr>
          <w:rFonts w:eastAsia="Times New Roman"/>
          <w:color w:val="2F2F2F"/>
          <w:sz w:val="20"/>
          <w:szCs w:val="20"/>
          <w:bdr w:val="none" w:sz="0" w:space="0" w:color="auto" w:frame="1"/>
          <w:shd w:val="clear" w:color="auto" w:fill="FFFFFF"/>
        </w:rPr>
        <w:t>fragmentation is very necessary if the message size is large , at the receiving end all the fragmented</w:t>
      </w:r>
      <w:r w:rsidRPr="00B55B77">
        <w:rPr>
          <w:rStyle w:val="apple-converted-space"/>
          <w:rFonts w:eastAsia="Times New Roman"/>
          <w:color w:val="2F2F2F"/>
          <w:sz w:val="20"/>
          <w:szCs w:val="20"/>
          <w:bdr w:val="none" w:sz="0" w:space="0" w:color="auto" w:frame="1"/>
          <w:shd w:val="clear" w:color="auto" w:fill="FFFFFF"/>
        </w:rPr>
        <w:t> </w:t>
      </w:r>
      <w:r w:rsidRPr="00B55B77">
        <w:rPr>
          <w:rFonts w:eastAsia="Times New Roman"/>
          <w:color w:val="2F2F2F"/>
          <w:sz w:val="20"/>
          <w:szCs w:val="20"/>
          <w:bdr w:val="none" w:sz="0" w:space="0" w:color="auto" w:frame="1"/>
          <w:shd w:val="clear" w:color="auto" w:fill="FFFFFF"/>
        </w:rPr>
        <w:t>packets are reassembled to complete it, teardrop attacks concentrate here and sends unrelated</w:t>
      </w:r>
      <w:r w:rsidRPr="00B55B77">
        <w:rPr>
          <w:rStyle w:val="apple-converted-space"/>
          <w:rFonts w:eastAsia="Times New Roman"/>
          <w:color w:val="2F2F2F"/>
          <w:sz w:val="20"/>
          <w:szCs w:val="20"/>
          <w:bdr w:val="none" w:sz="0" w:space="0" w:color="auto" w:frame="1"/>
          <w:shd w:val="clear" w:color="auto" w:fill="FFFFFF"/>
        </w:rPr>
        <w:t> </w:t>
      </w:r>
      <w:r w:rsidRPr="00B55B77">
        <w:rPr>
          <w:rFonts w:eastAsia="Times New Roman"/>
          <w:color w:val="2F2F2F"/>
          <w:sz w:val="20"/>
          <w:szCs w:val="20"/>
          <w:bdr w:val="none" w:sz="0" w:space="0" w:color="auto" w:frame="1"/>
          <w:shd w:val="clear" w:color="auto" w:fill="FFFFFF"/>
        </w:rPr>
        <w:t>fragment packets, which leads to system crash or hang when trying to assemble them.</w:t>
      </w:r>
      <w:r>
        <w:rPr>
          <w:rFonts w:eastAsia="Times New Roman"/>
          <w:color w:val="2F2F2F"/>
          <w:sz w:val="20"/>
          <w:szCs w:val="20"/>
          <w:bdr w:val="none" w:sz="0" w:space="0" w:color="auto" w:frame="1"/>
          <w:shd w:val="clear" w:color="auto" w:fill="FFFFFF"/>
        </w:rPr>
        <w:t xml:space="preserve"> [3]</w:t>
      </w:r>
    </w:p>
    <w:p w14:paraId="3B72BA0F" w14:textId="77777777" w:rsidR="00AB240A" w:rsidRPr="006F18A3" w:rsidRDefault="00AB240A"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Pr="006F18A3"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Pr="006F18A3"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sidRPr="006F18A3">
        <w:rPr>
          <w:rFonts w:eastAsia="Times New Roman"/>
          <w:b/>
          <w:color w:val="7030A0"/>
          <w:shd w:val="clear" w:color="auto" w:fill="FFFFFF"/>
        </w:rPr>
        <w:t>Reference</w:t>
      </w:r>
    </w:p>
    <w:p w14:paraId="7CA910B3" w14:textId="33F15413" w:rsidR="00AB240A" w:rsidRDefault="00AB240A" w:rsidP="00AB240A">
      <w:pPr>
        <w:widowControl w:val="0"/>
        <w:autoSpaceDE w:val="0"/>
        <w:autoSpaceDN w:val="0"/>
        <w:adjustRightInd w:val="0"/>
        <w:spacing w:after="240" w:line="360" w:lineRule="atLeast"/>
        <w:rPr>
          <w:rFonts w:eastAsia="Times New Roman"/>
          <w:color w:val="000000" w:themeColor="text1"/>
          <w:sz w:val="20"/>
          <w:szCs w:val="20"/>
        </w:rPr>
      </w:pPr>
      <w:r>
        <w:rPr>
          <w:rFonts w:eastAsia="Times New Roman"/>
          <w:color w:val="000000" w:themeColor="text1"/>
          <w:sz w:val="20"/>
          <w:szCs w:val="20"/>
        </w:rPr>
        <w:t xml:space="preserve">[1] </w:t>
      </w:r>
      <w:hyperlink r:id="rId7" w:history="1">
        <w:r w:rsidR="00B55B77" w:rsidRPr="00AD6CDD">
          <w:rPr>
            <w:rStyle w:val="Hyperlink"/>
            <w:rFonts w:eastAsia="Times New Roman"/>
            <w:sz w:val="20"/>
            <w:szCs w:val="20"/>
          </w:rPr>
          <w:t>https://security.radware.com/ddos-knowledge-center/ddospedia/teardrop-attack/</w:t>
        </w:r>
      </w:hyperlink>
    </w:p>
    <w:p w14:paraId="7AE4B436" w14:textId="59B0246D" w:rsidR="00B55B77" w:rsidRDefault="00B55B77" w:rsidP="00AB240A">
      <w:pPr>
        <w:widowControl w:val="0"/>
        <w:autoSpaceDE w:val="0"/>
        <w:autoSpaceDN w:val="0"/>
        <w:adjustRightInd w:val="0"/>
        <w:spacing w:after="240" w:line="360" w:lineRule="atLeast"/>
        <w:rPr>
          <w:rFonts w:eastAsia="Times New Roman"/>
          <w:color w:val="000000" w:themeColor="text1"/>
          <w:sz w:val="20"/>
          <w:szCs w:val="20"/>
        </w:rPr>
      </w:pPr>
      <w:r>
        <w:rPr>
          <w:rFonts w:eastAsia="Times New Roman"/>
          <w:color w:val="000000" w:themeColor="text1"/>
          <w:sz w:val="20"/>
          <w:szCs w:val="20"/>
        </w:rPr>
        <w:t xml:space="preserve">[2] </w:t>
      </w:r>
      <w:hyperlink r:id="rId8" w:history="1">
        <w:r w:rsidRPr="00AD6CDD">
          <w:rPr>
            <w:rStyle w:val="Hyperlink"/>
            <w:rFonts w:eastAsia="Times New Roman"/>
            <w:sz w:val="20"/>
            <w:szCs w:val="20"/>
          </w:rPr>
          <w:t>http://www.webopedia.com/TERM/T/Teardrop_attack.html</w:t>
        </w:r>
      </w:hyperlink>
    </w:p>
    <w:p w14:paraId="292EAB1C" w14:textId="62E236C6" w:rsidR="00B55B77" w:rsidRDefault="00B55B77" w:rsidP="00AB240A">
      <w:pPr>
        <w:widowControl w:val="0"/>
        <w:autoSpaceDE w:val="0"/>
        <w:autoSpaceDN w:val="0"/>
        <w:adjustRightInd w:val="0"/>
        <w:spacing w:after="240" w:line="360" w:lineRule="atLeast"/>
        <w:rPr>
          <w:rFonts w:eastAsia="Times New Roman"/>
          <w:color w:val="000000" w:themeColor="text1"/>
          <w:sz w:val="20"/>
          <w:szCs w:val="20"/>
        </w:rPr>
      </w:pPr>
      <w:r>
        <w:rPr>
          <w:rFonts w:eastAsia="Times New Roman"/>
          <w:color w:val="000000" w:themeColor="text1"/>
          <w:sz w:val="20"/>
          <w:szCs w:val="20"/>
        </w:rPr>
        <w:t xml:space="preserve">[3] </w:t>
      </w:r>
      <w:hyperlink r:id="rId9" w:history="1">
        <w:r w:rsidRPr="00AD6CDD">
          <w:rPr>
            <w:rStyle w:val="Hyperlink"/>
            <w:rFonts w:eastAsia="Times New Roman"/>
            <w:sz w:val="20"/>
            <w:szCs w:val="20"/>
          </w:rPr>
          <w:t>https://www.hostdepartment.com/blog/2014/05/21/ddos-attack/</w:t>
        </w:r>
      </w:hyperlink>
    </w:p>
    <w:p w14:paraId="19045970" w14:textId="77777777" w:rsidR="00B55B77" w:rsidRDefault="00B55B77" w:rsidP="00AB240A">
      <w:pPr>
        <w:widowControl w:val="0"/>
        <w:autoSpaceDE w:val="0"/>
        <w:autoSpaceDN w:val="0"/>
        <w:adjustRightInd w:val="0"/>
        <w:spacing w:after="240" w:line="360" w:lineRule="atLeast"/>
        <w:rPr>
          <w:rStyle w:val="Hyperlink"/>
        </w:rPr>
      </w:pPr>
    </w:p>
    <w:p w14:paraId="5D84846B" w14:textId="77777777" w:rsidR="00AB240A" w:rsidRPr="00AB240A" w:rsidRDefault="00AB240A" w:rsidP="00AB240A">
      <w:pPr>
        <w:widowControl w:val="0"/>
        <w:autoSpaceDE w:val="0"/>
        <w:autoSpaceDN w:val="0"/>
        <w:adjustRightInd w:val="0"/>
        <w:spacing w:after="240" w:line="360" w:lineRule="atLeast"/>
        <w:rPr>
          <w:rStyle w:val="Hyperlink"/>
          <w:color w:val="000000" w:themeColor="text1"/>
          <w:sz w:val="20"/>
          <w:szCs w:val="20"/>
          <w:u w:val="none"/>
        </w:rPr>
      </w:pPr>
    </w:p>
    <w:p w14:paraId="0282A84A" w14:textId="5235FFF4" w:rsidR="00734EAA" w:rsidRPr="002C74EB" w:rsidRDefault="00734EAA" w:rsidP="00EE14A5">
      <w:pPr>
        <w:rPr>
          <w:rFonts w:eastAsia="Times New Roman"/>
          <w:color w:val="000000" w:themeColor="text1"/>
          <w:sz w:val="20"/>
          <w:szCs w:val="20"/>
        </w:rPr>
      </w:pPr>
    </w:p>
    <w:sectPr w:rsidR="00734EAA" w:rsidRPr="002C7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8D4CE" w14:textId="77777777" w:rsidR="00A60398" w:rsidRDefault="00A60398" w:rsidP="00B55B77">
      <w:r>
        <w:separator/>
      </w:r>
    </w:p>
  </w:endnote>
  <w:endnote w:type="continuationSeparator" w:id="0">
    <w:p w14:paraId="7D23EA85" w14:textId="77777777" w:rsidR="00A60398" w:rsidRDefault="00A60398" w:rsidP="00B5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802AD" w14:textId="77777777" w:rsidR="00A60398" w:rsidRDefault="00A60398" w:rsidP="00B55B77">
      <w:r>
        <w:separator/>
      </w:r>
    </w:p>
  </w:footnote>
  <w:footnote w:type="continuationSeparator" w:id="0">
    <w:p w14:paraId="48158B29" w14:textId="77777777" w:rsidR="00A60398" w:rsidRDefault="00A60398" w:rsidP="00B55B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75pt;height:10.7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E5AF2"/>
    <w:rsid w:val="000F48C8"/>
    <w:rsid w:val="000F4939"/>
    <w:rsid w:val="000F7142"/>
    <w:rsid w:val="00100694"/>
    <w:rsid w:val="001200DD"/>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3857"/>
    <w:rsid w:val="006C4CE8"/>
    <w:rsid w:val="006E4186"/>
    <w:rsid w:val="006F18A3"/>
    <w:rsid w:val="006F2445"/>
    <w:rsid w:val="006F658D"/>
    <w:rsid w:val="0070590A"/>
    <w:rsid w:val="00706933"/>
    <w:rsid w:val="007105C7"/>
    <w:rsid w:val="00715315"/>
    <w:rsid w:val="00723E19"/>
    <w:rsid w:val="00734EAA"/>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0398"/>
    <w:rsid w:val="00A665B9"/>
    <w:rsid w:val="00A715A1"/>
    <w:rsid w:val="00A73708"/>
    <w:rsid w:val="00A80EA2"/>
    <w:rsid w:val="00A82422"/>
    <w:rsid w:val="00A86076"/>
    <w:rsid w:val="00A916BD"/>
    <w:rsid w:val="00AB240A"/>
    <w:rsid w:val="00AB497B"/>
    <w:rsid w:val="00AC1B4E"/>
    <w:rsid w:val="00AD6788"/>
    <w:rsid w:val="00AE2EE0"/>
    <w:rsid w:val="00AE5329"/>
    <w:rsid w:val="00B02FFC"/>
    <w:rsid w:val="00B07A12"/>
    <w:rsid w:val="00B226A5"/>
    <w:rsid w:val="00B25093"/>
    <w:rsid w:val="00B26EB4"/>
    <w:rsid w:val="00B275FB"/>
    <w:rsid w:val="00B508EE"/>
    <w:rsid w:val="00B521DD"/>
    <w:rsid w:val="00B55B77"/>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3B8"/>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 w:type="character" w:styleId="FollowedHyperlink">
    <w:name w:val="FollowedHyperlink"/>
    <w:basedOn w:val="DefaultParagraphFont"/>
    <w:uiPriority w:val="99"/>
    <w:semiHidden/>
    <w:unhideWhenUsed/>
    <w:rsid w:val="00AB240A"/>
    <w:rPr>
      <w:color w:val="954F72" w:themeColor="followedHyperlink"/>
      <w:u w:val="single"/>
    </w:rPr>
  </w:style>
  <w:style w:type="paragraph" w:styleId="Header">
    <w:name w:val="header"/>
    <w:basedOn w:val="Normal"/>
    <w:link w:val="HeaderChar"/>
    <w:uiPriority w:val="99"/>
    <w:unhideWhenUsed/>
    <w:rsid w:val="00B55B77"/>
    <w:pPr>
      <w:tabs>
        <w:tab w:val="center" w:pos="4680"/>
        <w:tab w:val="right" w:pos="9360"/>
      </w:tabs>
    </w:pPr>
  </w:style>
  <w:style w:type="character" w:customStyle="1" w:styleId="HeaderChar">
    <w:name w:val="Header Char"/>
    <w:basedOn w:val="DefaultParagraphFont"/>
    <w:link w:val="Header"/>
    <w:uiPriority w:val="99"/>
    <w:rsid w:val="00B55B77"/>
    <w:rPr>
      <w:rFonts w:cs="Times New Roman"/>
      <w:szCs w:val="24"/>
      <w:lang w:val="en-US"/>
    </w:rPr>
  </w:style>
  <w:style w:type="paragraph" w:styleId="Footer">
    <w:name w:val="footer"/>
    <w:basedOn w:val="Normal"/>
    <w:link w:val="FooterChar"/>
    <w:uiPriority w:val="99"/>
    <w:unhideWhenUsed/>
    <w:rsid w:val="00B55B77"/>
    <w:pPr>
      <w:tabs>
        <w:tab w:val="center" w:pos="4680"/>
        <w:tab w:val="right" w:pos="9360"/>
      </w:tabs>
    </w:pPr>
  </w:style>
  <w:style w:type="character" w:customStyle="1" w:styleId="FooterChar">
    <w:name w:val="Footer Char"/>
    <w:basedOn w:val="DefaultParagraphFont"/>
    <w:link w:val="Footer"/>
    <w:uiPriority w:val="99"/>
    <w:rsid w:val="00B55B77"/>
    <w:rPr>
      <w:rFonts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55727980">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24398948">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3630738">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47092923">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88705252">
      <w:bodyDiv w:val="1"/>
      <w:marLeft w:val="0"/>
      <w:marRight w:val="0"/>
      <w:marTop w:val="0"/>
      <w:marBottom w:val="0"/>
      <w:divBdr>
        <w:top w:val="none" w:sz="0" w:space="0" w:color="auto"/>
        <w:left w:val="none" w:sz="0" w:space="0" w:color="auto"/>
        <w:bottom w:val="none" w:sz="0" w:space="0" w:color="auto"/>
        <w:right w:val="none" w:sz="0" w:space="0" w:color="auto"/>
      </w:divBdr>
    </w:div>
    <w:div w:id="2016347050">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ecurity.radware.com/ddos-knowledge-center/ddospedia/teardrop-attack/" TargetMode="External"/><Relationship Id="rId8" Type="http://schemas.openxmlformats.org/officeDocument/2006/relationships/hyperlink" Target="http://www.webopedia.com/TERM/T/Teardrop_attack.html" TargetMode="External"/><Relationship Id="rId9" Type="http://schemas.openxmlformats.org/officeDocument/2006/relationships/hyperlink" Target="https://www.hostdepartment.com/blog/2014/05/21/ddos-attac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317</Words>
  <Characters>1809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286</cp:revision>
  <dcterms:created xsi:type="dcterms:W3CDTF">2017-04-06T08:02:00Z</dcterms:created>
  <dcterms:modified xsi:type="dcterms:W3CDTF">2017-06-11T04:17:00Z</dcterms:modified>
</cp:coreProperties>
</file>