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F32E6" w14:textId="6772B382" w:rsidR="00C52060" w:rsidRDefault="00CE2F92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36"/>
          <w:szCs w:val="22"/>
        </w:rPr>
      </w:pPr>
      <w:r>
        <w:rPr>
          <w:b/>
          <w:color w:val="7030A0"/>
          <w:sz w:val="36"/>
          <w:szCs w:val="22"/>
        </w:rPr>
        <w:t>Condition Value</w:t>
      </w:r>
    </w:p>
    <w:p w14:paraId="2F66BF95" w14:textId="603631EE" w:rsidR="00D02032" w:rsidRPr="003158CB" w:rsidRDefault="00D02032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40"/>
        </w:rPr>
      </w:pPr>
      <w:r>
        <w:rPr>
          <w:b/>
          <w:color w:val="7030A0"/>
        </w:rPr>
        <w:t>(</w:t>
      </w:r>
      <w:r w:rsidR="00CE2F92">
        <w:rPr>
          <w:b/>
          <w:color w:val="7030A0"/>
        </w:rPr>
        <w:t>using condition value for elevation of privilege</w:t>
      </w:r>
      <w:r>
        <w:rPr>
          <w:b/>
          <w:color w:val="7030A0"/>
        </w:rPr>
        <w:t>)</w:t>
      </w:r>
    </w:p>
    <w:p w14:paraId="53F5303D" w14:textId="03A1BDE5" w:rsidR="00C52060" w:rsidRDefault="00C52060" w:rsidP="00A27EF7">
      <w:pPr>
        <w:pStyle w:val="NormalWeb"/>
        <w:spacing w:before="0" w:beforeAutospacing="0" w:after="0" w:afterAutospacing="0"/>
        <w:jc w:val="center"/>
      </w:pPr>
      <w:r>
        <w:t> </w:t>
      </w:r>
    </w:p>
    <w:p w14:paraId="0048781E" w14:textId="77777777" w:rsidR="00C52060" w:rsidRDefault="00C52060" w:rsidP="00C52060">
      <w:pPr>
        <w:pStyle w:val="NormalWeb"/>
        <w:spacing w:before="0" w:beforeAutospacing="0" w:after="0" w:afterAutospacing="0"/>
        <w:jc w:val="center"/>
      </w:pPr>
      <w:r>
        <w:t> </w:t>
      </w:r>
    </w:p>
    <w:p w14:paraId="7734D63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12A49C6F" w14:textId="3F7F37FF" w:rsidR="00C52060" w:rsidRDefault="00C52060" w:rsidP="00C52060">
      <w:pPr>
        <w:pStyle w:val="NormalWeb"/>
        <w:spacing w:before="0" w:beforeAutospacing="0" w:after="0" w:afterAutospacing="0"/>
        <w:rPr>
          <w:b/>
          <w:color w:val="7030A0"/>
        </w:rPr>
      </w:pPr>
      <w:r w:rsidRPr="00D02032">
        <w:rPr>
          <w:b/>
          <w:color w:val="7030A0"/>
        </w:rPr>
        <w:t> </w:t>
      </w:r>
      <w:r w:rsidR="00D02032" w:rsidRPr="00D02032">
        <w:rPr>
          <w:b/>
          <w:color w:val="7030A0"/>
        </w:rPr>
        <w:t>Description 1</w:t>
      </w:r>
      <w:r w:rsidR="00D02032">
        <w:rPr>
          <w:b/>
          <w:color w:val="7030A0"/>
        </w:rPr>
        <w:t xml:space="preserve"> </w:t>
      </w:r>
    </w:p>
    <w:p w14:paraId="3FBE7770" w14:textId="561F6C50" w:rsidR="00CE2F92" w:rsidRPr="00CE2F92" w:rsidRDefault="00CE2F92" w:rsidP="00C52060">
      <w:pPr>
        <w:pStyle w:val="NormalWeb"/>
        <w:spacing w:before="0" w:beforeAutospacing="0" w:after="0" w:afterAutospacing="0"/>
        <w:rPr>
          <w:color w:val="000000" w:themeColor="text1"/>
        </w:rPr>
      </w:pPr>
      <w:r w:rsidRPr="00CE2F92">
        <w:rPr>
          <w:color w:val="000000" w:themeColor="text1"/>
        </w:rPr>
        <w:t>Attacker can gain privileges by manipulating condition value in the http request.</w:t>
      </w:r>
      <w:r>
        <w:rPr>
          <w:color w:val="000000" w:themeColor="text1"/>
        </w:rPr>
        <w:t xml:space="preserve"> We present a concrete</w:t>
      </w:r>
      <w:bookmarkStart w:id="0" w:name="_GoBack"/>
      <w:bookmarkEnd w:id="0"/>
      <w:r>
        <w:rPr>
          <w:color w:val="000000" w:themeColor="text1"/>
        </w:rPr>
        <w:t xml:space="preserve"> example: [1]</w:t>
      </w:r>
    </w:p>
    <w:p w14:paraId="22C86E04" w14:textId="1A265EDD" w:rsidR="00D02032" w:rsidRDefault="00D02032" w:rsidP="00D02032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6833F095" w14:textId="77777777" w:rsidR="00D02032" w:rsidRDefault="00D02032" w:rsidP="00D02032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</w:p>
    <w:p w14:paraId="501203E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07F6C63D" w14:textId="144F42B3" w:rsidR="00CE2F92" w:rsidRPr="00CE2F92" w:rsidRDefault="00CE2F92" w:rsidP="00CE2F92">
      <w:pPr>
        <w:pStyle w:val="NormalWeb"/>
        <w:rPr>
          <w:sz w:val="20"/>
          <w:szCs w:val="20"/>
        </w:rPr>
      </w:pPr>
      <w:r w:rsidRPr="00CE2F92">
        <w:rPr>
          <w:sz w:val="20"/>
          <w:szCs w:val="20"/>
        </w:rPr>
        <w:t>For example:</w:t>
      </w:r>
    </w:p>
    <w:p w14:paraId="211FD0BA" w14:textId="77777777" w:rsidR="00CE2F92" w:rsidRPr="00CE2F92" w:rsidRDefault="00CE2F92" w:rsidP="00CE2F92">
      <w:pPr>
        <w:pStyle w:val="NormalWeb"/>
        <w:rPr>
          <w:sz w:val="20"/>
          <w:szCs w:val="20"/>
        </w:rPr>
      </w:pPr>
      <w:r w:rsidRPr="00CE2F92">
        <w:rPr>
          <w:sz w:val="20"/>
          <w:szCs w:val="20"/>
        </w:rPr>
        <w:t>In an environment where the server sends an error message contained as a value in a specific parameter in a set of answer codes, as the following:</w:t>
      </w:r>
    </w:p>
    <w:p w14:paraId="5C973CBF" w14:textId="77777777" w:rsidR="00CE2F92" w:rsidRPr="00CE2F92" w:rsidRDefault="00CE2F92" w:rsidP="00CE2F92">
      <w:pPr>
        <w:pStyle w:val="NormalWeb"/>
        <w:rPr>
          <w:sz w:val="20"/>
          <w:szCs w:val="20"/>
        </w:rPr>
      </w:pPr>
    </w:p>
    <w:p w14:paraId="310248AC" w14:textId="77777777" w:rsidR="00CE2F92" w:rsidRPr="00CE2F92" w:rsidRDefault="00CE2F92" w:rsidP="00CE2F92">
      <w:pPr>
        <w:pStyle w:val="NormalWeb"/>
        <w:rPr>
          <w:rFonts w:ascii="Courier New" w:hAnsi="Courier New" w:cs="Courier New"/>
          <w:b/>
          <w:color w:val="4472C4" w:themeColor="accent1"/>
          <w:sz w:val="16"/>
          <w:szCs w:val="16"/>
        </w:rPr>
      </w:pPr>
      <w:r w:rsidRPr="00CE2F92">
        <w:rPr>
          <w:rFonts w:ascii="Courier New" w:hAnsi="Courier New" w:cs="Courier New"/>
          <w:b/>
          <w:color w:val="4472C4" w:themeColor="accent1"/>
          <w:sz w:val="16"/>
          <w:szCs w:val="16"/>
        </w:rPr>
        <w:t>@0`1`3`3``0`UC`1`Status`OK`SEC`5`1`0`ResultSet`0`PVValid`-1`0`0` Notifications`0`0`3`</w:t>
      </w:r>
      <w:proofErr w:type="gramStart"/>
      <w:r w:rsidRPr="00CE2F92">
        <w:rPr>
          <w:rFonts w:ascii="Courier New" w:hAnsi="Courier New" w:cs="Courier New"/>
          <w:b/>
          <w:color w:val="4472C4" w:themeColor="accent1"/>
          <w:sz w:val="16"/>
          <w:szCs w:val="16"/>
        </w:rPr>
        <w:t>Command  Manager</w:t>
      </w:r>
      <w:proofErr w:type="gramEnd"/>
      <w:r w:rsidRPr="00CE2F92">
        <w:rPr>
          <w:rFonts w:ascii="Courier New" w:hAnsi="Courier New" w:cs="Courier New"/>
          <w:b/>
          <w:color w:val="4472C4" w:themeColor="accent1"/>
          <w:sz w:val="16"/>
          <w:szCs w:val="16"/>
        </w:rPr>
        <w:t xml:space="preserve">`0`0`0` StateToolsBar`0`0`0`    </w:t>
      </w:r>
    </w:p>
    <w:p w14:paraId="3FAACDCB" w14:textId="77777777" w:rsidR="00CE2F92" w:rsidRPr="00CE2F92" w:rsidRDefault="00CE2F92" w:rsidP="00CE2F92">
      <w:pPr>
        <w:pStyle w:val="NormalWeb"/>
        <w:rPr>
          <w:rFonts w:ascii="Courier New" w:hAnsi="Courier New" w:cs="Courier New"/>
          <w:b/>
          <w:color w:val="4472C4" w:themeColor="accent1"/>
          <w:sz w:val="16"/>
          <w:szCs w:val="16"/>
        </w:rPr>
      </w:pPr>
      <w:r w:rsidRPr="00CE2F92">
        <w:rPr>
          <w:rFonts w:ascii="Courier New" w:hAnsi="Courier New" w:cs="Courier New"/>
          <w:b/>
          <w:color w:val="4472C4" w:themeColor="accent1"/>
          <w:sz w:val="16"/>
          <w:szCs w:val="16"/>
        </w:rPr>
        <w:t>StateExecToolBar`0`0`0`FlagsToolBar`0</w:t>
      </w:r>
    </w:p>
    <w:p w14:paraId="16A5C063" w14:textId="77777777" w:rsidR="00CE2F92" w:rsidRPr="00CE2F92" w:rsidRDefault="00CE2F92" w:rsidP="00CE2F92">
      <w:pPr>
        <w:pStyle w:val="NormalWeb"/>
        <w:rPr>
          <w:sz w:val="20"/>
          <w:szCs w:val="20"/>
        </w:rPr>
      </w:pPr>
    </w:p>
    <w:p w14:paraId="722FDC05" w14:textId="64971D63" w:rsidR="00CE2F92" w:rsidRPr="00CE2F92" w:rsidRDefault="00CE2F92" w:rsidP="00CE2F92">
      <w:pPr>
        <w:pStyle w:val="NormalWeb"/>
        <w:rPr>
          <w:sz w:val="20"/>
          <w:szCs w:val="20"/>
        </w:rPr>
      </w:pPr>
      <w:r w:rsidRPr="00CE2F92">
        <w:rPr>
          <w:sz w:val="20"/>
          <w:szCs w:val="20"/>
        </w:rPr>
        <w:t>The server gives an implicit trust to the user. It believes that the user will answer with the above message c</w:t>
      </w:r>
      <w:r w:rsidRPr="00CE2F92">
        <w:rPr>
          <w:sz w:val="20"/>
          <w:szCs w:val="20"/>
        </w:rPr>
        <w:t>losing the session.</w:t>
      </w:r>
    </w:p>
    <w:p w14:paraId="7BB02964" w14:textId="3118A979" w:rsidR="00D02032" w:rsidRPr="00CE2F92" w:rsidRDefault="00CE2F92" w:rsidP="00CE2F92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E2F92">
        <w:rPr>
          <w:sz w:val="20"/>
          <w:szCs w:val="20"/>
        </w:rPr>
        <w:t>In this condition, verify that it is not possible to escalate privileges by modifying the parameter values. In this particular example, by modifying the `</w:t>
      </w:r>
      <w:proofErr w:type="spellStart"/>
      <w:r w:rsidRPr="00CE2F92">
        <w:rPr>
          <w:sz w:val="20"/>
          <w:szCs w:val="20"/>
        </w:rPr>
        <w:t>PVValid</w:t>
      </w:r>
      <w:proofErr w:type="spellEnd"/>
      <w:r w:rsidRPr="00CE2F92">
        <w:rPr>
          <w:sz w:val="20"/>
          <w:szCs w:val="20"/>
        </w:rPr>
        <w:t>` value from '-1' to '0' (no error conditions), it may be possible to authenticate as administrator to the server.</w:t>
      </w:r>
    </w:p>
    <w:p w14:paraId="3030DA0A" w14:textId="77777777" w:rsidR="00D02032" w:rsidRDefault="00D02032" w:rsidP="00C52060">
      <w:pPr>
        <w:pStyle w:val="NormalWeb"/>
        <w:spacing w:before="0" w:beforeAutospacing="0" w:after="0" w:afterAutospacing="0"/>
      </w:pPr>
    </w:p>
    <w:p w14:paraId="1BB08B76" w14:textId="77777777" w:rsidR="00D02032" w:rsidRDefault="00D02032" w:rsidP="00C52060">
      <w:pPr>
        <w:pStyle w:val="NormalWeb"/>
        <w:spacing w:before="0" w:beforeAutospacing="0" w:after="0" w:afterAutospacing="0"/>
      </w:pPr>
    </w:p>
    <w:p w14:paraId="5E2C6386" w14:textId="77777777" w:rsidR="00C52060" w:rsidRDefault="00C52060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hd w:val="clear" w:color="auto" w:fill="F9F9F9"/>
        </w:rPr>
        <w:t>REFERENCES:</w:t>
      </w:r>
    </w:p>
    <w:p w14:paraId="67F2E4C4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214F0506" w14:textId="1C390600" w:rsidR="001D7A26" w:rsidRPr="00C52060" w:rsidRDefault="00D02032" w:rsidP="00C52060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9F9F9"/>
        </w:rPr>
        <w:t xml:space="preserve"> [1</w:t>
      </w:r>
      <w:r w:rsidR="00C52060">
        <w:rPr>
          <w:color w:val="000000"/>
          <w:shd w:val="clear" w:color="auto" w:fill="F9F9F9"/>
        </w:rPr>
        <w:t>]  </w:t>
      </w:r>
      <w:r w:rsidR="00C52060">
        <w:rPr>
          <w:b/>
          <w:bCs/>
          <w:color w:val="000000"/>
          <w:shd w:val="clear" w:color="auto" w:fill="F9F9F9"/>
        </w:rPr>
        <w:t xml:space="preserve"> </w:t>
      </w:r>
      <w:hyperlink r:id="rId8" w:history="1">
        <w:r w:rsidR="00CE2F92">
          <w:rPr>
            <w:rStyle w:val="Hyperlink"/>
            <w:color w:val="1155CC"/>
            <w:sz w:val="20"/>
            <w:szCs w:val="20"/>
            <w:shd w:val="clear" w:color="auto" w:fill="F9F9F9"/>
          </w:rPr>
          <w:t>https://www.owas</w:t>
        </w:r>
        <w:r w:rsidR="00CE2F92">
          <w:rPr>
            <w:rStyle w:val="Hyperlink"/>
            <w:color w:val="1155CC"/>
            <w:sz w:val="20"/>
            <w:szCs w:val="20"/>
            <w:shd w:val="clear" w:color="auto" w:fill="F9F9F9"/>
          </w:rPr>
          <w:t>p</w:t>
        </w:r>
        <w:r w:rsidR="00CE2F92">
          <w:rPr>
            <w:rStyle w:val="Hyperlink"/>
            <w:color w:val="1155CC"/>
            <w:sz w:val="20"/>
            <w:szCs w:val="20"/>
            <w:shd w:val="clear" w:color="auto" w:fill="F9F9F9"/>
          </w:rPr>
          <w:t>.org/index.php/Testing_for_Privilege_escalation_(OTG-AUTHZ-003)</w:t>
        </w:r>
      </w:hyperlink>
    </w:p>
    <w:sectPr w:rsidR="001D7A26" w:rsidRPr="00C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84C88" w14:textId="77777777" w:rsidR="003D3002" w:rsidRDefault="003D3002" w:rsidP="00182E9A">
      <w:r>
        <w:separator/>
      </w:r>
    </w:p>
  </w:endnote>
  <w:endnote w:type="continuationSeparator" w:id="0">
    <w:p w14:paraId="141B268F" w14:textId="77777777" w:rsidR="003D3002" w:rsidRDefault="003D3002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FFC33" w14:textId="77777777" w:rsidR="003D3002" w:rsidRDefault="003D3002" w:rsidP="00182E9A">
      <w:r>
        <w:separator/>
      </w:r>
    </w:p>
  </w:footnote>
  <w:footnote w:type="continuationSeparator" w:id="0">
    <w:p w14:paraId="7F010FB7" w14:textId="77777777" w:rsidR="003D3002" w:rsidRDefault="003D3002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943D7"/>
    <w:multiLevelType w:val="hybridMultilevel"/>
    <w:tmpl w:val="E93C25E8"/>
    <w:lvl w:ilvl="0" w:tplc="E6E0B5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67C1A"/>
    <w:multiLevelType w:val="hybridMultilevel"/>
    <w:tmpl w:val="7150A382"/>
    <w:lvl w:ilvl="0" w:tplc="352C62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12"/>
  </w:num>
  <w:num w:numId="5">
    <w:abstractNumId w:val="9"/>
  </w:num>
  <w:num w:numId="6">
    <w:abstractNumId w:val="13"/>
  </w:num>
  <w:num w:numId="7">
    <w:abstractNumId w:val="15"/>
  </w:num>
  <w:num w:numId="8">
    <w:abstractNumId w:val="8"/>
  </w:num>
  <w:num w:numId="9">
    <w:abstractNumId w:val="6"/>
  </w:num>
  <w:num w:numId="10">
    <w:abstractNumId w:val="3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0"/>
  </w:num>
  <w:num w:numId="16">
    <w:abstractNumId w:val="0"/>
  </w:num>
  <w:num w:numId="17">
    <w:abstractNumId w:val="11"/>
  </w:num>
  <w:num w:numId="18">
    <w:abstractNumId w:val="14"/>
  </w:num>
  <w:num w:numId="19">
    <w:abstractNumId w:val="4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002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22E5"/>
    <w:rsid w:val="00A45DCA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2F92"/>
    <w:rsid w:val="00CE42EA"/>
    <w:rsid w:val="00CF5035"/>
    <w:rsid w:val="00D02032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D66DE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76CDD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wasp.org/index.php/Testing_for_Privilege_escalation_(OTG-AUTHZ-003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75FA-2BDE-2E47-9D8F-5746192F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370</cp:revision>
  <dcterms:created xsi:type="dcterms:W3CDTF">2017-04-18T03:34:00Z</dcterms:created>
  <dcterms:modified xsi:type="dcterms:W3CDTF">2017-06-17T15:20:00Z</dcterms:modified>
</cp:coreProperties>
</file>