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39" w:rsidRDefault="007B1249" w:rsidP="003A27D1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b/>
          <w:u w:val="single"/>
        </w:rPr>
        <w:t>SECURITY CLASSIFICATION ERRO</w:t>
      </w:r>
      <w:r w:rsidR="009D0A06">
        <w:rPr>
          <w:rFonts w:ascii="Verdana" w:hAnsi="Verdana"/>
          <w:b/>
          <w:u w:val="single"/>
        </w:rPr>
        <w:t>R</w:t>
      </w:r>
    </w:p>
    <w:p w:rsidR="00B9210C" w:rsidRDefault="00B9210C" w:rsidP="003A27D1">
      <w:pPr>
        <w:spacing w:line="360" w:lineRule="auto"/>
        <w:jc w:val="center"/>
        <w:rPr>
          <w:rFonts w:ascii="Verdana" w:hAnsi="Verdana"/>
        </w:rPr>
      </w:pPr>
    </w:p>
    <w:p w:rsidR="00D33DF8" w:rsidRPr="00DC678F" w:rsidRDefault="00DC678F" w:rsidP="00D6493C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DC678F">
        <w:rPr>
          <w:rFonts w:cs="Times New Roman"/>
        </w:rPr>
        <w:t xml:space="preserve">Security models such as Biba and Bell </w:t>
      </w:r>
      <w:proofErr w:type="spellStart"/>
      <w:r w:rsidRPr="00DC678F">
        <w:rPr>
          <w:rFonts w:cs="Times New Roman"/>
        </w:rPr>
        <w:t>LaPadula</w:t>
      </w:r>
      <w:proofErr w:type="spellEnd"/>
      <w:r w:rsidRPr="00DC678F">
        <w:rPr>
          <w:rFonts w:cs="Times New Roman"/>
        </w:rPr>
        <w:t xml:space="preserve"> are intended to </w:t>
      </w:r>
      <w:r w:rsidRPr="00DC678F">
        <w:rPr>
          <w:rFonts w:cs="Times New Roman"/>
        </w:rPr>
        <w:t>provide a framework for organizations to avoid classified and / or</w:t>
      </w:r>
      <w:r w:rsidRPr="00DC678F">
        <w:rPr>
          <w:rFonts w:cs="Times New Roman"/>
        </w:rPr>
        <w:t xml:space="preserve"> </w:t>
      </w:r>
      <w:r w:rsidRPr="00DC678F">
        <w:rPr>
          <w:rFonts w:cs="Times New Roman"/>
        </w:rPr>
        <w:t>sensitive information being sent to individuals (internally and</w:t>
      </w:r>
      <w:r w:rsidRPr="00DC678F">
        <w:rPr>
          <w:rFonts w:cs="Times New Roman"/>
        </w:rPr>
        <w:t xml:space="preserve"> </w:t>
      </w:r>
      <w:r w:rsidRPr="00DC678F">
        <w:rPr>
          <w:rFonts w:cs="Times New Roman"/>
        </w:rPr>
        <w:t>externally) without the appropriate security clearance level. It is</w:t>
      </w:r>
      <w:r w:rsidRPr="00DC678F">
        <w:rPr>
          <w:rFonts w:cs="Times New Roman"/>
        </w:rPr>
        <w:t xml:space="preserve"> </w:t>
      </w:r>
      <w:r w:rsidRPr="00DC678F">
        <w:rPr>
          <w:rFonts w:cs="Times New Roman"/>
        </w:rPr>
        <w:t>conceivable that an individual with Top Secret clearance may either</w:t>
      </w:r>
      <w:r w:rsidRPr="00DC678F">
        <w:rPr>
          <w:rFonts w:cs="Times New Roman"/>
        </w:rPr>
        <w:t xml:space="preserve"> </w:t>
      </w:r>
      <w:r w:rsidRPr="00DC678F">
        <w:rPr>
          <w:rFonts w:cs="Times New Roman"/>
        </w:rPr>
        <w:t>intentionally or inadvertently send a Top Secret document to another</w:t>
      </w:r>
      <w:r w:rsidRPr="00DC678F">
        <w:rPr>
          <w:rFonts w:cs="Times New Roman"/>
        </w:rPr>
        <w:t xml:space="preserve"> </w:t>
      </w:r>
      <w:r w:rsidRPr="00DC678F">
        <w:rPr>
          <w:rFonts w:cs="Times New Roman"/>
        </w:rPr>
        <w:t>individual with only “Classified” clearance.</w:t>
      </w:r>
      <w:r w:rsidRPr="00DC678F">
        <w:rPr>
          <w:rFonts w:cs="Times New Roman"/>
        </w:rPr>
        <w:t xml:space="preserve"> </w:t>
      </w:r>
      <w:r w:rsidR="00711E7A" w:rsidRPr="00DC678F">
        <w:rPr>
          <w:rFonts w:cs="Times New Roman"/>
        </w:rPr>
        <w:t>[</w:t>
      </w:r>
      <w:r w:rsidR="000D3058" w:rsidRPr="00DC678F">
        <w:rPr>
          <w:rFonts w:cs="Times New Roman"/>
        </w:rPr>
        <w:t>1]</w:t>
      </w:r>
      <w:r w:rsidR="006B05A5" w:rsidRPr="00DC678F">
        <w:rPr>
          <w:rFonts w:cs="Times New Roman"/>
        </w:rPr>
        <w:t>.</w:t>
      </w:r>
    </w:p>
    <w:p w:rsidR="000035D7" w:rsidRDefault="000035D7" w:rsidP="000035D7">
      <w:pPr>
        <w:pStyle w:val="ListParagraph"/>
        <w:spacing w:line="360" w:lineRule="auto"/>
        <w:ind w:left="360"/>
        <w:jc w:val="both"/>
        <w:rPr>
          <w:rFonts w:cs="Times New Roman"/>
        </w:rPr>
      </w:pPr>
    </w:p>
    <w:p w:rsidR="00386FC2" w:rsidRDefault="000D6A43" w:rsidP="00B62368">
      <w:pPr>
        <w:pStyle w:val="ListParagraph"/>
        <w:rPr>
          <w:rFonts w:cs="Times New Roman"/>
        </w:rPr>
      </w:pPr>
      <w:r>
        <w:rPr>
          <w:rFonts w:cs="Times New Roman"/>
        </w:rPr>
        <w:t xml:space="preserve"> </w:t>
      </w:r>
    </w:p>
    <w:p w:rsidR="00386FC2" w:rsidRDefault="00386FC2" w:rsidP="00B62368">
      <w:pPr>
        <w:pStyle w:val="ListParagraph"/>
        <w:rPr>
          <w:rFonts w:cs="Times New Roman"/>
        </w:rPr>
      </w:pPr>
    </w:p>
    <w:p w:rsidR="00386FC2" w:rsidRDefault="00386FC2" w:rsidP="00B62368">
      <w:pPr>
        <w:pStyle w:val="ListParagraph"/>
        <w:rPr>
          <w:rFonts w:cs="Times New Roman"/>
        </w:rPr>
      </w:pPr>
      <w:bookmarkStart w:id="0" w:name="_GoBack"/>
      <w:bookmarkEnd w:id="0"/>
    </w:p>
    <w:p w:rsidR="00386FC2" w:rsidRDefault="00386FC2" w:rsidP="00B62368">
      <w:pPr>
        <w:pStyle w:val="ListParagraph"/>
        <w:rPr>
          <w:rFonts w:cs="Times New Roman"/>
        </w:rPr>
      </w:pPr>
    </w:p>
    <w:p w:rsidR="001C7C23" w:rsidRDefault="00F77E7F" w:rsidP="003A27D1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:rsidR="001C7C23" w:rsidRDefault="001C7C23" w:rsidP="003A27D1">
      <w:pPr>
        <w:spacing w:line="360" w:lineRule="auto"/>
        <w:jc w:val="both"/>
        <w:rPr>
          <w:rFonts w:cs="Times New Roman"/>
          <w:b/>
        </w:rPr>
      </w:pPr>
    </w:p>
    <w:p w:rsidR="00803CBD" w:rsidRPr="00803CBD" w:rsidRDefault="00740482" w:rsidP="00116992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hyperlink r:id="rId7" w:history="1">
        <w:r w:rsidR="00803CBD" w:rsidRPr="001963ED">
          <w:rPr>
            <w:rStyle w:val="Hyperlink"/>
          </w:rPr>
          <w:t>https://www.sans.org/reading-room/whitepapers/awareness/data-leakage-threats-mitigation-1931</w:t>
        </w:r>
      </w:hyperlink>
      <w:r w:rsidR="00803CBD">
        <w:t xml:space="preserve"> </w:t>
      </w:r>
      <w:r w:rsidR="00803CBD" w:rsidRPr="00803CBD">
        <w:t xml:space="preserve"> </w:t>
      </w:r>
      <w:r w:rsidR="00803CBD">
        <w:t xml:space="preserve"> </w:t>
      </w:r>
    </w:p>
    <w:p w:rsidR="00CC535B" w:rsidRPr="00CC535B" w:rsidRDefault="00CC535B" w:rsidP="000D6A43">
      <w:pPr>
        <w:pStyle w:val="ListParagraph"/>
        <w:spacing w:line="360" w:lineRule="auto"/>
        <w:ind w:left="450"/>
        <w:rPr>
          <w:rFonts w:cs="Times New Roman"/>
        </w:rPr>
      </w:pPr>
    </w:p>
    <w:p w:rsidR="00876F19" w:rsidRPr="001A2BB8" w:rsidRDefault="00876F19" w:rsidP="00876F19">
      <w:pPr>
        <w:pStyle w:val="ListParagraph"/>
        <w:spacing w:line="360" w:lineRule="auto"/>
        <w:ind w:left="450"/>
        <w:rPr>
          <w:rFonts w:cs="Times New Roman"/>
        </w:rPr>
      </w:pPr>
    </w:p>
    <w:sectPr w:rsidR="00876F19" w:rsidRPr="001A2BB8" w:rsidSect="006640F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482" w:rsidRDefault="00740482" w:rsidP="005475C4">
      <w:pPr>
        <w:spacing w:after="0" w:line="240" w:lineRule="auto"/>
      </w:pPr>
      <w:r>
        <w:separator/>
      </w:r>
    </w:p>
  </w:endnote>
  <w:endnote w:type="continuationSeparator" w:id="0">
    <w:p w:rsidR="00740482" w:rsidRDefault="00740482" w:rsidP="0054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482" w:rsidRDefault="00740482" w:rsidP="005475C4">
      <w:pPr>
        <w:spacing w:after="0" w:line="240" w:lineRule="auto"/>
      </w:pPr>
      <w:r>
        <w:separator/>
      </w:r>
    </w:p>
  </w:footnote>
  <w:footnote w:type="continuationSeparator" w:id="0">
    <w:p w:rsidR="00740482" w:rsidRDefault="00740482" w:rsidP="0054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4566"/>
    <w:multiLevelType w:val="hybridMultilevel"/>
    <w:tmpl w:val="57DE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6D3"/>
    <w:multiLevelType w:val="hybridMultilevel"/>
    <w:tmpl w:val="BBC8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A5A43"/>
    <w:multiLevelType w:val="hybridMultilevel"/>
    <w:tmpl w:val="F04EA112"/>
    <w:lvl w:ilvl="0" w:tplc="6E9A7EB8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56608"/>
    <w:multiLevelType w:val="hybridMultilevel"/>
    <w:tmpl w:val="2BAA6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99"/>
    <w:rsid w:val="000035D7"/>
    <w:rsid w:val="00035F66"/>
    <w:rsid w:val="000640A8"/>
    <w:rsid w:val="00067FDC"/>
    <w:rsid w:val="000B2F00"/>
    <w:rsid w:val="000B6003"/>
    <w:rsid w:val="000D3058"/>
    <w:rsid w:val="000D6A43"/>
    <w:rsid w:val="000E4EB1"/>
    <w:rsid w:val="000F4939"/>
    <w:rsid w:val="00116992"/>
    <w:rsid w:val="00123FD9"/>
    <w:rsid w:val="00125660"/>
    <w:rsid w:val="001A2BB8"/>
    <w:rsid w:val="001A64D8"/>
    <w:rsid w:val="001C7C23"/>
    <w:rsid w:val="002B69ED"/>
    <w:rsid w:val="002E521A"/>
    <w:rsid w:val="00386FC2"/>
    <w:rsid w:val="003A27D1"/>
    <w:rsid w:val="003C13BD"/>
    <w:rsid w:val="003F1242"/>
    <w:rsid w:val="003F55C0"/>
    <w:rsid w:val="00456189"/>
    <w:rsid w:val="004678E5"/>
    <w:rsid w:val="00546C5A"/>
    <w:rsid w:val="005475C4"/>
    <w:rsid w:val="0058290A"/>
    <w:rsid w:val="0062542A"/>
    <w:rsid w:val="006640F9"/>
    <w:rsid w:val="00695F55"/>
    <w:rsid w:val="006B05A5"/>
    <w:rsid w:val="00711E7A"/>
    <w:rsid w:val="00723F37"/>
    <w:rsid w:val="00740482"/>
    <w:rsid w:val="007920C7"/>
    <w:rsid w:val="007B1249"/>
    <w:rsid w:val="00803CBD"/>
    <w:rsid w:val="008564F6"/>
    <w:rsid w:val="00876F19"/>
    <w:rsid w:val="00877410"/>
    <w:rsid w:val="00906180"/>
    <w:rsid w:val="009D0A06"/>
    <w:rsid w:val="00A15AE5"/>
    <w:rsid w:val="00B24BC0"/>
    <w:rsid w:val="00B2768C"/>
    <w:rsid w:val="00B57084"/>
    <w:rsid w:val="00B6211A"/>
    <w:rsid w:val="00B62368"/>
    <w:rsid w:val="00B9210C"/>
    <w:rsid w:val="00BC1A46"/>
    <w:rsid w:val="00BD6F61"/>
    <w:rsid w:val="00BE3599"/>
    <w:rsid w:val="00C94451"/>
    <w:rsid w:val="00C97D07"/>
    <w:rsid w:val="00CA41B2"/>
    <w:rsid w:val="00CC535B"/>
    <w:rsid w:val="00CE10FB"/>
    <w:rsid w:val="00CF6E99"/>
    <w:rsid w:val="00D126F7"/>
    <w:rsid w:val="00D25E92"/>
    <w:rsid w:val="00D33DF8"/>
    <w:rsid w:val="00D73C80"/>
    <w:rsid w:val="00D8167F"/>
    <w:rsid w:val="00DA4965"/>
    <w:rsid w:val="00DC678F"/>
    <w:rsid w:val="00DE684C"/>
    <w:rsid w:val="00DE7BCC"/>
    <w:rsid w:val="00E00A24"/>
    <w:rsid w:val="00E22744"/>
    <w:rsid w:val="00E73768"/>
    <w:rsid w:val="00EF36F6"/>
    <w:rsid w:val="00F0030A"/>
    <w:rsid w:val="00F2792E"/>
    <w:rsid w:val="00F72697"/>
    <w:rsid w:val="00F77E7F"/>
    <w:rsid w:val="00FB673A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3F7E2"/>
  <w15:chartTrackingRefBased/>
  <w15:docId w15:val="{F53CA0DF-EA19-4114-A606-F56BAFA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64F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4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s.org/reading-room/whitepapers/awareness/data-leakage-threats-mitigation-1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76</cp:revision>
  <dcterms:created xsi:type="dcterms:W3CDTF">2017-05-19T18:37:00Z</dcterms:created>
  <dcterms:modified xsi:type="dcterms:W3CDTF">2017-05-19T23:20:00Z</dcterms:modified>
</cp:coreProperties>
</file>