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total"/>
        <w:tblW w:w="14601" w:type="dxa"/>
        <w:tblLayout w:type="fixed"/>
        <w:tblLook w:val="0620" w:firstRow="1" w:lastRow="0" w:firstColumn="0" w:lastColumn="0" w:noHBand="1" w:noVBand="1"/>
        <w:tblDescription w:val="Indique el logotipo, la fecha, el número de factura, el nombre de la empresa y los detalles de contacto, a nombre de quién está la factura y a quién se realizará el envío, los detalles de contacto y el id. de cliente en la primera tabla. El nombre del vendedor, el nombre del puesto, los métodos y las condiciones de envío, la fecha de entrega, las condiciones de pago y la fecha de vencimiento en la segunda. Y la cantidad, el número de artículos, la descripción, el precio por unidad, el descuento y el total de línea en la tercera."/>
      </w:tblPr>
      <w:tblGrid>
        <w:gridCol w:w="10065"/>
        <w:gridCol w:w="4536"/>
      </w:tblGrid>
      <w:tr w:rsidR="00612FE3" w:rsidRPr="00881079" w:rsidTr="00895158">
        <w:trPr>
          <w:trHeight w:hRule="exact" w:val="950"/>
        </w:trPr>
        <w:tc>
          <w:tcPr>
            <w:tcW w:w="10065" w:type="dxa"/>
            <w:hideMark/>
          </w:tcPr>
          <w:p w:rsidR="00612FE3" w:rsidRPr="00012A29" w:rsidRDefault="00895158" w:rsidP="00471EC9">
            <w:pPr>
              <w:rPr>
                <w:rFonts w:ascii="Myriad Pro Cond" w:hAnsi="Myriad Pro Cond" w:cstheme="minorHAnsi"/>
                <w:caps/>
                <w:color w:val="505050"/>
                <w:sz w:val="66"/>
                <w:szCs w:val="66"/>
              </w:rPr>
            </w:pPr>
            <w:r>
              <w:rPr>
                <w:rFonts w:ascii="Myriad Pro Cond" w:hAnsi="Myriad Pro Cond" w:cstheme="minorHAnsi"/>
                <w:caps/>
                <w:color w:val="505050"/>
                <w:sz w:val="66"/>
                <w:szCs w:val="66"/>
              </w:rPr>
              <w:t>Reporte</w:t>
            </w:r>
            <w:r w:rsidR="00612FE3" w:rsidRPr="00012A29">
              <w:rPr>
                <w:rFonts w:ascii="Myriad Pro Cond" w:hAnsi="Myriad Pro Cond" w:cstheme="minorHAnsi"/>
                <w:caps/>
                <w:color w:val="505050"/>
                <w:sz w:val="66"/>
                <w:szCs w:val="66"/>
              </w:rPr>
              <w:t xml:space="preserve"> Anual</w:t>
            </w:r>
          </w:p>
        </w:tc>
        <w:tc>
          <w:tcPr>
            <w:tcW w:w="4536" w:type="dxa"/>
          </w:tcPr>
          <w:p w:rsidR="00612FE3" w:rsidRPr="00881079" w:rsidRDefault="00612FE3" w:rsidP="00471EC9">
            <w:pPr>
              <w:rPr>
                <w:color w:val="000000" w:themeColor="text1"/>
              </w:rPr>
            </w:pPr>
            <w:r w:rsidRPr="00881079"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7EBE3AF0" wp14:editId="62E809B0">
                  <wp:extent cx="1648800" cy="518266"/>
                  <wp:effectExtent l="0" t="0" r="0" b="0"/>
                  <wp:docPr id="2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áfico 201" descr="marcador-de-posición-de-logotip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00" cy="518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FE3" w:rsidRPr="00881079" w:rsidTr="00895158">
        <w:trPr>
          <w:trHeight w:hRule="exact" w:val="1098"/>
        </w:trPr>
        <w:tc>
          <w:tcPr>
            <w:tcW w:w="10065" w:type="dxa"/>
            <w:hideMark/>
          </w:tcPr>
          <w:p w:rsidR="00612FE3" w:rsidRPr="00012A29" w:rsidRDefault="00895158" w:rsidP="00471EC9">
            <w:pPr>
              <w:rPr>
                <w:rFonts w:ascii="Franklin Gothic Medium Cond" w:hAnsi="Franklin Gothic Medium Cond"/>
                <w:color w:val="717171"/>
                <w:sz w:val="32"/>
                <w:szCs w:val="24"/>
              </w:rPr>
            </w:pPr>
            <w:r>
              <w:rPr>
                <w:rFonts w:ascii="Franklin Gothic Medium Cond" w:hAnsi="Franklin Gothic Medium Cond"/>
                <w:color w:val="717171"/>
                <w:sz w:val="32"/>
                <w:szCs w:val="24"/>
              </w:rPr>
              <w:t>DIETAS Y ANTICIPOS EN DIVISAS</w:t>
            </w:r>
          </w:p>
          <w:p w:rsidR="00612FE3" w:rsidRPr="00012A29" w:rsidRDefault="00612FE3" w:rsidP="00471EC9">
            <w:pPr>
              <w:rPr>
                <w:rFonts w:ascii="Myriad Pro Cond" w:hAnsi="Myriad Pro Cond"/>
                <w:color w:val="595959" w:themeColor="text1" w:themeTint="A6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717171"/>
                <w:sz w:val="24"/>
                <w:szCs w:val="24"/>
              </w:rPr>
              <w:t>AÑO</w:t>
            </w:r>
            <w:r>
              <w:rPr>
                <w:rFonts w:ascii="Franklin Gothic Demi" w:hAnsi="Franklin Gothic Demi"/>
                <w:color w:val="595959" w:themeColor="text1" w:themeTint="A6"/>
                <w:sz w:val="24"/>
                <w:szCs w:val="24"/>
              </w:rPr>
              <w:t xml:space="preserve"> </w:t>
            </w:r>
            <w:r w:rsidRPr="00012A29">
              <w:rPr>
                <w:rFonts w:ascii="Myriad Pro Cond" w:hAnsi="Myriad Pro Cond" w:cs="Microsoft Sans Serif"/>
                <w:b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Myriad Pro Cond" w:hAnsi="Myriad Pro Cond" w:cs="Microsoft Sans Serif"/>
                <w:b/>
                <w:color w:val="000000" w:themeColor="text1"/>
                <w:sz w:val="24"/>
                <w:szCs w:val="24"/>
              </w:rPr>
              <w:t>year</w:t>
            </w:r>
            <w:proofErr w:type="spellEnd"/>
            <w:r w:rsidRPr="00012A29">
              <w:rPr>
                <w:rFonts w:ascii="Myriad Pro Cond" w:hAnsi="Myriad Pro Cond" w:cs="Microsoft Sans Serif"/>
                <w:b/>
                <w:color w:val="000000" w:themeColor="text1"/>
                <w:sz w:val="24"/>
                <w:szCs w:val="24"/>
              </w:rPr>
              <w:t>}</w:t>
            </w:r>
          </w:p>
          <w:p w:rsidR="00612FE3" w:rsidRPr="00E45DF8" w:rsidRDefault="00612FE3" w:rsidP="00471EC9">
            <w:pPr>
              <w:rPr>
                <w:rFonts w:ascii="Arial Narrow" w:hAnsi="Arial Narrow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</w:tcPr>
          <w:p w:rsidR="00612FE3" w:rsidRPr="00012A29" w:rsidRDefault="00612FE3" w:rsidP="00471EC9">
            <w:pPr>
              <w:rPr>
                <w:rFonts w:ascii="Franklin Gothic Medium Cond" w:hAnsi="Franklin Gothic Medium Cond"/>
                <w:color w:val="595959" w:themeColor="text1" w:themeTint="A6"/>
                <w:sz w:val="32"/>
                <w:szCs w:val="24"/>
              </w:rPr>
            </w:pPr>
            <w:r w:rsidRPr="00012A29">
              <w:rPr>
                <w:rFonts w:ascii="Franklin Gothic Medium Cond" w:hAnsi="Franklin Gothic Medium Cond"/>
                <w:color w:val="595959" w:themeColor="text1" w:themeTint="A6"/>
                <w:sz w:val="32"/>
                <w:szCs w:val="24"/>
              </w:rPr>
              <w:t>EMISOR</w:t>
            </w:r>
          </w:p>
          <w:p w:rsidR="00612FE3" w:rsidRPr="00012A29" w:rsidRDefault="00612FE3" w:rsidP="00471EC9">
            <w:pPr>
              <w:rPr>
                <w:rFonts w:ascii="Myriad Pro Cond" w:hAnsi="Myriad Pro Cond"/>
                <w:color w:val="000000" w:themeColor="text1"/>
                <w:sz w:val="24"/>
                <w:szCs w:val="24"/>
              </w:rPr>
            </w:pPr>
            <w:r>
              <w:rPr>
                <w:rFonts w:ascii="Myriad Pro Cond" w:hAnsi="Myriad Pro Cond" w:cs="Microsoft Sans Serif"/>
                <w:color w:val="000000" w:themeColor="text1"/>
                <w:sz w:val="24"/>
                <w:szCs w:val="24"/>
              </w:rPr>
              <w:t>Dirección de Relaciones Internacionales</w:t>
            </w:r>
            <w:r w:rsidRPr="00012A29">
              <w:rPr>
                <w:rFonts w:ascii="Myriad Pro Cond" w:hAnsi="Myriad Pro Cond" w:cs="Microsoft Sans Serif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EE4F77" w:rsidRPr="00780D60" w:rsidRDefault="00EE4F77" w:rsidP="00780D60">
      <w:pPr>
        <w:spacing w:after="0"/>
        <w:jc w:val="center"/>
        <w:rPr>
          <w:rFonts w:ascii="Impact" w:hAnsi="Impact" w:cs="Tahoma"/>
          <w:color w:val="1F497D" w:themeColor="text2"/>
          <w:sz w:val="28"/>
        </w:rPr>
      </w:pPr>
    </w:p>
    <w:tbl>
      <w:tblPr>
        <w:tblStyle w:val="Tablaconcuadrcula"/>
        <w:tblW w:w="24256" w:type="dxa"/>
        <w:tblInd w:w="-1418" w:type="dxa"/>
        <w:tblLayout w:type="fixed"/>
        <w:tblLook w:val="0660" w:firstRow="1" w:lastRow="1" w:firstColumn="0" w:lastColumn="0" w:noHBand="1" w:noVBand="1"/>
      </w:tblPr>
      <w:tblGrid>
        <w:gridCol w:w="1378"/>
        <w:gridCol w:w="1600"/>
        <w:gridCol w:w="1328"/>
        <w:gridCol w:w="1790"/>
        <w:gridCol w:w="1276"/>
        <w:gridCol w:w="1326"/>
        <w:gridCol w:w="2643"/>
        <w:gridCol w:w="1701"/>
        <w:gridCol w:w="1134"/>
        <w:gridCol w:w="850"/>
        <w:gridCol w:w="993"/>
        <w:gridCol w:w="1134"/>
        <w:gridCol w:w="7103"/>
      </w:tblGrid>
      <w:tr w:rsidR="00895158" w:rsidRPr="00533954" w:rsidTr="002511F9">
        <w:trPr>
          <w:trHeight w:val="659"/>
          <w:tblHeader/>
        </w:trPr>
        <w:tc>
          <w:tcPr>
            <w:tcW w:w="137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95158" w:rsidRPr="00533954" w:rsidRDefault="00895158" w:rsidP="001E5568">
            <w:pPr>
              <w:pStyle w:val="tbHeader"/>
              <w:jc w:val="center"/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95158" w:rsidRPr="004F2889" w:rsidRDefault="00895158" w:rsidP="00DE75A0">
            <w:pPr>
              <w:pStyle w:val="tbHeader"/>
              <w:spacing w:before="0"/>
              <w:rPr>
                <w:rFonts w:ascii="Myriad Pro Cond" w:hAnsi="Myriad Pro Cond"/>
                <w:color w:val="000000"/>
                <w:sz w:val="18"/>
                <w:szCs w:val="18"/>
                <w:lang w:eastAsia="es-MX"/>
              </w:rPr>
            </w:pPr>
            <w:r w:rsidRPr="004F2889">
              <w:rPr>
                <w:rFonts w:ascii="Myriad Pro Cond" w:hAnsi="Myriad Pro Cond"/>
                <w:sz w:val="18"/>
                <w:szCs w:val="18"/>
              </w:rPr>
              <w:t>NOMBRE Y APELLIDOS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95158" w:rsidRPr="004F2889" w:rsidRDefault="00895158" w:rsidP="00895158">
            <w:pPr>
              <w:pStyle w:val="tbHeader"/>
              <w:spacing w:before="0"/>
              <w:rPr>
                <w:rFonts w:ascii="Myriad Pro Cond" w:hAnsi="Myriad Pro Cond"/>
                <w:sz w:val="18"/>
                <w:szCs w:val="18"/>
              </w:rPr>
            </w:pPr>
            <w:r w:rsidRPr="004F2889">
              <w:rPr>
                <w:rFonts w:ascii="Myriad Pro Cond" w:hAnsi="Myriad Pro Cond"/>
                <w:sz w:val="18"/>
                <w:szCs w:val="18"/>
              </w:rPr>
              <w:t>CI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95158" w:rsidRPr="004F2889" w:rsidRDefault="00895158" w:rsidP="00DE75A0">
            <w:pPr>
              <w:pStyle w:val="tbHeader"/>
              <w:spacing w:before="0"/>
              <w:rPr>
                <w:rFonts w:ascii="Myriad Pro Cond" w:hAnsi="Myriad Pro Cond"/>
                <w:sz w:val="18"/>
                <w:szCs w:val="18"/>
              </w:rPr>
            </w:pPr>
            <w:r w:rsidRPr="004F2889">
              <w:rPr>
                <w:rFonts w:ascii="Myriad Pro Cond" w:hAnsi="Myriad Pro Cond"/>
                <w:sz w:val="18"/>
                <w:szCs w:val="18"/>
              </w:rPr>
              <w:t>ÁREA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95158" w:rsidRPr="004F2889" w:rsidRDefault="00895158" w:rsidP="00DE75A0">
            <w:pPr>
              <w:pStyle w:val="tbHeader"/>
              <w:spacing w:before="0"/>
              <w:rPr>
                <w:rFonts w:ascii="Myriad Pro Cond" w:hAnsi="Myriad Pro Cond"/>
                <w:sz w:val="18"/>
                <w:szCs w:val="18"/>
              </w:rPr>
            </w:pPr>
            <w:r w:rsidRPr="004F2889">
              <w:rPr>
                <w:rFonts w:ascii="Myriad Pro Cond" w:hAnsi="Myriad Pro Cond"/>
                <w:sz w:val="18"/>
                <w:szCs w:val="18"/>
              </w:rPr>
              <w:t>CATEGORÍA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95158" w:rsidRPr="004F2889" w:rsidRDefault="00895158" w:rsidP="004D6B80">
            <w:pPr>
              <w:pStyle w:val="tbHeader"/>
              <w:spacing w:before="0"/>
              <w:rPr>
                <w:rFonts w:ascii="Myriad Pro Cond" w:hAnsi="Myriad Pro Cond"/>
                <w:sz w:val="18"/>
                <w:szCs w:val="18"/>
              </w:rPr>
            </w:pPr>
            <w:r w:rsidRPr="004F2889">
              <w:rPr>
                <w:rFonts w:ascii="Myriad Pro Cond" w:hAnsi="Myriad Pro Cond"/>
                <w:sz w:val="18"/>
                <w:szCs w:val="18"/>
              </w:rPr>
              <w:t>CONCEPTO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95158" w:rsidRPr="004F2889" w:rsidRDefault="00895158" w:rsidP="004D6B80">
            <w:pPr>
              <w:pStyle w:val="tbHeader"/>
              <w:spacing w:before="0"/>
              <w:rPr>
                <w:rFonts w:ascii="Myriad Pro Cond" w:hAnsi="Myriad Pro Cond"/>
                <w:sz w:val="18"/>
                <w:szCs w:val="18"/>
              </w:rPr>
            </w:pPr>
            <w:r w:rsidRPr="004F2889">
              <w:rPr>
                <w:rFonts w:ascii="Myriad Pro Cond" w:hAnsi="Myriad Pro Cond"/>
                <w:sz w:val="18"/>
                <w:szCs w:val="18"/>
              </w:rPr>
              <w:t>LABOR A REALIZAR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95158" w:rsidRPr="004F2889" w:rsidRDefault="00895158" w:rsidP="00DE75A0">
            <w:pPr>
              <w:pStyle w:val="HTab"/>
              <w:framePr w:wrap="around"/>
              <w:jc w:val="left"/>
              <w:rPr>
                <w:rFonts w:ascii="Myriad Pro Cond" w:hAnsi="Myriad Pro Cond"/>
                <w:sz w:val="18"/>
                <w:szCs w:val="18"/>
              </w:rPr>
            </w:pPr>
            <w:r w:rsidRPr="004F2889">
              <w:rPr>
                <w:rFonts w:ascii="Myriad Pro Cond" w:hAnsi="Myriad Pro Cond"/>
                <w:sz w:val="18"/>
                <w:szCs w:val="18"/>
              </w:rPr>
              <w:t>PAÍS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95158" w:rsidRPr="004F2889" w:rsidRDefault="00895158" w:rsidP="0027666E">
            <w:pPr>
              <w:pStyle w:val="tbHeader"/>
              <w:jc w:val="center"/>
              <w:rPr>
                <w:rFonts w:ascii="Myriad Pro Cond" w:hAnsi="Myriad Pro Cond"/>
                <w:sz w:val="18"/>
                <w:szCs w:val="18"/>
              </w:rPr>
            </w:pPr>
            <w:r w:rsidRPr="004F2889">
              <w:rPr>
                <w:rFonts w:ascii="Myriad Pro Cond" w:hAnsi="Myriad Pro Cond"/>
                <w:sz w:val="18"/>
                <w:szCs w:val="18"/>
              </w:rPr>
              <w:t>FECHA DE SALIDA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95158" w:rsidRPr="004F2889" w:rsidRDefault="00895158" w:rsidP="0027666E">
            <w:pPr>
              <w:pStyle w:val="tbHeader"/>
              <w:jc w:val="center"/>
              <w:rPr>
                <w:rFonts w:ascii="Myriad Pro Cond" w:hAnsi="Myriad Pro Cond"/>
                <w:sz w:val="18"/>
                <w:szCs w:val="18"/>
              </w:rPr>
            </w:pPr>
            <w:r w:rsidRPr="004F2889">
              <w:rPr>
                <w:rFonts w:ascii="Myriad Pro Cond" w:hAnsi="Myriad Pro Cond"/>
                <w:sz w:val="18"/>
                <w:szCs w:val="18"/>
              </w:rPr>
              <w:t>CANTIDAD DE DÍAS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95158" w:rsidRPr="004F2889" w:rsidRDefault="00895158" w:rsidP="0027666E">
            <w:pPr>
              <w:pStyle w:val="tbHeader"/>
              <w:jc w:val="right"/>
              <w:rPr>
                <w:rFonts w:ascii="Myriad Pro Cond" w:hAnsi="Myriad Pro Cond"/>
                <w:sz w:val="18"/>
                <w:szCs w:val="18"/>
              </w:rPr>
            </w:pPr>
            <w:r w:rsidRPr="004F2889">
              <w:rPr>
                <w:rFonts w:ascii="Myriad Pro Cond" w:hAnsi="Myriad Pro Cond"/>
                <w:sz w:val="18"/>
                <w:szCs w:val="18"/>
              </w:rPr>
              <w:t>IMPORTE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</w:tcPr>
          <w:p w:rsidR="00895158" w:rsidRPr="00533954" w:rsidRDefault="00895158" w:rsidP="001E5568">
            <w:pPr>
              <w:pStyle w:val="tbHeader"/>
              <w:jc w:val="center"/>
            </w:pPr>
          </w:p>
        </w:tc>
        <w:tc>
          <w:tcPr>
            <w:tcW w:w="7103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895158" w:rsidRPr="00533954" w:rsidRDefault="00895158" w:rsidP="001E5568">
            <w:pPr>
              <w:pStyle w:val="tbHeader"/>
              <w:jc w:val="center"/>
            </w:pPr>
          </w:p>
        </w:tc>
      </w:tr>
      <w:tr w:rsidR="00895158" w:rsidRPr="00533954" w:rsidTr="002511F9">
        <w:tc>
          <w:tcPr>
            <w:tcW w:w="137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</w:tcPr>
          <w:p w:rsidR="00895158" w:rsidRPr="00CC73B2" w:rsidRDefault="00895158" w:rsidP="001E5568">
            <w:pPr>
              <w:pStyle w:val="tbContent"/>
              <w:spacing w:before="0" w:after="0"/>
              <w:jc w:val="center"/>
              <w:rPr>
                <w:rFonts w:ascii="Arial Narrow" w:hAnsi="Arial Narrow"/>
                <w:sz w:val="22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tcMar>
              <w:top w:w="57" w:type="dxa"/>
            </w:tcMar>
          </w:tcPr>
          <w:p w:rsidR="00895158" w:rsidRPr="009B33ED" w:rsidRDefault="009B33ED" w:rsidP="001E5568">
            <w:pPr>
              <w:pStyle w:val="tbContent"/>
              <w:spacing w:before="0" w:after="0"/>
              <w:rPr>
                <w:rFonts w:ascii="Arial Narrow" w:hAnsi="Arial Narrow"/>
                <w:sz w:val="22"/>
                <w:szCs w:val="24"/>
                <w:lang w:val="en-US"/>
              </w:rPr>
            </w:pPr>
            <w:r>
              <w:rPr>
                <w:rFonts w:ascii="Arial Narrow" w:hAnsi="Arial Narrow"/>
                <w:sz w:val="22"/>
                <w:szCs w:val="24"/>
              </w:rPr>
              <w:t>$</w:t>
            </w:r>
            <w:r>
              <w:rPr>
                <w:rFonts w:ascii="Arial Narrow" w:hAnsi="Arial Narrow"/>
                <w:sz w:val="22"/>
                <w:szCs w:val="24"/>
                <w:lang w:val="en-US"/>
              </w:rPr>
              <w:t>{client}</w:t>
            </w:r>
          </w:p>
        </w:tc>
        <w:tc>
          <w:tcPr>
            <w:tcW w:w="132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tcMar>
              <w:top w:w="57" w:type="dxa"/>
            </w:tcMar>
          </w:tcPr>
          <w:p w:rsidR="00895158" w:rsidRPr="00CC73B2" w:rsidRDefault="009B33ED" w:rsidP="001E5568">
            <w:pPr>
              <w:pStyle w:val="tbFooter"/>
              <w:spacing w:before="0"/>
              <w:rPr>
                <w:rFonts w:ascii="Arial Narrow" w:hAnsi="Arial Narrow"/>
                <w:b w:val="0"/>
                <w:szCs w:val="24"/>
              </w:rPr>
            </w:pPr>
            <w:r>
              <w:rPr>
                <w:rFonts w:ascii="Arial Narrow" w:hAnsi="Arial Narrow"/>
                <w:b w:val="0"/>
                <w:szCs w:val="24"/>
              </w:rPr>
              <w:t>${ci}</w:t>
            </w:r>
          </w:p>
        </w:tc>
        <w:tc>
          <w:tcPr>
            <w:tcW w:w="1790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tcMar>
              <w:top w:w="57" w:type="dxa"/>
            </w:tcMar>
          </w:tcPr>
          <w:p w:rsidR="00895158" w:rsidRPr="004D6B80" w:rsidRDefault="009B33ED" w:rsidP="001E5568">
            <w:pPr>
              <w:pStyle w:val="tbFooter"/>
              <w:spacing w:before="0"/>
              <w:rPr>
                <w:rFonts w:ascii="Arial Narrow" w:hAnsi="Arial Narrow"/>
                <w:b w:val="0"/>
                <w:szCs w:val="24"/>
              </w:rPr>
            </w:pPr>
            <w:r>
              <w:rPr>
                <w:rFonts w:ascii="Arial Narrow" w:hAnsi="Arial Narrow"/>
                <w:b w:val="0"/>
                <w:szCs w:val="24"/>
              </w:rPr>
              <w:t>${</w:t>
            </w:r>
            <w:proofErr w:type="spellStart"/>
            <w:r>
              <w:rPr>
                <w:rFonts w:ascii="Arial Narrow" w:hAnsi="Arial Narrow"/>
                <w:b w:val="0"/>
                <w:szCs w:val="24"/>
              </w:rPr>
              <w:t>area</w:t>
            </w:r>
            <w:proofErr w:type="spellEnd"/>
            <w:r>
              <w:rPr>
                <w:rFonts w:ascii="Arial Narrow" w:hAnsi="Arial Narrow"/>
                <w:b w:val="0"/>
                <w:szCs w:val="24"/>
              </w:rPr>
              <w:t>}</w:t>
            </w:r>
          </w:p>
        </w:tc>
        <w:tc>
          <w:tcPr>
            <w:tcW w:w="1276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tcMar>
              <w:top w:w="57" w:type="dxa"/>
            </w:tcMar>
          </w:tcPr>
          <w:p w:rsidR="004D6B80" w:rsidRPr="00CC73B2" w:rsidRDefault="009B33ED" w:rsidP="001E5568">
            <w:pPr>
              <w:pStyle w:val="tbFooter"/>
              <w:spacing w:before="0"/>
              <w:rPr>
                <w:rFonts w:ascii="Arial Narrow" w:hAnsi="Arial Narrow"/>
                <w:b w:val="0"/>
                <w:szCs w:val="24"/>
              </w:rPr>
            </w:pPr>
            <w:r>
              <w:rPr>
                <w:rFonts w:ascii="Arial Narrow" w:hAnsi="Arial Narrow"/>
                <w:b w:val="0"/>
                <w:szCs w:val="24"/>
              </w:rPr>
              <w:t>${</w:t>
            </w:r>
            <w:proofErr w:type="spellStart"/>
            <w:r>
              <w:rPr>
                <w:rFonts w:ascii="Arial Narrow" w:hAnsi="Arial Narrow"/>
                <w:b w:val="0"/>
                <w:szCs w:val="24"/>
              </w:rPr>
              <w:t>category</w:t>
            </w:r>
            <w:proofErr w:type="spellEnd"/>
            <w:r>
              <w:rPr>
                <w:rFonts w:ascii="Arial Narrow" w:hAnsi="Arial Narrow"/>
                <w:b w:val="0"/>
                <w:szCs w:val="24"/>
              </w:rPr>
              <w:t>}</w:t>
            </w:r>
          </w:p>
        </w:tc>
        <w:tc>
          <w:tcPr>
            <w:tcW w:w="1326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tcMar>
              <w:top w:w="57" w:type="dxa"/>
            </w:tcMar>
          </w:tcPr>
          <w:p w:rsidR="00895158" w:rsidRPr="00CC73B2" w:rsidRDefault="009B33ED" w:rsidP="004D6B80">
            <w:pPr>
              <w:pStyle w:val="tbFooter"/>
              <w:spacing w:before="0"/>
              <w:rPr>
                <w:rFonts w:ascii="Arial Narrow" w:hAnsi="Arial Narrow"/>
                <w:b w:val="0"/>
                <w:szCs w:val="24"/>
              </w:rPr>
            </w:pPr>
            <w:r>
              <w:rPr>
                <w:rFonts w:ascii="Arial Narrow" w:hAnsi="Arial Narrow"/>
                <w:b w:val="0"/>
                <w:szCs w:val="24"/>
              </w:rPr>
              <w:t>${</w:t>
            </w:r>
            <w:proofErr w:type="spellStart"/>
            <w:r>
              <w:rPr>
                <w:rFonts w:ascii="Arial Narrow" w:hAnsi="Arial Narrow"/>
                <w:b w:val="0"/>
                <w:szCs w:val="24"/>
              </w:rPr>
              <w:t>concept</w:t>
            </w:r>
            <w:r w:rsidR="008B757E">
              <w:rPr>
                <w:rFonts w:ascii="Arial Narrow" w:hAnsi="Arial Narrow"/>
                <w:b w:val="0"/>
                <w:szCs w:val="24"/>
              </w:rPr>
              <w:t>s</w:t>
            </w:r>
            <w:proofErr w:type="spellEnd"/>
            <w:r>
              <w:rPr>
                <w:rFonts w:ascii="Arial Narrow" w:hAnsi="Arial Narrow"/>
                <w:b w:val="0"/>
                <w:szCs w:val="24"/>
              </w:rPr>
              <w:t>}</w:t>
            </w:r>
          </w:p>
        </w:tc>
        <w:tc>
          <w:tcPr>
            <w:tcW w:w="2643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tcMar>
              <w:top w:w="57" w:type="dxa"/>
            </w:tcMar>
          </w:tcPr>
          <w:p w:rsidR="00895158" w:rsidRPr="00CC73B2" w:rsidRDefault="009B33ED" w:rsidP="004D6B80">
            <w:pPr>
              <w:pStyle w:val="tbFooter"/>
              <w:spacing w:before="0"/>
              <w:rPr>
                <w:rFonts w:ascii="Arial Narrow" w:hAnsi="Arial Narrow"/>
                <w:b w:val="0"/>
                <w:szCs w:val="24"/>
              </w:rPr>
            </w:pPr>
            <w:r>
              <w:rPr>
                <w:rFonts w:ascii="Arial Narrow" w:hAnsi="Arial Narrow"/>
                <w:b w:val="0"/>
                <w:szCs w:val="24"/>
              </w:rPr>
              <w:t>${objetive</w:t>
            </w:r>
            <w:r w:rsidR="008B757E">
              <w:rPr>
                <w:rFonts w:ascii="Arial Narrow" w:hAnsi="Arial Narrow"/>
                <w:b w:val="0"/>
                <w:szCs w:val="24"/>
              </w:rPr>
              <w:t>s</w:t>
            </w:r>
            <w:r>
              <w:rPr>
                <w:rFonts w:ascii="Arial Narrow" w:hAnsi="Arial Narrow"/>
                <w:b w:val="0"/>
                <w:szCs w:val="24"/>
              </w:rPr>
              <w:t>}</w:t>
            </w:r>
          </w:p>
        </w:tc>
        <w:tc>
          <w:tcPr>
            <w:tcW w:w="1701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tcMar>
              <w:top w:w="57" w:type="dxa"/>
            </w:tcMar>
          </w:tcPr>
          <w:p w:rsidR="00895158" w:rsidRPr="004F2889" w:rsidRDefault="009B33ED" w:rsidP="008B757E">
            <w:pPr>
              <w:pStyle w:val="tbFooter"/>
              <w:spacing w:before="0"/>
              <w:rPr>
                <w:rFonts w:ascii="Arial Narrow" w:hAnsi="Arial Narrow"/>
                <w:b w:val="0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szCs w:val="24"/>
              </w:rPr>
              <w:t>${</w:t>
            </w:r>
            <w:proofErr w:type="spellStart"/>
            <w:r>
              <w:rPr>
                <w:rFonts w:ascii="Arial Narrow" w:hAnsi="Arial Narrow"/>
                <w:b w:val="0"/>
                <w:szCs w:val="24"/>
              </w:rPr>
              <w:t>countr</w:t>
            </w:r>
            <w:r w:rsidR="008B757E">
              <w:rPr>
                <w:rFonts w:ascii="Arial Narrow" w:hAnsi="Arial Narrow"/>
                <w:b w:val="0"/>
                <w:szCs w:val="24"/>
              </w:rPr>
              <w:t>ies</w:t>
            </w:r>
            <w:proofErr w:type="spellEnd"/>
            <w:r>
              <w:rPr>
                <w:rFonts w:ascii="Arial Narrow" w:hAnsi="Arial Narrow"/>
                <w:b w:val="0"/>
                <w:szCs w:val="24"/>
              </w:rPr>
              <w:t>}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</w:tcPr>
          <w:p w:rsidR="00895158" w:rsidRPr="00CC73B2" w:rsidRDefault="009B33ED" w:rsidP="001E5568">
            <w:pPr>
              <w:pStyle w:val="tbContent"/>
              <w:spacing w:before="0" w:after="0"/>
              <w:jc w:val="center"/>
              <w:rPr>
                <w:rFonts w:ascii="Arial Narrow" w:hAnsi="Arial Narrow"/>
                <w:sz w:val="22"/>
                <w:szCs w:val="24"/>
              </w:rPr>
            </w:pPr>
            <w:r>
              <w:rPr>
                <w:rFonts w:ascii="Arial Narrow" w:hAnsi="Arial Narrow"/>
                <w:sz w:val="22"/>
                <w:szCs w:val="24"/>
              </w:rPr>
              <w:t>${</w:t>
            </w:r>
            <w:proofErr w:type="spellStart"/>
            <w:r>
              <w:rPr>
                <w:rFonts w:ascii="Arial Narrow" w:hAnsi="Arial Narrow"/>
                <w:sz w:val="22"/>
                <w:szCs w:val="24"/>
              </w:rPr>
              <w:t>exitDate</w:t>
            </w:r>
            <w:proofErr w:type="spellEnd"/>
            <w:r>
              <w:rPr>
                <w:rFonts w:ascii="Arial Narrow" w:hAnsi="Arial Narrow"/>
                <w:sz w:val="22"/>
                <w:szCs w:val="24"/>
              </w:rPr>
              <w:t>}</w:t>
            </w:r>
          </w:p>
        </w:tc>
        <w:tc>
          <w:tcPr>
            <w:tcW w:w="850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</w:tcPr>
          <w:p w:rsidR="00895158" w:rsidRPr="00CC73B2" w:rsidRDefault="009B33ED" w:rsidP="001E5568">
            <w:pPr>
              <w:pStyle w:val="tbContent"/>
              <w:spacing w:before="0" w:after="0"/>
              <w:jc w:val="center"/>
              <w:rPr>
                <w:rFonts w:ascii="Arial Narrow" w:hAnsi="Arial Narrow"/>
                <w:sz w:val="22"/>
                <w:szCs w:val="24"/>
              </w:rPr>
            </w:pPr>
            <w:r>
              <w:rPr>
                <w:rFonts w:ascii="Arial Narrow" w:hAnsi="Arial Narrow"/>
                <w:sz w:val="22"/>
                <w:szCs w:val="24"/>
              </w:rPr>
              <w:t>${</w:t>
            </w:r>
            <w:proofErr w:type="spellStart"/>
            <w:r>
              <w:rPr>
                <w:rFonts w:ascii="Arial Narrow" w:hAnsi="Arial Narrow"/>
                <w:sz w:val="22"/>
                <w:szCs w:val="24"/>
              </w:rPr>
              <w:t>lapsed</w:t>
            </w:r>
            <w:proofErr w:type="spellEnd"/>
            <w:r>
              <w:rPr>
                <w:rFonts w:ascii="Arial Narrow" w:hAnsi="Arial Narrow"/>
                <w:sz w:val="22"/>
                <w:szCs w:val="24"/>
              </w:rPr>
              <w:t>}</w:t>
            </w:r>
          </w:p>
        </w:tc>
        <w:tc>
          <w:tcPr>
            <w:tcW w:w="993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</w:tcPr>
          <w:p w:rsidR="00895158" w:rsidRPr="00CC73B2" w:rsidRDefault="009B33ED" w:rsidP="004F2889">
            <w:pPr>
              <w:pStyle w:val="tbContent"/>
              <w:spacing w:before="0" w:after="0"/>
              <w:jc w:val="right"/>
              <w:rPr>
                <w:rFonts w:ascii="Arial Narrow" w:hAnsi="Arial Narrow"/>
                <w:sz w:val="22"/>
                <w:szCs w:val="24"/>
              </w:rPr>
            </w:pPr>
            <w:r>
              <w:rPr>
                <w:rFonts w:ascii="Arial Narrow" w:hAnsi="Arial Narrow"/>
                <w:sz w:val="22"/>
                <w:szCs w:val="24"/>
              </w:rPr>
              <w:t>${import}</w:t>
            </w:r>
          </w:p>
        </w:tc>
        <w:tc>
          <w:tcPr>
            <w:tcW w:w="1134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</w:tcPr>
          <w:p w:rsidR="00895158" w:rsidRPr="00CC73B2" w:rsidRDefault="00895158" w:rsidP="001E5568">
            <w:pPr>
              <w:pStyle w:val="tbContent"/>
              <w:spacing w:before="0" w:after="0"/>
              <w:jc w:val="center"/>
              <w:rPr>
                <w:rFonts w:ascii="Arial Narrow" w:hAnsi="Arial Narrow"/>
                <w:sz w:val="22"/>
                <w:szCs w:val="24"/>
              </w:rPr>
            </w:pPr>
          </w:p>
        </w:tc>
        <w:tc>
          <w:tcPr>
            <w:tcW w:w="7103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</w:tcPr>
          <w:p w:rsidR="00895158" w:rsidRPr="00CC73B2" w:rsidRDefault="00895158" w:rsidP="001E5568">
            <w:pPr>
              <w:pStyle w:val="tbContent"/>
              <w:spacing w:before="0" w:after="0"/>
              <w:jc w:val="center"/>
              <w:rPr>
                <w:rFonts w:ascii="Arial Narrow" w:hAnsi="Arial Narrow"/>
                <w:sz w:val="22"/>
                <w:szCs w:val="24"/>
              </w:rPr>
            </w:pPr>
          </w:p>
        </w:tc>
      </w:tr>
      <w:tr w:rsidR="00B51663" w:rsidRPr="00533954" w:rsidTr="00B51663">
        <w:trPr>
          <w:trHeight w:val="510"/>
        </w:trPr>
        <w:tc>
          <w:tcPr>
            <w:tcW w:w="1378" w:type="dxa"/>
            <w:tcBorders>
              <w:top w:val="single" w:sz="4" w:space="0" w:color="2D9ECA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51663" w:rsidRPr="00CC73B2" w:rsidRDefault="00B51663" w:rsidP="00B51663">
            <w:pPr>
              <w:pStyle w:val="tbContent"/>
              <w:spacing w:before="0" w:after="0"/>
              <w:jc w:val="right"/>
              <w:rPr>
                <w:rFonts w:ascii="Arial Narrow" w:hAnsi="Arial Narrow"/>
                <w:sz w:val="22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2D9ECA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</w:tcMar>
            <w:vAlign w:val="center"/>
          </w:tcPr>
          <w:p w:rsidR="00B51663" w:rsidRDefault="00B51663" w:rsidP="00B51663">
            <w:pPr>
              <w:pStyle w:val="tbContent"/>
              <w:spacing w:before="0" w:after="0"/>
              <w:jc w:val="right"/>
              <w:rPr>
                <w:rFonts w:ascii="Arial Narrow" w:hAnsi="Arial Narrow"/>
                <w:sz w:val="22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2D9ECA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</w:tcMar>
            <w:vAlign w:val="center"/>
          </w:tcPr>
          <w:p w:rsidR="00B51663" w:rsidRDefault="00B51663" w:rsidP="00B51663">
            <w:pPr>
              <w:pStyle w:val="tbFooter"/>
              <w:spacing w:before="0"/>
              <w:jc w:val="right"/>
              <w:rPr>
                <w:rFonts w:ascii="Arial Narrow" w:hAnsi="Arial Narrow"/>
                <w:b w:val="0"/>
                <w:szCs w:val="24"/>
              </w:rPr>
            </w:pPr>
          </w:p>
        </w:tc>
        <w:tc>
          <w:tcPr>
            <w:tcW w:w="1790" w:type="dxa"/>
            <w:tcBorders>
              <w:top w:val="single" w:sz="4" w:space="0" w:color="2D9ECA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</w:tcMar>
            <w:vAlign w:val="center"/>
          </w:tcPr>
          <w:p w:rsidR="00B51663" w:rsidRDefault="00B51663" w:rsidP="00B51663">
            <w:pPr>
              <w:pStyle w:val="tbFooter"/>
              <w:spacing w:before="0"/>
              <w:jc w:val="right"/>
              <w:rPr>
                <w:rFonts w:ascii="Arial Narrow" w:hAnsi="Arial Narrow"/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2D9ECA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</w:tcMar>
            <w:vAlign w:val="center"/>
          </w:tcPr>
          <w:p w:rsidR="00B51663" w:rsidRDefault="00B51663" w:rsidP="00B51663">
            <w:pPr>
              <w:pStyle w:val="tbFooter"/>
              <w:spacing w:before="0"/>
              <w:jc w:val="right"/>
              <w:rPr>
                <w:rFonts w:ascii="Arial Narrow" w:hAnsi="Arial Narrow"/>
                <w:b w:val="0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2D9ECA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</w:tcMar>
            <w:vAlign w:val="center"/>
          </w:tcPr>
          <w:p w:rsidR="00B51663" w:rsidRDefault="00B51663" w:rsidP="00B51663">
            <w:pPr>
              <w:pStyle w:val="tbFooter"/>
              <w:spacing w:before="0"/>
              <w:jc w:val="right"/>
              <w:rPr>
                <w:rFonts w:ascii="Arial Narrow" w:hAnsi="Arial Narrow"/>
                <w:b w:val="0"/>
                <w:szCs w:val="24"/>
              </w:rPr>
            </w:pPr>
          </w:p>
        </w:tc>
        <w:tc>
          <w:tcPr>
            <w:tcW w:w="2643" w:type="dxa"/>
            <w:tcBorders>
              <w:top w:val="single" w:sz="4" w:space="0" w:color="2D9ECA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</w:tcMar>
            <w:vAlign w:val="center"/>
          </w:tcPr>
          <w:p w:rsidR="00B51663" w:rsidRDefault="00B51663" w:rsidP="00B51663">
            <w:pPr>
              <w:pStyle w:val="tbFooter"/>
              <w:spacing w:before="0"/>
              <w:jc w:val="right"/>
              <w:rPr>
                <w:rFonts w:ascii="Arial Narrow" w:hAnsi="Arial Narrow"/>
                <w:b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2D9ECA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</w:tcMar>
            <w:vAlign w:val="center"/>
          </w:tcPr>
          <w:p w:rsidR="00B51663" w:rsidRDefault="00B51663" w:rsidP="00B51663">
            <w:pPr>
              <w:pStyle w:val="tbFooter"/>
              <w:spacing w:before="0"/>
              <w:jc w:val="right"/>
              <w:rPr>
                <w:rFonts w:ascii="Arial Narrow" w:hAnsi="Arial Narrow"/>
                <w:b w:val="0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2D9ECA"/>
              <w:left w:val="nil"/>
              <w:bottom w:val="nil"/>
              <w:right w:val="nil"/>
            </w:tcBorders>
            <w:vAlign w:val="center"/>
          </w:tcPr>
          <w:p w:rsidR="00B51663" w:rsidRPr="00B51663" w:rsidRDefault="00B51663" w:rsidP="00B51663">
            <w:pPr>
              <w:pStyle w:val="tbContent"/>
              <w:spacing w:before="0" w:after="0"/>
              <w:jc w:val="right"/>
              <w:rPr>
                <w:rFonts w:ascii="Arial Narrow" w:hAnsi="Arial Narrow"/>
                <w:b/>
                <w:sz w:val="22"/>
                <w:szCs w:val="24"/>
              </w:rPr>
            </w:pPr>
            <w:r w:rsidRPr="00B51663">
              <w:rPr>
                <w:rFonts w:ascii="Arial Narrow" w:hAnsi="Arial Narrow"/>
                <w:b/>
                <w:sz w:val="22"/>
                <w:szCs w:val="24"/>
              </w:rPr>
              <w:t>Importe Total</w:t>
            </w:r>
          </w:p>
        </w:tc>
        <w:tc>
          <w:tcPr>
            <w:tcW w:w="993" w:type="dxa"/>
            <w:tcBorders>
              <w:top w:val="single" w:sz="4" w:space="0" w:color="2D9ECA"/>
              <w:left w:val="nil"/>
              <w:bottom w:val="nil"/>
              <w:right w:val="nil"/>
            </w:tcBorders>
            <w:vAlign w:val="center"/>
          </w:tcPr>
          <w:p w:rsidR="00B51663" w:rsidRPr="00D54B4D" w:rsidRDefault="00B51663" w:rsidP="00B51663">
            <w:pPr>
              <w:pStyle w:val="tbContent"/>
              <w:spacing w:before="0" w:after="0"/>
              <w:jc w:val="right"/>
              <w:rPr>
                <w:rFonts w:ascii="Arial Narrow" w:hAnsi="Arial Narrow"/>
                <w:b/>
                <w:sz w:val="22"/>
                <w:szCs w:val="24"/>
              </w:rPr>
            </w:pPr>
            <w:r w:rsidRPr="00D54B4D">
              <w:rPr>
                <w:rFonts w:ascii="Arial Narrow" w:hAnsi="Arial Narrow"/>
                <w:b/>
                <w:sz w:val="22"/>
                <w:szCs w:val="24"/>
              </w:rPr>
              <w:t>${</w:t>
            </w:r>
            <w:proofErr w:type="spellStart"/>
            <w:r w:rsidRPr="00D54B4D">
              <w:rPr>
                <w:rFonts w:ascii="Arial Narrow" w:hAnsi="Arial Narrow"/>
                <w:b/>
                <w:sz w:val="22"/>
                <w:szCs w:val="24"/>
              </w:rPr>
              <w:t>totalImport</w:t>
            </w:r>
            <w:proofErr w:type="spellEnd"/>
            <w:r w:rsidRPr="00D54B4D">
              <w:rPr>
                <w:rFonts w:ascii="Arial Narrow" w:hAnsi="Arial Narrow"/>
                <w:b/>
                <w:sz w:val="22"/>
                <w:szCs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2D9ECA"/>
              <w:left w:val="nil"/>
              <w:bottom w:val="nil"/>
              <w:right w:val="nil"/>
            </w:tcBorders>
            <w:vAlign w:val="center"/>
          </w:tcPr>
          <w:p w:rsidR="00B51663" w:rsidRPr="00CC73B2" w:rsidRDefault="00B51663" w:rsidP="00B51663">
            <w:pPr>
              <w:pStyle w:val="tbContent"/>
              <w:spacing w:before="0" w:after="0"/>
              <w:jc w:val="right"/>
              <w:rPr>
                <w:rFonts w:ascii="Arial Narrow" w:hAnsi="Arial Narrow"/>
                <w:sz w:val="22"/>
                <w:szCs w:val="24"/>
              </w:rPr>
            </w:pPr>
          </w:p>
        </w:tc>
        <w:tc>
          <w:tcPr>
            <w:tcW w:w="7103" w:type="dxa"/>
            <w:tcBorders>
              <w:top w:val="single" w:sz="4" w:space="0" w:color="2D9ECA"/>
              <w:left w:val="nil"/>
              <w:bottom w:val="nil"/>
              <w:right w:val="nil"/>
            </w:tcBorders>
            <w:shd w:val="clear" w:color="auto" w:fill="auto"/>
          </w:tcPr>
          <w:p w:rsidR="00B51663" w:rsidRPr="00CC73B2" w:rsidRDefault="00B51663" w:rsidP="001E5568">
            <w:pPr>
              <w:pStyle w:val="tbContent"/>
              <w:spacing w:before="0" w:after="0"/>
              <w:jc w:val="center"/>
              <w:rPr>
                <w:rFonts w:ascii="Arial Narrow" w:hAnsi="Arial Narrow"/>
                <w:sz w:val="22"/>
                <w:szCs w:val="24"/>
              </w:rPr>
            </w:pPr>
          </w:p>
        </w:tc>
      </w:tr>
      <w:tr w:rsidR="00B51663" w:rsidRPr="00533954" w:rsidTr="00B51663">
        <w:trPr>
          <w:trHeight w:val="51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51663" w:rsidRPr="00CC73B2" w:rsidRDefault="00B51663" w:rsidP="00B51663">
            <w:pPr>
              <w:pStyle w:val="tbContent"/>
              <w:spacing w:before="0" w:after="0"/>
              <w:jc w:val="right"/>
              <w:rPr>
                <w:rFonts w:ascii="Arial Narrow" w:hAnsi="Arial Narrow"/>
                <w:sz w:val="22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</w:tcMar>
            <w:vAlign w:val="center"/>
          </w:tcPr>
          <w:p w:rsidR="00B51663" w:rsidRDefault="00B51663" w:rsidP="00B51663">
            <w:pPr>
              <w:pStyle w:val="tbContent"/>
              <w:spacing w:before="0" w:after="0"/>
              <w:jc w:val="right"/>
              <w:rPr>
                <w:rFonts w:ascii="Arial Narrow" w:hAnsi="Arial Narrow"/>
                <w:sz w:val="22"/>
                <w:szCs w:val="24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</w:tcMar>
            <w:vAlign w:val="center"/>
          </w:tcPr>
          <w:p w:rsidR="00B51663" w:rsidRDefault="00B51663" w:rsidP="00B51663">
            <w:pPr>
              <w:pStyle w:val="tbFooter"/>
              <w:spacing w:before="0"/>
              <w:jc w:val="right"/>
              <w:rPr>
                <w:rFonts w:ascii="Arial Narrow" w:hAnsi="Arial Narrow"/>
                <w:b w:val="0"/>
                <w:szCs w:val="24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</w:tcMar>
            <w:vAlign w:val="center"/>
          </w:tcPr>
          <w:p w:rsidR="00B51663" w:rsidRDefault="00B51663" w:rsidP="00B51663">
            <w:pPr>
              <w:pStyle w:val="tbFooter"/>
              <w:spacing w:before="0"/>
              <w:jc w:val="right"/>
              <w:rPr>
                <w:rFonts w:ascii="Arial Narrow" w:hAnsi="Arial Narrow"/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</w:tcMar>
            <w:vAlign w:val="center"/>
          </w:tcPr>
          <w:p w:rsidR="00B51663" w:rsidRDefault="00B51663" w:rsidP="00B51663">
            <w:pPr>
              <w:pStyle w:val="tbFooter"/>
              <w:spacing w:before="0"/>
              <w:jc w:val="right"/>
              <w:rPr>
                <w:rFonts w:ascii="Arial Narrow" w:hAnsi="Arial Narrow"/>
                <w:b w:val="0"/>
                <w:szCs w:val="24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</w:tcMar>
            <w:vAlign w:val="center"/>
          </w:tcPr>
          <w:p w:rsidR="00B51663" w:rsidRDefault="00B51663" w:rsidP="00B51663">
            <w:pPr>
              <w:pStyle w:val="tbFooter"/>
              <w:spacing w:before="0"/>
              <w:jc w:val="right"/>
              <w:rPr>
                <w:rFonts w:ascii="Arial Narrow" w:hAnsi="Arial Narrow"/>
                <w:b w:val="0"/>
                <w:szCs w:val="24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</w:tcMar>
            <w:vAlign w:val="center"/>
          </w:tcPr>
          <w:p w:rsidR="00B51663" w:rsidRDefault="00B51663" w:rsidP="00B51663">
            <w:pPr>
              <w:pStyle w:val="tbFooter"/>
              <w:spacing w:before="0"/>
              <w:jc w:val="right"/>
              <w:rPr>
                <w:rFonts w:ascii="Arial Narrow" w:hAnsi="Arial Narrow"/>
                <w:b w:val="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</w:tcMar>
            <w:vAlign w:val="center"/>
          </w:tcPr>
          <w:p w:rsidR="00B51663" w:rsidRDefault="00B51663" w:rsidP="00B51663">
            <w:pPr>
              <w:pStyle w:val="tbFooter"/>
              <w:spacing w:before="0"/>
              <w:jc w:val="right"/>
              <w:rPr>
                <w:rFonts w:ascii="Arial Narrow" w:hAnsi="Arial Narrow"/>
                <w:b w:val="0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63" w:rsidRPr="00B51663" w:rsidRDefault="00D54B4D" w:rsidP="00B51663">
            <w:pPr>
              <w:pStyle w:val="tbContent"/>
              <w:spacing w:before="0" w:after="0"/>
              <w:jc w:val="right"/>
              <w:rPr>
                <w:rFonts w:ascii="Arial Narrow" w:hAnsi="Arial Narrow"/>
                <w:b/>
                <w:sz w:val="22"/>
                <w:szCs w:val="24"/>
              </w:rPr>
            </w:pPr>
            <w:r w:rsidRPr="00B51663">
              <w:rPr>
                <w:rFonts w:ascii="Arial Narrow" w:hAnsi="Arial Narrow"/>
                <w:b/>
                <w:sz w:val="22"/>
                <w:szCs w:val="24"/>
              </w:rPr>
              <w:t>Disponibilidad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63" w:rsidRPr="00D54B4D" w:rsidRDefault="00B51663" w:rsidP="00B51663">
            <w:pPr>
              <w:pStyle w:val="tbContent"/>
              <w:spacing w:before="0" w:after="0"/>
              <w:jc w:val="right"/>
              <w:rPr>
                <w:rFonts w:ascii="Arial Narrow" w:hAnsi="Arial Narrow"/>
                <w:b/>
                <w:sz w:val="22"/>
                <w:szCs w:val="24"/>
              </w:rPr>
            </w:pPr>
            <w:r w:rsidRPr="00D54B4D">
              <w:rPr>
                <w:rFonts w:ascii="Arial Narrow" w:hAnsi="Arial Narrow"/>
                <w:b/>
                <w:sz w:val="22"/>
                <w:szCs w:val="24"/>
              </w:rPr>
              <w:t>${</w:t>
            </w:r>
            <w:proofErr w:type="spellStart"/>
            <w:r w:rsidRPr="00D54B4D">
              <w:rPr>
                <w:rFonts w:ascii="Arial Narrow" w:hAnsi="Arial Narrow"/>
                <w:b/>
                <w:sz w:val="22"/>
                <w:szCs w:val="24"/>
              </w:rPr>
              <w:t>availability</w:t>
            </w:r>
            <w:proofErr w:type="spellEnd"/>
            <w:r w:rsidRPr="00D54B4D">
              <w:rPr>
                <w:rFonts w:ascii="Arial Narrow" w:hAnsi="Arial Narrow"/>
                <w:b/>
                <w:sz w:val="22"/>
                <w:szCs w:val="24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663" w:rsidRPr="00CC73B2" w:rsidRDefault="00B51663" w:rsidP="00B51663">
            <w:pPr>
              <w:pStyle w:val="tbContent"/>
              <w:spacing w:before="0" w:after="0"/>
              <w:jc w:val="right"/>
              <w:rPr>
                <w:rFonts w:ascii="Arial Narrow" w:hAnsi="Arial Narrow"/>
                <w:sz w:val="22"/>
                <w:szCs w:val="24"/>
              </w:rPr>
            </w:pPr>
          </w:p>
        </w:tc>
        <w:tc>
          <w:tcPr>
            <w:tcW w:w="7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1663" w:rsidRPr="00CC73B2" w:rsidRDefault="00B51663" w:rsidP="001E5568">
            <w:pPr>
              <w:pStyle w:val="tbContent"/>
              <w:spacing w:before="0" w:after="0"/>
              <w:jc w:val="center"/>
              <w:rPr>
                <w:rFonts w:ascii="Arial Narrow" w:hAnsi="Arial Narrow"/>
                <w:sz w:val="22"/>
                <w:szCs w:val="24"/>
              </w:rPr>
            </w:pPr>
          </w:p>
        </w:tc>
      </w:tr>
    </w:tbl>
    <w:p w:rsidR="00780D60" w:rsidRPr="00780D60" w:rsidRDefault="00780D60" w:rsidP="001E5568">
      <w:pPr>
        <w:spacing w:after="0"/>
        <w:rPr>
          <w:rFonts w:ascii="Arial" w:hAnsi="Arial" w:cs="Arial"/>
          <w:b/>
          <w:color w:val="1F497D" w:themeColor="text2"/>
          <w:sz w:val="32"/>
        </w:rPr>
      </w:pPr>
    </w:p>
    <w:p w:rsidR="004D6B80" w:rsidRDefault="004D6B80"/>
    <w:p w:rsidR="00BC1028" w:rsidRPr="00EE4F77" w:rsidRDefault="00BC1028" w:rsidP="00895158">
      <w:pPr>
        <w:jc w:val="right"/>
      </w:pPr>
    </w:p>
    <w:sectPr w:rsidR="00BC1028" w:rsidRPr="00EE4F77" w:rsidSect="00895158">
      <w:headerReference w:type="default" r:id="rId9"/>
      <w:footerReference w:type="default" r:id="rId10"/>
      <w:pgSz w:w="16838" w:h="11906" w:orient="landscape" w:code="9"/>
      <w:pgMar w:top="567" w:right="1134" w:bottom="1134" w:left="1134" w:header="27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2F1" w:rsidRDefault="00A562F1" w:rsidP="006865F0">
      <w:pPr>
        <w:spacing w:after="0" w:line="240" w:lineRule="auto"/>
      </w:pPr>
      <w:r>
        <w:separator/>
      </w:r>
    </w:p>
  </w:endnote>
  <w:endnote w:type="continuationSeparator" w:id="0">
    <w:p w:rsidR="00A562F1" w:rsidRDefault="00A562F1" w:rsidP="0068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yriad Pro Cond">
    <w:panose1 w:val="020B05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568" w:rsidRDefault="00764776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59443209" wp14:editId="28407636">
              <wp:simplePos x="0" y="0"/>
              <wp:positionH relativeFrom="page">
                <wp:posOffset>252095</wp:posOffset>
              </wp:positionH>
              <wp:positionV relativeFrom="page">
                <wp:posOffset>6985000</wp:posOffset>
              </wp:positionV>
              <wp:extent cx="1371600" cy="42840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428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64776" w:rsidRPr="00012A29" w:rsidRDefault="00764776" w:rsidP="0076477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012A29">
                            <w:rPr>
                              <w:rFonts w:ascii="Arial Narrow" w:hAnsi="Arial Narrow"/>
                              <w:b/>
                              <w:color w:val="FFFFFF" w:themeColor="background1"/>
                            </w:rPr>
                            <w:t>FECHA DE EMISIÓN:</w:t>
                          </w:r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 xml:space="preserve"> ${</w:t>
                          </w:r>
                          <w:proofErr w:type="spellStart"/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>currentDate</w:t>
                          </w:r>
                          <w:proofErr w:type="spellEnd"/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443209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19.85pt;margin-top:550pt;width:108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" o:allowincell="f" o:allowoverlap="f" filled="f" stroked="f" strokeweight=".5pt">
              <v:textbox>
                <w:txbxContent>
                  <w:p w:rsidR="00764776" w:rsidRPr="00012A29" w:rsidRDefault="00764776" w:rsidP="00764776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012A29">
                      <w:rPr>
                        <w:rFonts w:ascii="Arial Narrow" w:hAnsi="Arial Narrow"/>
                        <w:b/>
                        <w:color w:val="FFFFFF" w:themeColor="background1"/>
                      </w:rPr>
                      <w:t>FECHA DE EMISIÓN:</w:t>
                    </w:r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 xml:space="preserve"> ${</w:t>
                    </w:r>
                    <w:proofErr w:type="spellStart"/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>currentDate</w:t>
                    </w:r>
                    <w:proofErr w:type="spellEnd"/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>}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2F1" w:rsidRDefault="00A562F1" w:rsidP="006865F0">
      <w:pPr>
        <w:spacing w:after="0" w:line="240" w:lineRule="auto"/>
      </w:pPr>
      <w:r>
        <w:separator/>
      </w:r>
    </w:p>
  </w:footnote>
  <w:footnote w:type="continuationSeparator" w:id="0">
    <w:p w:rsidR="00A562F1" w:rsidRDefault="00A562F1" w:rsidP="00686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D89" w:rsidRPr="00612FE3" w:rsidRDefault="00612FE3" w:rsidP="00612FE3">
    <w:pPr>
      <w:pStyle w:val="Encabezado"/>
    </w:pPr>
    <w:r>
      <w:rPr>
        <w:noProof/>
        <w:lang w:val="en-US"/>
      </w:rPr>
      <w:drawing>
        <wp:anchor distT="0" distB="0" distL="114300" distR="114300" simplePos="0" relativeHeight="251657216" behindDoc="1" locked="1" layoutInCell="0" allowOverlap="0">
          <wp:simplePos x="904875" y="447675"/>
          <wp:positionH relativeFrom="page">
            <wp:align>left</wp:align>
          </wp:positionH>
          <wp:positionV relativeFrom="page">
            <wp:posOffset>0</wp:posOffset>
          </wp:positionV>
          <wp:extent cx="10692000" cy="7556400"/>
          <wp:effectExtent l="0" t="0" r="0" b="698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-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00" cy="75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417E"/>
    <w:multiLevelType w:val="hybridMultilevel"/>
    <w:tmpl w:val="130AD8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75D54"/>
    <w:multiLevelType w:val="hybridMultilevel"/>
    <w:tmpl w:val="80827A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C4C16"/>
    <w:multiLevelType w:val="hybridMultilevel"/>
    <w:tmpl w:val="B650CB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518AD"/>
    <w:multiLevelType w:val="hybridMultilevel"/>
    <w:tmpl w:val="9558EC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11C58"/>
    <w:multiLevelType w:val="hybridMultilevel"/>
    <w:tmpl w:val="5AAABA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F2"/>
    <w:rsid w:val="00053071"/>
    <w:rsid w:val="000B0ED9"/>
    <w:rsid w:val="000E21AE"/>
    <w:rsid w:val="001E5568"/>
    <w:rsid w:val="00207B9C"/>
    <w:rsid w:val="002511F9"/>
    <w:rsid w:val="002757EA"/>
    <w:rsid w:val="0027666E"/>
    <w:rsid w:val="002A30A2"/>
    <w:rsid w:val="002F7AF2"/>
    <w:rsid w:val="00301FC9"/>
    <w:rsid w:val="00440205"/>
    <w:rsid w:val="00475285"/>
    <w:rsid w:val="004D6B80"/>
    <w:rsid w:val="004F2889"/>
    <w:rsid w:val="00500349"/>
    <w:rsid w:val="00504B6C"/>
    <w:rsid w:val="0058745E"/>
    <w:rsid w:val="00612FE3"/>
    <w:rsid w:val="00672E3D"/>
    <w:rsid w:val="006865F0"/>
    <w:rsid w:val="006C109F"/>
    <w:rsid w:val="00740D1A"/>
    <w:rsid w:val="00752136"/>
    <w:rsid w:val="00764776"/>
    <w:rsid w:val="00780D60"/>
    <w:rsid w:val="007E42AE"/>
    <w:rsid w:val="00846B4F"/>
    <w:rsid w:val="00895158"/>
    <w:rsid w:val="008A5530"/>
    <w:rsid w:val="008B757E"/>
    <w:rsid w:val="008E622F"/>
    <w:rsid w:val="0095790C"/>
    <w:rsid w:val="009B33ED"/>
    <w:rsid w:val="00A06D89"/>
    <w:rsid w:val="00A562F1"/>
    <w:rsid w:val="00A71ACE"/>
    <w:rsid w:val="00A833E7"/>
    <w:rsid w:val="00AF0748"/>
    <w:rsid w:val="00B51663"/>
    <w:rsid w:val="00B542DA"/>
    <w:rsid w:val="00BC1028"/>
    <w:rsid w:val="00C67BDC"/>
    <w:rsid w:val="00CA57E1"/>
    <w:rsid w:val="00CC73B2"/>
    <w:rsid w:val="00CE0B95"/>
    <w:rsid w:val="00CF3477"/>
    <w:rsid w:val="00D21CFE"/>
    <w:rsid w:val="00D54B4D"/>
    <w:rsid w:val="00DB4565"/>
    <w:rsid w:val="00DB6A35"/>
    <w:rsid w:val="00DE75A0"/>
    <w:rsid w:val="00E45EF6"/>
    <w:rsid w:val="00EB483D"/>
    <w:rsid w:val="00EE4F77"/>
    <w:rsid w:val="00EF4F6D"/>
    <w:rsid w:val="00F06CE4"/>
    <w:rsid w:val="00F07825"/>
    <w:rsid w:val="00F606B7"/>
    <w:rsid w:val="00F9059C"/>
    <w:rsid w:val="00FB3098"/>
    <w:rsid w:val="00FC0396"/>
    <w:rsid w:val="00F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15B987-31BC-4403-BA14-BBB5BE94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B95"/>
    <w:pPr>
      <w:ind w:left="720"/>
      <w:contextualSpacing/>
    </w:pPr>
  </w:style>
  <w:style w:type="table" w:styleId="Tablaconcuadrcula">
    <w:name w:val="Table Grid"/>
    <w:basedOn w:val="Tablanormal"/>
    <w:uiPriority w:val="59"/>
    <w:rsid w:val="00CE0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86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5F0"/>
  </w:style>
  <w:style w:type="paragraph" w:styleId="Piedepgina">
    <w:name w:val="footer"/>
    <w:basedOn w:val="Normal"/>
    <w:link w:val="PiedepginaCar"/>
    <w:uiPriority w:val="99"/>
    <w:unhideWhenUsed/>
    <w:rsid w:val="00686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5F0"/>
  </w:style>
  <w:style w:type="paragraph" w:styleId="Textodeglobo">
    <w:name w:val="Balloon Text"/>
    <w:basedOn w:val="Normal"/>
    <w:link w:val="TextodegloboCar"/>
    <w:uiPriority w:val="99"/>
    <w:semiHidden/>
    <w:unhideWhenUsed/>
    <w:rsid w:val="00275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7EA"/>
    <w:rPr>
      <w:rFonts w:ascii="Segoe UI" w:hAnsi="Segoe UI" w:cs="Segoe UI"/>
      <w:sz w:val="18"/>
      <w:szCs w:val="18"/>
    </w:rPr>
  </w:style>
  <w:style w:type="paragraph" w:customStyle="1" w:styleId="HTab">
    <w:name w:val="HTab"/>
    <w:basedOn w:val="Normal"/>
    <w:link w:val="HTabCar"/>
    <w:qFormat/>
    <w:rsid w:val="00780D60"/>
    <w:pPr>
      <w:framePr w:hSpace="141" w:wrap="around" w:vAnchor="text" w:hAnchor="margin" w:x="150" w:y="157"/>
      <w:spacing w:after="0" w:line="256" w:lineRule="auto"/>
      <w:jc w:val="center"/>
    </w:pPr>
    <w:rPr>
      <w:rFonts w:ascii="Tahoma" w:hAnsi="Tahoma" w:cs="Arial"/>
      <w:b/>
      <w:caps/>
      <w:sz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F6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TabCar">
    <w:name w:val="HTab Car"/>
    <w:basedOn w:val="Fuentedeprrafopredeter"/>
    <w:link w:val="HTab"/>
    <w:rsid w:val="00780D60"/>
    <w:rPr>
      <w:rFonts w:ascii="Tahoma" w:hAnsi="Tahoma" w:cs="Arial"/>
      <w:b/>
      <w:caps/>
      <w:sz w:val="1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F6D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F4F6D"/>
    <w:rPr>
      <w:i/>
      <w:iCs/>
      <w:color w:val="4F81BD" w:themeColor="accent1"/>
    </w:rPr>
  </w:style>
  <w:style w:type="table" w:customStyle="1" w:styleId="Tabladeltotal">
    <w:name w:val="Tabla del total"/>
    <w:basedOn w:val="Tablanormal"/>
    <w:uiPriority w:val="99"/>
    <w:rsid w:val="00612FE3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tbHeader">
    <w:name w:val="tbHeader"/>
    <w:basedOn w:val="Normal"/>
    <w:link w:val="tbHeaderCar"/>
    <w:qFormat/>
    <w:rsid w:val="00612FE3"/>
    <w:pPr>
      <w:spacing w:before="120" w:after="0" w:line="240" w:lineRule="auto"/>
    </w:pPr>
    <w:rPr>
      <w:rFonts w:ascii="Franklin Gothic Book" w:eastAsia="Calibri" w:hAnsi="Franklin Gothic Book" w:cs="Calibri"/>
      <w:b/>
    </w:rPr>
  </w:style>
  <w:style w:type="paragraph" w:customStyle="1" w:styleId="tbContent">
    <w:name w:val="tbContent"/>
    <w:basedOn w:val="Normal"/>
    <w:link w:val="tbContentCar"/>
    <w:qFormat/>
    <w:rsid w:val="00612FE3"/>
    <w:pPr>
      <w:spacing w:before="60" w:after="60" w:line="240" w:lineRule="auto"/>
    </w:pPr>
    <w:rPr>
      <w:rFonts w:ascii="Franklin Gothic Book" w:eastAsia="Calibri" w:hAnsi="Franklin Gothic Book" w:cs="Calibri"/>
      <w:sz w:val="24"/>
    </w:rPr>
  </w:style>
  <w:style w:type="character" w:customStyle="1" w:styleId="tbHeaderCar">
    <w:name w:val="tbHeader Car"/>
    <w:basedOn w:val="Fuentedeprrafopredeter"/>
    <w:link w:val="tbHeader"/>
    <w:rsid w:val="00612FE3"/>
    <w:rPr>
      <w:rFonts w:ascii="Franklin Gothic Book" w:eastAsia="Calibri" w:hAnsi="Franklin Gothic Book" w:cs="Calibri"/>
      <w:b/>
    </w:rPr>
  </w:style>
  <w:style w:type="paragraph" w:customStyle="1" w:styleId="tbFooter">
    <w:name w:val="tbFooter"/>
    <w:basedOn w:val="Normal"/>
    <w:link w:val="tbFooterCar"/>
    <w:qFormat/>
    <w:rsid w:val="00612FE3"/>
    <w:pPr>
      <w:spacing w:before="120" w:after="0" w:line="240" w:lineRule="auto"/>
    </w:pPr>
    <w:rPr>
      <w:rFonts w:ascii="Franklin Gothic Book" w:eastAsia="Calibri" w:hAnsi="Franklin Gothic Book" w:cs="Times New Roman"/>
      <w:b/>
    </w:rPr>
  </w:style>
  <w:style w:type="character" w:customStyle="1" w:styleId="tbContentCar">
    <w:name w:val="tbContent Car"/>
    <w:basedOn w:val="Fuentedeprrafopredeter"/>
    <w:link w:val="tbContent"/>
    <w:rsid w:val="00612FE3"/>
    <w:rPr>
      <w:rFonts w:ascii="Franklin Gothic Book" w:eastAsia="Calibri" w:hAnsi="Franklin Gothic Book" w:cs="Calibri"/>
      <w:sz w:val="24"/>
    </w:rPr>
  </w:style>
  <w:style w:type="character" w:customStyle="1" w:styleId="tbFooterCar">
    <w:name w:val="tbFooter Car"/>
    <w:basedOn w:val="Fuentedeprrafopredeter"/>
    <w:link w:val="tbFooter"/>
    <w:rsid w:val="00612FE3"/>
    <w:rPr>
      <w:rFonts w:ascii="Franklin Gothic Book" w:eastAsia="Calibri" w:hAnsi="Franklin Gothic Book" w:cs="Times New Roman"/>
      <w:b/>
    </w:rPr>
  </w:style>
  <w:style w:type="table" w:styleId="Listaclara">
    <w:name w:val="Light List"/>
    <w:basedOn w:val="Tablanormal"/>
    <w:uiPriority w:val="61"/>
    <w:rsid w:val="004D6B80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D5315-30D4-4101-B2A3-3A248731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José R. Abadía Lugo</cp:lastModifiedBy>
  <cp:revision>8</cp:revision>
  <cp:lastPrinted>2016-11-10T03:49:00Z</cp:lastPrinted>
  <dcterms:created xsi:type="dcterms:W3CDTF">2019-05-18T02:54:00Z</dcterms:created>
  <dcterms:modified xsi:type="dcterms:W3CDTF">2019-05-18T07:35:00Z</dcterms:modified>
</cp:coreProperties>
</file>