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CBD60" w14:textId="77777777" w:rsidR="00100D01" w:rsidRDefault="00100D01"/>
    <w:p w14:paraId="45A9EA5C" w14:textId="16F19809" w:rsidR="00100D01" w:rsidRPr="00F57414" w:rsidRDefault="00A175D2">
      <w:pPr>
        <w:spacing w:after="280" w:line="240" w:lineRule="auto"/>
        <w:jc w:val="center"/>
        <w:rPr>
          <w:b/>
          <w:sz w:val="32"/>
          <w:szCs w:val="32"/>
        </w:rPr>
      </w:pPr>
      <w:r w:rsidRPr="00F57414">
        <w:rPr>
          <w:b/>
          <w:sz w:val="32"/>
          <w:szCs w:val="32"/>
        </w:rPr>
        <w:t>Laboratorio 5</w:t>
      </w:r>
    </w:p>
    <w:p w14:paraId="42BDCD68" w14:textId="5C3033EB" w:rsidR="00EC5305" w:rsidRPr="00F57414" w:rsidRDefault="007D7A52" w:rsidP="009B2A40">
      <w:pPr>
        <w:spacing w:after="280" w:line="240" w:lineRule="auto"/>
        <w:jc w:val="center"/>
        <w:rPr>
          <w:b/>
          <w:sz w:val="32"/>
          <w:szCs w:val="32"/>
        </w:rPr>
      </w:pPr>
      <w:r w:rsidRPr="00F57414">
        <w:rPr>
          <w:b/>
          <w:sz w:val="32"/>
          <w:szCs w:val="32"/>
        </w:rPr>
        <w:t xml:space="preserve">Sensores </w:t>
      </w:r>
      <w:r w:rsidR="00F57414">
        <w:rPr>
          <w:b/>
          <w:sz w:val="32"/>
          <w:szCs w:val="32"/>
        </w:rPr>
        <w:t xml:space="preserve">para Sistemas Embebidos </w:t>
      </w:r>
    </w:p>
    <w:p w14:paraId="713A3292" w14:textId="55C176F8" w:rsidR="00E80566" w:rsidRDefault="00E65FB3" w:rsidP="005A52C9">
      <w:pPr>
        <w:shd w:val="clear" w:color="auto" w:fill="FFFFFF"/>
        <w:spacing w:before="280" w:line="240" w:lineRule="auto"/>
        <w:rPr>
          <w:b/>
          <w:bCs/>
          <w:sz w:val="28"/>
          <w:szCs w:val="28"/>
          <w:u w:val="single"/>
        </w:rPr>
      </w:pPr>
      <w:r w:rsidRPr="00766EAD">
        <w:rPr>
          <w:b/>
          <w:bCs/>
          <w:sz w:val="28"/>
          <w:szCs w:val="28"/>
          <w:u w:val="single"/>
        </w:rPr>
        <w:t>Instrucciones</w:t>
      </w:r>
    </w:p>
    <w:p w14:paraId="79FDF749" w14:textId="69749068" w:rsidR="00B038BF" w:rsidRDefault="00B038BF" w:rsidP="00860ABA">
      <w:pPr>
        <w:shd w:val="clear" w:color="auto" w:fill="FFFFFF"/>
        <w:spacing w:before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</w:t>
      </w:r>
      <w:r w:rsidR="00921E0D">
        <w:rPr>
          <w:sz w:val="24"/>
          <w:szCs w:val="24"/>
        </w:rPr>
        <w:t xml:space="preserve">divertido </w:t>
      </w:r>
      <w:r>
        <w:rPr>
          <w:sz w:val="24"/>
          <w:szCs w:val="24"/>
        </w:rPr>
        <w:t xml:space="preserve">laboratorio </w:t>
      </w:r>
      <w:r w:rsidR="00860ABA">
        <w:rPr>
          <w:sz w:val="24"/>
          <w:szCs w:val="24"/>
        </w:rPr>
        <w:t>vais</w:t>
      </w:r>
      <w:r>
        <w:rPr>
          <w:sz w:val="24"/>
          <w:szCs w:val="24"/>
        </w:rPr>
        <w:t xml:space="preserve"> a aprender cómo comunicarse con sensores que usan el protocolo I2C. Además, aprenderás a buscar información en </w:t>
      </w:r>
      <w:r w:rsidR="00F57414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proofErr w:type="spellStart"/>
      <w:r w:rsidR="00F94866" w:rsidRPr="00F57414">
        <w:rPr>
          <w:i/>
          <w:iCs/>
          <w:sz w:val="24"/>
          <w:szCs w:val="24"/>
        </w:rPr>
        <w:t>datasheet</w:t>
      </w:r>
      <w:proofErr w:type="spellEnd"/>
      <w:r>
        <w:rPr>
          <w:sz w:val="24"/>
          <w:szCs w:val="24"/>
        </w:rPr>
        <w:t xml:space="preserve"> del sensor. </w:t>
      </w:r>
      <w:r w:rsidR="00F57414">
        <w:rPr>
          <w:sz w:val="24"/>
          <w:szCs w:val="24"/>
        </w:rPr>
        <w:t>En estas actividades mostraremos los valores</w:t>
      </w:r>
      <w:r>
        <w:rPr>
          <w:sz w:val="24"/>
          <w:szCs w:val="24"/>
        </w:rPr>
        <w:t xml:space="preserve"> del sensor los mostraremos por pantalla, pero en el último tema del curso aprenderás cómo guardar los valores en una base de datos, o acceder a su lectura desde un navegador web desde tu smartphone.</w:t>
      </w:r>
    </w:p>
    <w:p w14:paraId="5298A4B4" w14:textId="5D67B3D5" w:rsidR="00B038BF" w:rsidRPr="008D2AD3" w:rsidRDefault="00B038BF" w:rsidP="008D2AD3">
      <w:pPr>
        <w:pStyle w:val="Prrafodelista"/>
        <w:numPr>
          <w:ilvl w:val="0"/>
          <w:numId w:val="21"/>
        </w:numPr>
        <w:shd w:val="clear" w:color="auto" w:fill="FFFFFF"/>
        <w:spacing w:before="280" w:line="240" w:lineRule="auto"/>
        <w:rPr>
          <w:sz w:val="24"/>
          <w:szCs w:val="24"/>
        </w:rPr>
      </w:pPr>
      <w:r w:rsidRPr="008D2AD3">
        <w:rPr>
          <w:sz w:val="24"/>
          <w:szCs w:val="24"/>
        </w:rPr>
        <w:t>Entrega: en ALUD</w:t>
      </w:r>
    </w:p>
    <w:p w14:paraId="372DF918" w14:textId="05169E5D" w:rsidR="00860ABA" w:rsidRPr="008D2AD3" w:rsidRDefault="00860ABA" w:rsidP="008D2AD3">
      <w:pPr>
        <w:pStyle w:val="Prrafodelista"/>
        <w:numPr>
          <w:ilvl w:val="0"/>
          <w:numId w:val="21"/>
        </w:numPr>
        <w:shd w:val="clear" w:color="auto" w:fill="FFFFFF"/>
        <w:spacing w:before="280" w:line="240" w:lineRule="auto"/>
        <w:rPr>
          <w:sz w:val="24"/>
          <w:szCs w:val="24"/>
        </w:rPr>
      </w:pPr>
      <w:r w:rsidRPr="008D2AD3">
        <w:rPr>
          <w:sz w:val="24"/>
          <w:szCs w:val="24"/>
        </w:rPr>
        <w:t>Este laboratorio se hará en grupos de 2-3 personas, aunque la entrega será individual.</w:t>
      </w:r>
    </w:p>
    <w:p w14:paraId="2595E8A6" w14:textId="1637EEF1" w:rsidR="008D2AD3" w:rsidRPr="008D2AD3" w:rsidRDefault="00F57414" w:rsidP="008D2AD3">
      <w:pPr>
        <w:pStyle w:val="Prrafodelista"/>
        <w:numPr>
          <w:ilvl w:val="0"/>
          <w:numId w:val="21"/>
        </w:numPr>
        <w:shd w:val="clear" w:color="auto" w:fill="FFFFFF"/>
        <w:spacing w:before="280" w:line="240" w:lineRule="auto"/>
        <w:rPr>
          <w:sz w:val="24"/>
          <w:szCs w:val="24"/>
        </w:rPr>
      </w:pPr>
      <w:r w:rsidRPr="00F57414">
        <w:rPr>
          <w:sz w:val="24"/>
          <w:szCs w:val="24"/>
        </w:rPr>
        <w:t>R</w:t>
      </w:r>
      <w:r w:rsidR="0054417E" w:rsidRPr="008D2AD3">
        <w:rPr>
          <w:sz w:val="24"/>
          <w:szCs w:val="24"/>
        </w:rPr>
        <w:t>evisad las diapositivas correspondientes a los sensores I2C</w:t>
      </w:r>
      <w:r>
        <w:rPr>
          <w:sz w:val="24"/>
          <w:szCs w:val="24"/>
        </w:rPr>
        <w:t>.</w:t>
      </w:r>
    </w:p>
    <w:p w14:paraId="3AFE1124" w14:textId="76BE2047" w:rsidR="008D2AD3" w:rsidRDefault="008D2AD3" w:rsidP="008D2AD3">
      <w:pPr>
        <w:pStyle w:val="Prrafodelista"/>
        <w:numPr>
          <w:ilvl w:val="0"/>
          <w:numId w:val="21"/>
        </w:numPr>
        <w:shd w:val="clear" w:color="auto" w:fill="FFFFFF"/>
        <w:spacing w:before="280" w:line="240" w:lineRule="auto"/>
        <w:rPr>
          <w:sz w:val="24"/>
          <w:szCs w:val="24"/>
        </w:rPr>
      </w:pPr>
      <w:r w:rsidRPr="008D2AD3">
        <w:rPr>
          <w:sz w:val="24"/>
          <w:szCs w:val="24"/>
        </w:rPr>
        <w:t>Antes de comenzar</w:t>
      </w:r>
      <w:r w:rsidR="00F57414">
        <w:rPr>
          <w:sz w:val="24"/>
          <w:szCs w:val="24"/>
        </w:rPr>
        <w:t xml:space="preserve"> </w:t>
      </w:r>
      <w:r w:rsidRPr="008D2AD3">
        <w:rPr>
          <w:sz w:val="24"/>
          <w:szCs w:val="24"/>
        </w:rPr>
        <w:t xml:space="preserve">debéis </w:t>
      </w:r>
      <w:r w:rsidR="00F57414">
        <w:rPr>
          <w:sz w:val="24"/>
          <w:szCs w:val="24"/>
        </w:rPr>
        <w:t xml:space="preserve">instalar </w:t>
      </w:r>
      <w:r w:rsidRPr="008D2AD3">
        <w:rPr>
          <w:sz w:val="24"/>
          <w:szCs w:val="24"/>
        </w:rPr>
        <w:t xml:space="preserve">la librería </w:t>
      </w:r>
      <w:r w:rsidR="00F57414">
        <w:rPr>
          <w:sz w:val="24"/>
          <w:szCs w:val="24"/>
        </w:rPr>
        <w:t xml:space="preserve">smbus2 </w:t>
      </w:r>
      <w:r w:rsidRPr="008D2AD3">
        <w:rPr>
          <w:sz w:val="24"/>
          <w:szCs w:val="24"/>
        </w:rPr>
        <w:t xml:space="preserve">para I2C en </w:t>
      </w:r>
      <w:proofErr w:type="spellStart"/>
      <w:r w:rsidRPr="008D2AD3">
        <w:rPr>
          <w:sz w:val="24"/>
          <w:szCs w:val="24"/>
        </w:rPr>
        <w:t>python</w:t>
      </w:r>
      <w:proofErr w:type="spellEnd"/>
      <w:r w:rsidRPr="008D2AD3">
        <w:rPr>
          <w:sz w:val="24"/>
          <w:szCs w:val="24"/>
        </w:rPr>
        <w:t xml:space="preserve"> en la </w:t>
      </w:r>
      <w:proofErr w:type="spellStart"/>
      <w:r w:rsidRPr="008D2AD3">
        <w:rPr>
          <w:sz w:val="24"/>
          <w:szCs w:val="24"/>
        </w:rPr>
        <w:t>RPi</w:t>
      </w:r>
      <w:proofErr w:type="spellEnd"/>
    </w:p>
    <w:p w14:paraId="6A592E57" w14:textId="7AF2BF74" w:rsidR="008D2AD3" w:rsidRPr="00F57414" w:rsidRDefault="008D2AD3" w:rsidP="008D2AD3">
      <w:pPr>
        <w:pStyle w:val="Prrafodelista"/>
        <w:shd w:val="clear" w:color="auto" w:fill="FFFFFF"/>
        <w:spacing w:before="280" w:line="240" w:lineRule="auto"/>
        <w:rPr>
          <w:rFonts w:ascii="Consolas" w:hAnsi="Consolas"/>
          <w:b/>
          <w:bCs/>
          <w:sz w:val="24"/>
          <w:szCs w:val="24"/>
        </w:rPr>
      </w:pPr>
      <w:r w:rsidRPr="00F57414">
        <w:rPr>
          <w:rFonts w:ascii="Consolas" w:hAnsi="Consolas"/>
          <w:b/>
          <w:bCs/>
          <w:sz w:val="24"/>
          <w:szCs w:val="24"/>
        </w:rPr>
        <w:t xml:space="preserve">$ sudo pip3 </w:t>
      </w:r>
      <w:proofErr w:type="spellStart"/>
      <w:r w:rsidRPr="00F57414">
        <w:rPr>
          <w:rFonts w:ascii="Consolas" w:hAnsi="Consolas"/>
          <w:b/>
          <w:bCs/>
          <w:sz w:val="24"/>
          <w:szCs w:val="24"/>
        </w:rPr>
        <w:t>install</w:t>
      </w:r>
      <w:proofErr w:type="spellEnd"/>
      <w:r w:rsidRPr="00F57414">
        <w:rPr>
          <w:rFonts w:ascii="Consolas" w:hAnsi="Consolas"/>
          <w:b/>
          <w:bCs/>
          <w:sz w:val="24"/>
          <w:szCs w:val="24"/>
        </w:rPr>
        <w:t xml:space="preserve"> smbus2</w:t>
      </w:r>
    </w:p>
    <w:p w14:paraId="4DA7C2CB" w14:textId="77777777" w:rsidR="008D2AD3" w:rsidRPr="008D2AD3" w:rsidRDefault="008D2AD3" w:rsidP="008D2AD3">
      <w:pPr>
        <w:pStyle w:val="Prrafodelista"/>
        <w:shd w:val="clear" w:color="auto" w:fill="FFFFFF"/>
        <w:spacing w:before="280" w:line="240" w:lineRule="auto"/>
        <w:rPr>
          <w:rFonts w:ascii="Consolas" w:hAnsi="Consolas"/>
          <w:sz w:val="24"/>
          <w:szCs w:val="24"/>
        </w:rPr>
      </w:pPr>
    </w:p>
    <w:p w14:paraId="7DC5F7FE" w14:textId="1B5DC05C" w:rsidR="00D31F62" w:rsidRDefault="00D31F62" w:rsidP="008D2AD3">
      <w:pPr>
        <w:shd w:val="clear" w:color="auto" w:fill="FFFFFF"/>
        <w:spacing w:before="280" w:line="240" w:lineRule="auto"/>
        <w:rPr>
          <w:sz w:val="24"/>
          <w:szCs w:val="24"/>
        </w:rPr>
      </w:pPr>
      <w:r w:rsidRPr="008D2AD3">
        <w:rPr>
          <w:b/>
          <w:bCs/>
          <w:sz w:val="32"/>
          <w:szCs w:val="32"/>
        </w:rPr>
        <w:t>Parte 1 (4 puntos): Sensor digital de Luz</w:t>
      </w:r>
      <w:r w:rsidRPr="008D2AD3">
        <w:rPr>
          <w:sz w:val="24"/>
          <w:szCs w:val="24"/>
        </w:rPr>
        <w:t xml:space="preserve">  </w:t>
      </w:r>
    </w:p>
    <w:p w14:paraId="018F4FF5" w14:textId="7EF325EA" w:rsidR="008B1164" w:rsidRPr="008D2AD3" w:rsidRDefault="008B1164" w:rsidP="008D2AD3">
      <w:pPr>
        <w:shd w:val="clear" w:color="auto" w:fill="FFFFFF"/>
        <w:spacing w:before="280" w:line="240" w:lineRule="auto"/>
        <w:rPr>
          <w:sz w:val="24"/>
          <w:szCs w:val="24"/>
        </w:rPr>
      </w:pPr>
      <w:r w:rsidRPr="008B1164">
        <w:rPr>
          <w:b/>
          <w:bCs/>
          <w:color w:val="FF0000"/>
          <w:sz w:val="24"/>
          <w:szCs w:val="24"/>
        </w:rPr>
        <w:t>Entrega</w:t>
      </w:r>
      <w:r>
        <w:rPr>
          <w:sz w:val="24"/>
          <w:szCs w:val="24"/>
        </w:rPr>
        <w:t xml:space="preserve">: Este mismo documento habiendo respondido a las preguntas, y el fichero </w:t>
      </w:r>
      <w:r w:rsidRPr="0068127A">
        <w:rPr>
          <w:rFonts w:ascii="Consolas" w:hAnsi="Consolas"/>
          <w:b/>
          <w:bCs/>
          <w:color w:val="00B0F0"/>
          <w:sz w:val="24"/>
          <w:szCs w:val="24"/>
        </w:rPr>
        <w:t>luz_sensor.py</w:t>
      </w:r>
      <w:r>
        <w:rPr>
          <w:rFonts w:ascii="Consolas" w:hAnsi="Consolas"/>
          <w:sz w:val="24"/>
          <w:szCs w:val="24"/>
        </w:rPr>
        <w:t xml:space="preserve"> </w:t>
      </w:r>
      <w:r w:rsidRPr="008B1164">
        <w:rPr>
          <w:sz w:val="24"/>
          <w:szCs w:val="24"/>
        </w:rPr>
        <w:t>completo.</w:t>
      </w:r>
    </w:p>
    <w:p w14:paraId="2EC7B9B8" w14:textId="56AA764A" w:rsidR="00D31F62" w:rsidRDefault="008D2AD3" w:rsidP="008D2AD3">
      <w:pPr>
        <w:shd w:val="clear" w:color="auto" w:fill="FFFFFF"/>
        <w:spacing w:before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parte usaréis el sensor digital de Luz </w:t>
      </w:r>
      <w:r w:rsidRPr="008D2AD3">
        <w:rPr>
          <w:sz w:val="24"/>
          <w:szCs w:val="24"/>
        </w:rPr>
        <w:t>TSL2561</w:t>
      </w:r>
      <w:r>
        <w:rPr>
          <w:sz w:val="24"/>
          <w:szCs w:val="24"/>
        </w:rPr>
        <w:t xml:space="preserve">. El </w:t>
      </w:r>
      <w:proofErr w:type="spellStart"/>
      <w:r w:rsidRPr="00F57414">
        <w:rPr>
          <w:i/>
          <w:iCs/>
          <w:sz w:val="24"/>
          <w:szCs w:val="24"/>
        </w:rPr>
        <w:t>datasheet</w:t>
      </w:r>
      <w:proofErr w:type="spellEnd"/>
      <w:r>
        <w:rPr>
          <w:sz w:val="24"/>
          <w:szCs w:val="24"/>
        </w:rPr>
        <w:t xml:space="preserve"> está disponible en ALUD. Se proporciona el programa de ejemplo (</w:t>
      </w:r>
      <w:r w:rsidRPr="008D2AD3">
        <w:rPr>
          <w:rFonts w:ascii="Consolas" w:hAnsi="Consolas"/>
          <w:sz w:val="24"/>
          <w:szCs w:val="24"/>
        </w:rPr>
        <w:t>luz_sensor.py</w:t>
      </w:r>
      <w:r>
        <w:rPr>
          <w:sz w:val="24"/>
          <w:szCs w:val="24"/>
        </w:rPr>
        <w:t>) Debéis conectar el sensor como se muestra en la figura de la siguiente página, y ejecutar el programa de ejemplo anterior. Comprobad que se muestran por pantalla los valores del sensor. A continuación, realizar las siguientes tareas</w:t>
      </w:r>
      <w:r w:rsidR="00F57414">
        <w:rPr>
          <w:sz w:val="24"/>
          <w:szCs w:val="24"/>
        </w:rPr>
        <w:t>/</w:t>
      </w:r>
      <w:r>
        <w:rPr>
          <w:sz w:val="24"/>
          <w:szCs w:val="24"/>
        </w:rPr>
        <w:t>preguntas</w:t>
      </w:r>
    </w:p>
    <w:p w14:paraId="1FBC0AF2" w14:textId="54F9F28F" w:rsidR="008D2AD3" w:rsidRDefault="00F57414" w:rsidP="008D2AD3">
      <w:pPr>
        <w:pStyle w:val="Prrafodelista"/>
        <w:numPr>
          <w:ilvl w:val="0"/>
          <w:numId w:val="20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 punto) </w:t>
      </w:r>
      <w:r w:rsidR="008D2AD3">
        <w:rPr>
          <w:sz w:val="24"/>
          <w:szCs w:val="24"/>
        </w:rPr>
        <w:t xml:space="preserve">En el programa </w:t>
      </w:r>
      <w:r w:rsidR="008D2AD3" w:rsidRPr="0068127A">
        <w:rPr>
          <w:rFonts w:ascii="Consolas" w:hAnsi="Consolas"/>
          <w:b/>
          <w:bCs/>
          <w:color w:val="00B0F0"/>
          <w:sz w:val="24"/>
          <w:szCs w:val="24"/>
        </w:rPr>
        <w:t>luz_sensor.py</w:t>
      </w:r>
      <w:r w:rsidR="008D2AD3">
        <w:rPr>
          <w:sz w:val="24"/>
          <w:szCs w:val="24"/>
        </w:rPr>
        <w:t xml:space="preserve">, añadir una función que muestre por pantalla los valores de intensidad luminosa de una forma más </w:t>
      </w:r>
      <w:r w:rsidR="008D2AD3" w:rsidRPr="008D2AD3">
        <w:rPr>
          <w:i/>
          <w:iCs/>
          <w:sz w:val="24"/>
          <w:szCs w:val="24"/>
        </w:rPr>
        <w:t>legible</w:t>
      </w:r>
      <w:r w:rsidR="008D2AD3">
        <w:rPr>
          <w:sz w:val="24"/>
          <w:szCs w:val="24"/>
        </w:rPr>
        <w:t xml:space="preserve"> o </w:t>
      </w:r>
      <w:r w:rsidR="008D2AD3" w:rsidRPr="008D2AD3">
        <w:rPr>
          <w:i/>
          <w:iCs/>
          <w:sz w:val="24"/>
          <w:szCs w:val="24"/>
        </w:rPr>
        <w:t>intuitiva</w:t>
      </w:r>
      <w:r w:rsidR="008D2AD3">
        <w:rPr>
          <w:sz w:val="24"/>
          <w:szCs w:val="24"/>
        </w:rPr>
        <w:t xml:space="preserve">, en vez de valores LUX. Por ejemplo, cuando el valor de LUX sea 125, se mostraría “Habitación interior bastante oscura”. Usad aquí vuestra creatividad para diseñar la función, y </w:t>
      </w:r>
      <w:proofErr w:type="spellStart"/>
      <w:r w:rsidR="008D2AD3">
        <w:rPr>
          <w:sz w:val="24"/>
          <w:szCs w:val="24"/>
        </w:rPr>
        <w:t>tomad</w:t>
      </w:r>
      <w:proofErr w:type="spellEnd"/>
      <w:r w:rsidR="008D2AD3">
        <w:rPr>
          <w:sz w:val="24"/>
          <w:szCs w:val="24"/>
        </w:rPr>
        <w:t xml:space="preserve"> como referencia los valores de la tabla de esta página web </w:t>
      </w:r>
      <w:hyperlink r:id="rId9" w:history="1">
        <w:r w:rsidR="008D2AD3" w:rsidRPr="005B3C63">
          <w:rPr>
            <w:rStyle w:val="Hipervnculo"/>
            <w:sz w:val="24"/>
            <w:szCs w:val="24"/>
          </w:rPr>
          <w:t>https://docs.microsoft.com/en-us/windows/win32/sensorsapi/understanding-and-interpreting-lux-values</w:t>
        </w:r>
      </w:hyperlink>
    </w:p>
    <w:p w14:paraId="026F862F" w14:textId="77777777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9C6594F" w14:textId="69EDDD45" w:rsidR="008D2AD3" w:rsidRDefault="008D2AD3" w:rsidP="008D2AD3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654E9088" w14:textId="120BA3E6" w:rsidR="00F57414" w:rsidRDefault="00F57414" w:rsidP="008D2AD3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B8C1E8C" w14:textId="77777777" w:rsidR="00F57414" w:rsidRDefault="00F57414" w:rsidP="00F57414">
      <w:pPr>
        <w:pStyle w:val="Prrafodelista"/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138018B6" w14:textId="7FA1B72A" w:rsidR="00D31F62" w:rsidRDefault="00F57414" w:rsidP="00DD2288">
      <w:pPr>
        <w:pStyle w:val="Prrafodelista"/>
        <w:numPr>
          <w:ilvl w:val="0"/>
          <w:numId w:val="20"/>
        </w:numPr>
        <w:shd w:val="clear" w:color="auto" w:fill="FFFFFF"/>
        <w:spacing w:before="28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 punto) </w:t>
      </w:r>
      <w:r w:rsidR="00D31F62" w:rsidRPr="00F57414">
        <w:rPr>
          <w:sz w:val="24"/>
          <w:szCs w:val="24"/>
        </w:rPr>
        <w:t>Descubre la dirección I2C</w:t>
      </w:r>
      <w:r w:rsidR="00BD4B6F" w:rsidRPr="00F57414">
        <w:rPr>
          <w:sz w:val="24"/>
          <w:szCs w:val="24"/>
        </w:rPr>
        <w:t xml:space="preserve"> del sensor</w:t>
      </w:r>
      <w:r w:rsidR="00D31F62" w:rsidRPr="00F57414">
        <w:rPr>
          <w:sz w:val="24"/>
          <w:szCs w:val="24"/>
        </w:rPr>
        <w:t xml:space="preserve"> con el </w:t>
      </w:r>
      <w:proofErr w:type="gramStart"/>
      <w:r w:rsidR="00D31F62" w:rsidRPr="00F57414">
        <w:rPr>
          <w:sz w:val="24"/>
          <w:szCs w:val="24"/>
        </w:rPr>
        <w:t xml:space="preserve">comando  </w:t>
      </w:r>
      <w:r w:rsidR="00D31F62" w:rsidRPr="00F57414">
        <w:rPr>
          <w:rFonts w:ascii="Consolas" w:hAnsi="Consolas"/>
          <w:sz w:val="24"/>
          <w:szCs w:val="24"/>
        </w:rPr>
        <w:t>$</w:t>
      </w:r>
      <w:proofErr w:type="gramEnd"/>
      <w:r w:rsidR="00D31F62" w:rsidRPr="00F57414">
        <w:rPr>
          <w:rFonts w:ascii="Consolas" w:hAnsi="Consolas"/>
          <w:sz w:val="24"/>
          <w:szCs w:val="24"/>
        </w:rPr>
        <w:t>i2cdetect -y 1</w:t>
      </w:r>
      <w:r w:rsidRPr="00F57414">
        <w:rPr>
          <w:sz w:val="24"/>
          <w:szCs w:val="24"/>
        </w:rPr>
        <w:br/>
      </w:r>
      <w:r w:rsidR="008D2AD3" w:rsidRPr="00F57414">
        <w:rPr>
          <w:sz w:val="24"/>
          <w:szCs w:val="24"/>
        </w:rPr>
        <w:t>Escríbela debajo</w:t>
      </w:r>
      <w:r w:rsidRPr="00F57414">
        <w:rPr>
          <w:sz w:val="24"/>
          <w:szCs w:val="24"/>
        </w:rPr>
        <w:t xml:space="preserve">. </w:t>
      </w:r>
      <w:r w:rsidR="00D31F62" w:rsidRPr="00F57414">
        <w:rPr>
          <w:sz w:val="24"/>
          <w:szCs w:val="24"/>
        </w:rPr>
        <w:t xml:space="preserve">¿Coincide con la que se indica en el </w:t>
      </w:r>
      <w:proofErr w:type="spellStart"/>
      <w:r w:rsidR="00D31F62" w:rsidRPr="00F57414">
        <w:rPr>
          <w:sz w:val="24"/>
          <w:szCs w:val="24"/>
        </w:rPr>
        <w:t>datasheet</w:t>
      </w:r>
      <w:proofErr w:type="spellEnd"/>
      <w:r w:rsidR="00D31F62" w:rsidRPr="00F57414">
        <w:rPr>
          <w:sz w:val="24"/>
          <w:szCs w:val="24"/>
        </w:rPr>
        <w:t>?</w:t>
      </w:r>
    </w:p>
    <w:p w14:paraId="70041A39" w14:textId="2EA638C3" w:rsidR="00F57414" w:rsidRDefault="00C54CBF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3E368" wp14:editId="3F280BB6">
            <wp:extent cx="4676775" cy="2533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1B6A" w14:textId="3D6FC239" w:rsidR="00C54CBF" w:rsidRDefault="00C54CBF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5617D33" wp14:editId="4546852C">
            <wp:extent cx="5943600" cy="25927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EB5D" w14:textId="7E30B2D6" w:rsidR="00C54CBF" w:rsidRDefault="00C54CBF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D49A94A" wp14:editId="5DAB42B6">
            <wp:extent cx="5943600" cy="1774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5347" w14:textId="0D0DA3D0" w:rsidR="00F57414" w:rsidRDefault="00F57414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5F520DF2" w14:textId="6073FC94" w:rsidR="00F57414" w:rsidRDefault="00F57414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5CADADAE" w14:textId="0DECC5FA" w:rsidR="0068127A" w:rsidRDefault="0068127A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4F73D286" w14:textId="77777777" w:rsidR="0068127A" w:rsidRPr="00F57414" w:rsidRDefault="0068127A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3440C141" w14:textId="77777777" w:rsidR="00D31F62" w:rsidRDefault="00D31F62" w:rsidP="00D31F62">
      <w:pPr>
        <w:shd w:val="clear" w:color="auto" w:fill="FFFFFF"/>
        <w:spacing w:before="280" w:line="240" w:lineRule="auto"/>
        <w:rPr>
          <w:sz w:val="24"/>
          <w:szCs w:val="24"/>
        </w:rPr>
      </w:pPr>
    </w:p>
    <w:p w14:paraId="3658C072" w14:textId="27F678DE" w:rsidR="00D31F62" w:rsidRPr="00F57414" w:rsidRDefault="00F57414" w:rsidP="00196E2F">
      <w:pPr>
        <w:pStyle w:val="Prrafodelista"/>
        <w:numPr>
          <w:ilvl w:val="0"/>
          <w:numId w:val="20"/>
        </w:numPr>
        <w:shd w:val="clear" w:color="auto" w:fill="FFFFFF"/>
        <w:spacing w:before="280" w:line="240" w:lineRule="auto"/>
        <w:rPr>
          <w:noProof/>
        </w:rPr>
      </w:pPr>
      <w:r>
        <w:rPr>
          <w:sz w:val="24"/>
          <w:szCs w:val="24"/>
        </w:rPr>
        <w:t xml:space="preserve">(2 puntos) </w:t>
      </w:r>
      <w:r w:rsidR="008D2AD3" w:rsidRPr="00BD4B6F">
        <w:rPr>
          <w:sz w:val="24"/>
          <w:szCs w:val="24"/>
        </w:rPr>
        <w:t>¿Cómo cambiarías el valor del tiempo de integración del conversor analógico</w:t>
      </w:r>
      <w:r w:rsidR="00BD4B6F" w:rsidRPr="00BD4B6F">
        <w:rPr>
          <w:sz w:val="24"/>
          <w:szCs w:val="24"/>
        </w:rPr>
        <w:t>-</w:t>
      </w:r>
      <w:r w:rsidR="008D2AD3" w:rsidRPr="00BD4B6F">
        <w:rPr>
          <w:sz w:val="24"/>
          <w:szCs w:val="24"/>
        </w:rPr>
        <w:t xml:space="preserve">digital a un valor de 101 ms? (pista:  mirad el registro de timing </w:t>
      </w:r>
      <w:proofErr w:type="spellStart"/>
      <w:r w:rsidR="008D2AD3" w:rsidRPr="00BD4B6F">
        <w:rPr>
          <w:sz w:val="24"/>
          <w:szCs w:val="24"/>
        </w:rPr>
        <w:t>ó</w:t>
      </w:r>
      <w:proofErr w:type="spellEnd"/>
      <w:r w:rsidR="008D2AD3" w:rsidRPr="00BD4B6F">
        <w:rPr>
          <w:sz w:val="24"/>
          <w:szCs w:val="24"/>
        </w:rPr>
        <w:t xml:space="preserve"> Timing </w:t>
      </w:r>
      <w:proofErr w:type="spellStart"/>
      <w:r w:rsidR="008D2AD3" w:rsidRPr="00BD4B6F">
        <w:rPr>
          <w:sz w:val="24"/>
          <w:szCs w:val="24"/>
        </w:rPr>
        <w:t>Register</w:t>
      </w:r>
      <w:proofErr w:type="spellEnd"/>
      <w:r w:rsidR="008D2AD3" w:rsidRPr="00BD4B6F">
        <w:rPr>
          <w:sz w:val="24"/>
          <w:szCs w:val="24"/>
        </w:rPr>
        <w:t>). Consultad además las diapositivas de clase. Incluye la línea o líneas de código de Python que usarías.</w:t>
      </w:r>
    </w:p>
    <w:p w14:paraId="0EF8480B" w14:textId="46D7EE18" w:rsidR="00F57414" w:rsidRDefault="00803472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4D5F332" wp14:editId="7EDFB541">
            <wp:extent cx="5667375" cy="657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577" w14:textId="1E456D17" w:rsidR="00F57414" w:rsidRDefault="00F57414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6876CA38" w14:textId="3038AF65" w:rsidR="0068127A" w:rsidRDefault="0068127A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09AD827F" w14:textId="77777777" w:rsidR="0068127A" w:rsidRDefault="0068127A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65F090D5" w14:textId="77777777" w:rsidR="00F57414" w:rsidRDefault="00F57414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4ABBB4BE" w14:textId="77777777" w:rsidR="00F57414" w:rsidRDefault="00F57414" w:rsidP="00F57414">
      <w:pPr>
        <w:pStyle w:val="Prrafodelista"/>
        <w:shd w:val="clear" w:color="auto" w:fill="FFFFFF"/>
        <w:spacing w:before="280" w:line="240" w:lineRule="auto"/>
        <w:rPr>
          <w:noProof/>
        </w:rPr>
      </w:pPr>
    </w:p>
    <w:p w14:paraId="05DBB3AD" w14:textId="77777777" w:rsidR="00D31F62" w:rsidRPr="0048553A" w:rsidRDefault="00D31F62" w:rsidP="00D31F62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E32C88" wp14:editId="73E22503">
            <wp:extent cx="5763265" cy="60471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62" cy="60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53A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</w:rPr>
        <w:br/>
      </w:r>
    </w:p>
    <w:p w14:paraId="5888BAA7" w14:textId="77777777" w:rsidR="00D31F62" w:rsidRDefault="00D31F62" w:rsidP="00D31F62"/>
    <w:p w14:paraId="106D8B76" w14:textId="77777777" w:rsidR="00D31F62" w:rsidRDefault="00D31F62" w:rsidP="00D31F62"/>
    <w:p w14:paraId="558BEBD5" w14:textId="3FDD8488" w:rsidR="00D31F62" w:rsidRDefault="00D31F62" w:rsidP="00D31F62"/>
    <w:p w14:paraId="30322821" w14:textId="0F3A41D9" w:rsidR="00F57414" w:rsidRDefault="00F57414" w:rsidP="00D31F62"/>
    <w:p w14:paraId="48FCDCBA" w14:textId="27AC9C92" w:rsidR="00F57414" w:rsidRDefault="00F57414" w:rsidP="00D31F62"/>
    <w:p w14:paraId="23FF4E14" w14:textId="77777777" w:rsidR="00F57414" w:rsidRDefault="00F57414" w:rsidP="00D31F62"/>
    <w:p w14:paraId="465A5705" w14:textId="69283B2C" w:rsidR="008B1164" w:rsidRDefault="008D2AD3" w:rsidP="002B5C05">
      <w:p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P</w:t>
      </w:r>
      <w:r w:rsidR="002B5C05" w:rsidRPr="006724CC">
        <w:rPr>
          <w:b/>
          <w:bCs/>
          <w:sz w:val="32"/>
          <w:szCs w:val="32"/>
        </w:rPr>
        <w:t xml:space="preserve">arte </w:t>
      </w:r>
      <w:r w:rsidR="00D31F62">
        <w:rPr>
          <w:b/>
          <w:bCs/>
          <w:sz w:val="32"/>
          <w:szCs w:val="32"/>
        </w:rPr>
        <w:t>2</w:t>
      </w:r>
      <w:r w:rsidR="002B5C05" w:rsidRPr="006724CC">
        <w:rPr>
          <w:b/>
          <w:bCs/>
          <w:sz w:val="32"/>
          <w:szCs w:val="32"/>
        </w:rPr>
        <w:t xml:space="preserve"> (</w:t>
      </w:r>
      <w:r w:rsidR="0054417E">
        <w:rPr>
          <w:b/>
          <w:bCs/>
          <w:sz w:val="32"/>
          <w:szCs w:val="32"/>
        </w:rPr>
        <w:t>6</w:t>
      </w:r>
      <w:r w:rsidR="002B5C05" w:rsidRPr="006724CC">
        <w:rPr>
          <w:b/>
          <w:bCs/>
          <w:sz w:val="32"/>
          <w:szCs w:val="32"/>
        </w:rPr>
        <w:t xml:space="preserve"> puntos)</w:t>
      </w:r>
      <w:r w:rsidR="002B5C05">
        <w:rPr>
          <w:b/>
          <w:bCs/>
          <w:sz w:val="32"/>
          <w:szCs w:val="32"/>
        </w:rPr>
        <w:t>: Acelerómetro</w:t>
      </w:r>
      <w:r w:rsidR="002B5C05" w:rsidRPr="006724CC">
        <w:rPr>
          <w:sz w:val="24"/>
          <w:szCs w:val="24"/>
        </w:rPr>
        <w:t xml:space="preserve"> </w:t>
      </w:r>
    </w:p>
    <w:p w14:paraId="4E9103E4" w14:textId="6E223205" w:rsidR="002B5C05" w:rsidRDefault="0054417E" w:rsidP="00D31F62">
      <w:pPr>
        <w:shd w:val="clear" w:color="auto" w:fill="FFFFFF"/>
        <w:spacing w:before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acel</w:t>
      </w:r>
      <w:r w:rsidR="00D31F62">
        <w:rPr>
          <w:sz w:val="24"/>
          <w:szCs w:val="24"/>
        </w:rPr>
        <w:t>er</w:t>
      </w:r>
      <w:r>
        <w:rPr>
          <w:sz w:val="24"/>
          <w:szCs w:val="24"/>
        </w:rPr>
        <w:t xml:space="preserve">ómetro que tenéis es del tipo </w:t>
      </w:r>
      <w:proofErr w:type="spellStart"/>
      <w:r>
        <w:rPr>
          <w:sz w:val="24"/>
          <w:szCs w:val="24"/>
        </w:rPr>
        <w:t>MEMs</w:t>
      </w:r>
      <w:proofErr w:type="spellEnd"/>
      <w:r>
        <w:rPr>
          <w:sz w:val="24"/>
          <w:szCs w:val="24"/>
        </w:rPr>
        <w:t xml:space="preserve"> capacitivo, y una vez obtenido los valores analógicos</w:t>
      </w:r>
      <w:r w:rsidR="00D31F62">
        <w:rPr>
          <w:sz w:val="24"/>
          <w:szCs w:val="24"/>
        </w:rPr>
        <w:t xml:space="preserve"> de aceleración de los ejes </w:t>
      </w:r>
      <w:proofErr w:type="spellStart"/>
      <w:proofErr w:type="gramStart"/>
      <w:r w:rsidR="00D31F62">
        <w:rPr>
          <w:sz w:val="24"/>
          <w:szCs w:val="24"/>
        </w:rPr>
        <w:t>x,y</w:t>
      </w:r>
      <w:proofErr w:type="gramEnd"/>
      <w:r w:rsidR="00D31F62"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 xml:space="preserve">, los convierte a formato digital de 6 bits, y lo guarda en unos registros internos. Mediante el protocolo I2C y nuestra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, es posible leer los valores de dichos registros internos para acceder a los valores de la aceleración en </w:t>
      </w:r>
      <w:proofErr w:type="spellStart"/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>.</w:t>
      </w:r>
    </w:p>
    <w:p w14:paraId="053EFEB2" w14:textId="1999751C" w:rsidR="008B1164" w:rsidRPr="008D2AD3" w:rsidRDefault="008B1164" w:rsidP="008B1164">
      <w:pPr>
        <w:shd w:val="clear" w:color="auto" w:fill="FFFFFF"/>
        <w:spacing w:before="280" w:line="240" w:lineRule="auto"/>
        <w:rPr>
          <w:sz w:val="24"/>
          <w:szCs w:val="24"/>
        </w:rPr>
      </w:pPr>
      <w:r w:rsidRPr="008B1164">
        <w:rPr>
          <w:b/>
          <w:bCs/>
          <w:color w:val="FF0000"/>
          <w:sz w:val="24"/>
          <w:szCs w:val="24"/>
        </w:rPr>
        <w:t>Entrega</w:t>
      </w:r>
      <w:r>
        <w:rPr>
          <w:sz w:val="24"/>
          <w:szCs w:val="24"/>
        </w:rPr>
        <w:t xml:space="preserve">: Este mismo documento habiendo respondido a las preguntas, y el fichero </w:t>
      </w:r>
      <w:r w:rsidRPr="0068127A">
        <w:rPr>
          <w:b/>
          <w:bCs/>
          <w:color w:val="00B0F0"/>
          <w:sz w:val="24"/>
          <w:szCs w:val="24"/>
        </w:rPr>
        <w:t>accel_ejemplo.py</w:t>
      </w:r>
      <w:r w:rsidRPr="0068127A">
        <w:rPr>
          <w:color w:val="00B0F0"/>
          <w:sz w:val="24"/>
          <w:szCs w:val="24"/>
        </w:rPr>
        <w:t xml:space="preserve"> </w:t>
      </w:r>
      <w:r w:rsidRPr="008B1164">
        <w:rPr>
          <w:sz w:val="24"/>
          <w:szCs w:val="24"/>
        </w:rPr>
        <w:t>completo.</w:t>
      </w:r>
    </w:p>
    <w:p w14:paraId="110C4CB8" w14:textId="3EE65DDE" w:rsidR="0054417E" w:rsidRDefault="0054417E" w:rsidP="002B5C05">
      <w:p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>La siguiente figura muestra cómo debemos conectar el sensor a la RPI.</w:t>
      </w:r>
    </w:p>
    <w:p w14:paraId="1DE9E612" w14:textId="39B736EC" w:rsidR="0054417E" w:rsidRDefault="0054417E" w:rsidP="0054417E">
      <w:pPr>
        <w:shd w:val="clear" w:color="auto" w:fill="FFFFFF"/>
        <w:spacing w:before="28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DE867C" wp14:editId="06CC7085">
            <wp:extent cx="4873925" cy="511397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20" cy="511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04A8" w14:textId="377E8D01" w:rsidR="00415D16" w:rsidRDefault="00415D16" w:rsidP="002B5C05">
      <w:pPr>
        <w:shd w:val="clear" w:color="auto" w:fill="FFFFFF"/>
        <w:spacing w:before="280" w:line="240" w:lineRule="auto"/>
        <w:rPr>
          <w:sz w:val="24"/>
          <w:szCs w:val="24"/>
        </w:rPr>
      </w:pPr>
    </w:p>
    <w:p w14:paraId="7D759F20" w14:textId="39C4FF97" w:rsidR="00860ABA" w:rsidRDefault="00F57414" w:rsidP="00860ABA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(0.5 puntos) </w:t>
      </w:r>
      <w:r w:rsidR="00860ABA">
        <w:rPr>
          <w:sz w:val="24"/>
          <w:szCs w:val="24"/>
        </w:rPr>
        <w:t xml:space="preserve">Conecta el sensor a la </w:t>
      </w:r>
      <w:proofErr w:type="spellStart"/>
      <w:r w:rsidR="00860ABA">
        <w:rPr>
          <w:sz w:val="24"/>
          <w:szCs w:val="24"/>
        </w:rPr>
        <w:t>RPi</w:t>
      </w:r>
      <w:proofErr w:type="spellEnd"/>
      <w:r w:rsidR="00860ABA">
        <w:rPr>
          <w:sz w:val="24"/>
          <w:szCs w:val="24"/>
        </w:rPr>
        <w:t>, y comprueba el funcionamiento con el programa que se proporciona</w:t>
      </w:r>
      <w:r w:rsidR="00F94866">
        <w:rPr>
          <w:sz w:val="24"/>
          <w:szCs w:val="24"/>
        </w:rPr>
        <w:t xml:space="preserve"> </w:t>
      </w:r>
      <w:r w:rsidR="00F94866" w:rsidRPr="0068127A">
        <w:rPr>
          <w:b/>
          <w:bCs/>
          <w:color w:val="00B0F0"/>
          <w:sz w:val="24"/>
          <w:szCs w:val="24"/>
        </w:rPr>
        <w:t>accel_ejemplo.py</w:t>
      </w:r>
      <w:r w:rsidR="0054417E">
        <w:rPr>
          <w:sz w:val="24"/>
          <w:szCs w:val="24"/>
        </w:rPr>
        <w:t xml:space="preserve">. Se debe mostrar por pantalla los valores de </w:t>
      </w:r>
      <w:proofErr w:type="spellStart"/>
      <w:proofErr w:type="gramStart"/>
      <w:r w:rsidR="0054417E">
        <w:rPr>
          <w:sz w:val="24"/>
          <w:szCs w:val="24"/>
        </w:rPr>
        <w:t>x,y</w:t>
      </w:r>
      <w:proofErr w:type="gramEnd"/>
      <w:r w:rsidR="0054417E">
        <w:rPr>
          <w:sz w:val="24"/>
          <w:szCs w:val="24"/>
        </w:rPr>
        <w:t>,z</w:t>
      </w:r>
      <w:proofErr w:type="spellEnd"/>
      <w:r w:rsidR="0054417E">
        <w:rPr>
          <w:sz w:val="24"/>
          <w:szCs w:val="24"/>
        </w:rPr>
        <w:t xml:space="preserve">. ¿A qué </w:t>
      </w:r>
      <w:r w:rsidR="0054417E" w:rsidRPr="00F57414">
        <w:rPr>
          <w:b/>
          <w:bCs/>
          <w:sz w:val="24"/>
          <w:szCs w:val="24"/>
        </w:rPr>
        <w:t>unidades</w:t>
      </w:r>
      <w:r w:rsidR="0054417E">
        <w:rPr>
          <w:sz w:val="24"/>
          <w:szCs w:val="24"/>
        </w:rPr>
        <w:t xml:space="preserve"> corresponde la medida</w:t>
      </w:r>
      <w:r w:rsidR="0068127A">
        <w:rPr>
          <w:sz w:val="24"/>
          <w:szCs w:val="24"/>
        </w:rPr>
        <w:t xml:space="preserve"> absoluta que devuelve el sensor?</w:t>
      </w:r>
    </w:p>
    <w:p w14:paraId="07BAC369" w14:textId="2D454448" w:rsidR="008D2AD3" w:rsidRDefault="00AB7C5A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D3FE22" wp14:editId="4DC940F5">
            <wp:extent cx="2762250" cy="819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3E0" w14:textId="228DEFB5" w:rsidR="00AB7C5A" w:rsidRDefault="00AB7C5A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31A4A8" wp14:editId="1D8699D3">
            <wp:extent cx="5543550" cy="1390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3698" w14:textId="358A3731" w:rsidR="008B1164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127421B4" w14:textId="77777777" w:rsidR="008B1164" w:rsidRPr="008D2AD3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55D6CBE8" w14:textId="77777777" w:rsidR="00BD4B6F" w:rsidRDefault="00BD4B6F" w:rsidP="00BD4B6F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09A70D42" w14:textId="53BDCDF7" w:rsidR="005D0579" w:rsidRDefault="00F57414" w:rsidP="008D2AD3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(0.5 puntos) </w:t>
      </w:r>
      <w:proofErr w:type="gramStart"/>
      <w:r w:rsidR="008D2AD3">
        <w:rPr>
          <w:sz w:val="24"/>
          <w:szCs w:val="24"/>
        </w:rPr>
        <w:t>¿Por qué se divide</w:t>
      </w:r>
      <w:r w:rsidR="008B1164">
        <w:rPr>
          <w:sz w:val="24"/>
          <w:szCs w:val="24"/>
        </w:rPr>
        <w:t>n</w:t>
      </w:r>
      <w:r w:rsidR="008D2AD3">
        <w:rPr>
          <w:sz w:val="24"/>
          <w:szCs w:val="24"/>
        </w:rPr>
        <w:t xml:space="preserve"> los valores que se leen del registro de datos entre </w:t>
      </w:r>
      <w:r w:rsidR="008D2AD3" w:rsidRPr="00F57414">
        <w:rPr>
          <w:b/>
          <w:bCs/>
          <w:sz w:val="24"/>
          <w:szCs w:val="24"/>
        </w:rPr>
        <w:t>21.</w:t>
      </w:r>
      <w:proofErr w:type="gramEnd"/>
      <w:r w:rsidR="008D2AD3" w:rsidRPr="00F57414">
        <w:rPr>
          <w:b/>
          <w:bCs/>
          <w:sz w:val="24"/>
          <w:szCs w:val="24"/>
        </w:rPr>
        <w:t>33</w:t>
      </w:r>
      <w:r w:rsidR="008D2AD3">
        <w:rPr>
          <w:sz w:val="24"/>
          <w:szCs w:val="24"/>
        </w:rPr>
        <w:t>?</w:t>
      </w:r>
    </w:p>
    <w:p w14:paraId="24EFF210" w14:textId="47C4A04B" w:rsidR="008D2AD3" w:rsidRDefault="00AB7C5A" w:rsidP="00BD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463FB3" wp14:editId="3379E4FE">
            <wp:extent cx="5943600" cy="17087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499B" w14:textId="7CA9CB7A" w:rsidR="008B1164" w:rsidRDefault="008B1164" w:rsidP="00BD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18EFF791" w14:textId="48F92D0C" w:rsidR="00BD4B6F" w:rsidRDefault="00BD4B6F" w:rsidP="00BD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1A42081E" w14:textId="77777777" w:rsidR="00BD4B6F" w:rsidRDefault="00BD4B6F" w:rsidP="00BD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096C907E" w14:textId="77777777" w:rsidR="008D2AD3" w:rsidRPr="008D2AD3" w:rsidRDefault="008D2AD3" w:rsidP="008D2AD3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758B985A" w14:textId="14CF2D27" w:rsidR="008B1164" w:rsidRDefault="00F57414" w:rsidP="00F57414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(0.5 puntos) </w:t>
      </w:r>
      <w:r w:rsidR="008B1164">
        <w:rPr>
          <w:sz w:val="24"/>
          <w:szCs w:val="24"/>
        </w:rPr>
        <w:t xml:space="preserve">¿A qué se refiere el valor +/-1.5g, que describe el sensor en el </w:t>
      </w:r>
      <w:proofErr w:type="spellStart"/>
      <w:r w:rsidR="008B1164">
        <w:rPr>
          <w:sz w:val="24"/>
          <w:szCs w:val="24"/>
        </w:rPr>
        <w:t>datasheet</w:t>
      </w:r>
      <w:proofErr w:type="spellEnd"/>
      <w:r w:rsidR="008B1164">
        <w:rPr>
          <w:sz w:val="24"/>
          <w:szCs w:val="24"/>
        </w:rPr>
        <w:t>?</w:t>
      </w:r>
    </w:p>
    <w:p w14:paraId="07609F52" w14:textId="1E4DA778" w:rsidR="008B1164" w:rsidRPr="00860ABA" w:rsidRDefault="00AB7C5A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E7772" wp14:editId="7718B0B3">
            <wp:extent cx="5943600" cy="11201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D28D" w14:textId="2262A397" w:rsidR="008B1164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3D2A8E7B" w14:textId="24A8C81F" w:rsidR="008B1164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7A121304" w14:textId="77777777" w:rsidR="008B1164" w:rsidRPr="00860ABA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6CB622D1" w14:textId="77777777" w:rsidR="008B1164" w:rsidRPr="00D31F62" w:rsidRDefault="008B1164" w:rsidP="008B1164">
      <w:pPr>
        <w:pStyle w:val="Prrafodelista"/>
        <w:rPr>
          <w:sz w:val="24"/>
          <w:szCs w:val="24"/>
        </w:rPr>
      </w:pPr>
    </w:p>
    <w:p w14:paraId="76B5CDB0" w14:textId="77777777" w:rsidR="0054417E" w:rsidRDefault="0054417E" w:rsidP="0054417E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7C4CE5E9" w14:textId="26160885" w:rsidR="0054417E" w:rsidRDefault="00F57414" w:rsidP="0054417E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(0.5 puntos) </w:t>
      </w:r>
      <w:r w:rsidR="0054417E">
        <w:rPr>
          <w:sz w:val="24"/>
          <w:szCs w:val="24"/>
        </w:rPr>
        <w:t xml:space="preserve">Modifica ligeramente el programa anterior, de forma que se muestren por pantalla los valores en </w:t>
      </w:r>
      <w:r>
        <w:rPr>
          <w:sz w:val="24"/>
          <w:szCs w:val="24"/>
        </w:rPr>
        <w:t xml:space="preserve">la unidad </w:t>
      </w:r>
      <w:r w:rsidR="0068127A">
        <w:rPr>
          <w:sz w:val="24"/>
          <w:szCs w:val="24"/>
        </w:rPr>
        <w:t>m/s^2</w:t>
      </w:r>
      <w:r w:rsidR="0054417E">
        <w:rPr>
          <w:sz w:val="24"/>
          <w:szCs w:val="24"/>
        </w:rPr>
        <w:t>.</w:t>
      </w:r>
    </w:p>
    <w:p w14:paraId="6C69A940" w14:textId="77777777" w:rsidR="005D0579" w:rsidRDefault="005D0579" w:rsidP="005D0579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2264040" w14:textId="15121CE8" w:rsidR="0054417E" w:rsidRDefault="006A22CF" w:rsidP="008B11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72EB9BF6" wp14:editId="53CB2899">
            <wp:extent cx="5743575" cy="1352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0DB7" w14:textId="7E4DD428" w:rsidR="008B1164" w:rsidRDefault="008B1164" w:rsidP="008B11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AD108F5" w14:textId="074251DB" w:rsidR="008B1164" w:rsidRDefault="006A22CF" w:rsidP="008B11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164AFD34" wp14:editId="4B8CD237">
            <wp:extent cx="5943600" cy="13836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542D" w14:textId="77777777" w:rsidR="008B1164" w:rsidRPr="0054417E" w:rsidRDefault="008B1164" w:rsidP="008B11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53A4DF2" w14:textId="2BC123D1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1D0D72A7" w14:textId="3D23DD58" w:rsidR="00D31F62" w:rsidRDefault="00F57414" w:rsidP="00D31F62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(1.5 puntos) </w:t>
      </w:r>
      <w:r w:rsidR="008B1164">
        <w:rPr>
          <w:sz w:val="24"/>
          <w:szCs w:val="24"/>
        </w:rPr>
        <w:t>Añade</w:t>
      </w:r>
      <w:r w:rsidR="00D31F62" w:rsidRPr="00860ABA">
        <w:rPr>
          <w:sz w:val="24"/>
          <w:szCs w:val="24"/>
        </w:rPr>
        <w:t xml:space="preserve"> una función</w:t>
      </w:r>
      <w:r w:rsidR="008B1164">
        <w:rPr>
          <w:sz w:val="24"/>
          <w:szCs w:val="24"/>
        </w:rPr>
        <w:t xml:space="preserve"> en el programa anterior (</w:t>
      </w:r>
      <w:r w:rsidR="008B1164" w:rsidRPr="0068127A">
        <w:rPr>
          <w:b/>
          <w:bCs/>
          <w:color w:val="00B0F0"/>
          <w:sz w:val="24"/>
          <w:szCs w:val="24"/>
        </w:rPr>
        <w:t>accel_ejemplo.py</w:t>
      </w:r>
      <w:r w:rsidR="008B1164">
        <w:rPr>
          <w:b/>
          <w:bCs/>
          <w:sz w:val="24"/>
          <w:szCs w:val="24"/>
        </w:rPr>
        <w:t xml:space="preserve">) </w:t>
      </w:r>
      <w:r w:rsidR="00D31F62" w:rsidRPr="00860ABA">
        <w:rPr>
          <w:sz w:val="24"/>
          <w:szCs w:val="24"/>
        </w:rPr>
        <w:t>que detecte el evento de un “</w:t>
      </w:r>
      <w:proofErr w:type="spellStart"/>
      <w:r w:rsidR="00D31F62" w:rsidRPr="00860ABA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>”. El sensor</w:t>
      </w:r>
      <w:r>
        <w:rPr>
          <w:sz w:val="24"/>
          <w:szCs w:val="24"/>
        </w:rPr>
        <w:t xml:space="preserve"> que tenéis</w:t>
      </w:r>
      <w:r w:rsidR="008B1164">
        <w:rPr>
          <w:sz w:val="24"/>
          <w:szCs w:val="24"/>
        </w:rPr>
        <w:t xml:space="preserve"> ya implementa la detección del evento de </w:t>
      </w:r>
      <w:proofErr w:type="spellStart"/>
      <w:r w:rsidR="008B1164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 xml:space="preserve">, así que se puede leer el estado de </w:t>
      </w:r>
      <w:proofErr w:type="spellStart"/>
      <w:r w:rsidR="008B1164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 xml:space="preserve"> o no-</w:t>
      </w:r>
      <w:proofErr w:type="spellStart"/>
      <w:r w:rsidR="008B1164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 xml:space="preserve"> mediante la lectura del bit 7 del registro 03. Como ayuda, básate en la función que se incluye en el archivo de Python que lee los bits </w:t>
      </w:r>
      <w:r>
        <w:rPr>
          <w:sz w:val="24"/>
          <w:szCs w:val="24"/>
        </w:rPr>
        <w:t>D</w:t>
      </w:r>
      <w:proofErr w:type="gramStart"/>
      <w:r w:rsidR="008B1164">
        <w:rPr>
          <w:sz w:val="24"/>
          <w:szCs w:val="24"/>
        </w:rPr>
        <w:t>4,</w:t>
      </w:r>
      <w:r>
        <w:rPr>
          <w:sz w:val="24"/>
          <w:szCs w:val="24"/>
        </w:rPr>
        <w:t>D</w:t>
      </w:r>
      <w:proofErr w:type="gramEnd"/>
      <w:r w:rsidR="008B1164">
        <w:rPr>
          <w:sz w:val="24"/>
          <w:szCs w:val="24"/>
        </w:rPr>
        <w:t>3,</w:t>
      </w:r>
      <w:r>
        <w:rPr>
          <w:sz w:val="24"/>
          <w:szCs w:val="24"/>
        </w:rPr>
        <w:t>D</w:t>
      </w:r>
      <w:r w:rsidR="008B1164">
        <w:rPr>
          <w:sz w:val="24"/>
          <w:szCs w:val="24"/>
        </w:rPr>
        <w:t>2 para detectar la polarización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) </w:t>
      </w:r>
      <w:r w:rsidR="00E67EA0">
        <w:rPr>
          <w:sz w:val="24"/>
          <w:szCs w:val="24"/>
        </w:rPr>
        <w:t>del acelerómetro.</w:t>
      </w:r>
    </w:p>
    <w:p w14:paraId="376F106D" w14:textId="7D773767" w:rsidR="008B1164" w:rsidRPr="008B1164" w:rsidRDefault="008B1164" w:rsidP="008B1164">
      <w:p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955E1B" wp14:editId="5663B1DE">
            <wp:extent cx="5943600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3C33" w14:textId="77777777" w:rsidR="00D31F62" w:rsidRPr="00860ABA" w:rsidRDefault="00D31F62" w:rsidP="00D31F62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09F2128F" w14:textId="1B8B9055" w:rsidR="008B1164" w:rsidRDefault="00F57414" w:rsidP="00D31F62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>(1 punto)</w:t>
      </w:r>
      <w:r w:rsidR="00A97052">
        <w:rPr>
          <w:sz w:val="24"/>
          <w:szCs w:val="24"/>
        </w:rPr>
        <w:t xml:space="preserve"> </w:t>
      </w:r>
      <w:r w:rsidR="008B1164">
        <w:rPr>
          <w:sz w:val="24"/>
          <w:szCs w:val="24"/>
        </w:rPr>
        <w:t xml:space="preserve">¿Qué criterio usa el sensor para decidir si ha habido un evento de </w:t>
      </w:r>
      <w:proofErr w:type="spellStart"/>
      <w:r w:rsidR="008B1164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 xml:space="preserve"> o no? (pista: consultad el </w:t>
      </w:r>
      <w:proofErr w:type="spellStart"/>
      <w:r w:rsidR="008B1164">
        <w:rPr>
          <w:sz w:val="24"/>
          <w:szCs w:val="24"/>
        </w:rPr>
        <w:t>datasheet</w:t>
      </w:r>
      <w:proofErr w:type="spellEnd"/>
      <w:r w:rsidR="008B1164">
        <w:rPr>
          <w:sz w:val="24"/>
          <w:szCs w:val="24"/>
        </w:rPr>
        <w:t>)</w:t>
      </w:r>
    </w:p>
    <w:p w14:paraId="32BFB62D" w14:textId="5930FE73" w:rsidR="008B1164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2EA99522" w14:textId="2C5957BA" w:rsidR="008B1164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7A87493E" w14:textId="77777777" w:rsidR="00BD4B6F" w:rsidRPr="008B1164" w:rsidRDefault="00BD4B6F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012DEBF3" w14:textId="6308BEEA" w:rsidR="008B1164" w:rsidRPr="00E67EA0" w:rsidRDefault="00F57414" w:rsidP="007669EE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(1.5 puntos) </w:t>
      </w:r>
      <w:r w:rsidR="00D31F62" w:rsidRPr="00E67EA0">
        <w:rPr>
          <w:sz w:val="24"/>
          <w:szCs w:val="24"/>
        </w:rPr>
        <w:t xml:space="preserve">Realiza </w:t>
      </w:r>
      <w:r w:rsidR="00BD4B6F" w:rsidRPr="00E67EA0">
        <w:rPr>
          <w:sz w:val="24"/>
          <w:szCs w:val="24"/>
        </w:rPr>
        <w:t xml:space="preserve">una función </w:t>
      </w:r>
      <w:r w:rsidR="00A97052">
        <w:rPr>
          <w:sz w:val="24"/>
          <w:szCs w:val="24"/>
        </w:rPr>
        <w:t xml:space="preserve">en el fichero Python anterior </w:t>
      </w:r>
      <w:r w:rsidR="00BD4B6F" w:rsidRPr="00E67EA0">
        <w:rPr>
          <w:sz w:val="24"/>
          <w:szCs w:val="24"/>
        </w:rPr>
        <w:t xml:space="preserve">que </w:t>
      </w:r>
      <w:r w:rsidR="00A97052">
        <w:rPr>
          <w:sz w:val="24"/>
          <w:szCs w:val="24"/>
        </w:rPr>
        <w:t>implemente</w:t>
      </w:r>
      <w:r w:rsidR="00BD4B6F" w:rsidRPr="00E67EA0">
        <w:rPr>
          <w:sz w:val="24"/>
          <w:szCs w:val="24"/>
        </w:rPr>
        <w:t xml:space="preserve"> </w:t>
      </w:r>
      <w:r w:rsidR="00E67EA0" w:rsidRPr="00E67EA0">
        <w:rPr>
          <w:b/>
          <w:bCs/>
          <w:sz w:val="24"/>
          <w:szCs w:val="24"/>
        </w:rPr>
        <w:t>contador</w:t>
      </w:r>
      <w:r w:rsidR="00BD4B6F" w:rsidRPr="00E67EA0">
        <w:rPr>
          <w:b/>
          <w:bCs/>
          <w:sz w:val="24"/>
          <w:szCs w:val="24"/>
        </w:rPr>
        <w:t xml:space="preserve"> de pasos</w:t>
      </w:r>
      <w:r w:rsidR="00A97052">
        <w:rPr>
          <w:b/>
          <w:bCs/>
          <w:sz w:val="24"/>
          <w:szCs w:val="24"/>
        </w:rPr>
        <w:t xml:space="preserve"> </w:t>
      </w:r>
      <w:r w:rsidR="0068127A">
        <w:rPr>
          <w:b/>
          <w:bCs/>
          <w:sz w:val="24"/>
          <w:szCs w:val="24"/>
        </w:rPr>
        <w:t xml:space="preserve">simple </w:t>
      </w:r>
      <w:r w:rsidR="00A97052">
        <w:rPr>
          <w:b/>
          <w:bCs/>
          <w:sz w:val="24"/>
          <w:szCs w:val="24"/>
        </w:rPr>
        <w:t>basado en los valores leídos del acelerómetro</w:t>
      </w:r>
      <w:r w:rsidR="00BD4B6F" w:rsidRPr="00E67EA0">
        <w:rPr>
          <w:sz w:val="24"/>
          <w:szCs w:val="24"/>
        </w:rPr>
        <w:t>.</w:t>
      </w:r>
      <w:r w:rsidR="000A7182" w:rsidRPr="00E67EA0">
        <w:rPr>
          <w:sz w:val="24"/>
          <w:szCs w:val="24"/>
        </w:rPr>
        <w:t xml:space="preserve"> </w:t>
      </w:r>
      <w:r w:rsidR="0068127A">
        <w:rPr>
          <w:sz w:val="24"/>
          <w:szCs w:val="24"/>
        </w:rPr>
        <w:t xml:space="preserve">No se pide que sea robusto, sino un programa sencillo. </w:t>
      </w:r>
      <w:r w:rsidR="000A7182" w:rsidRPr="00E67EA0">
        <w:rPr>
          <w:sz w:val="24"/>
          <w:szCs w:val="24"/>
        </w:rPr>
        <w:t xml:space="preserve">Cuando se llame a la función, el programa debe empezar a detectar pasos. Cada </w:t>
      </w:r>
      <w:proofErr w:type="gramStart"/>
      <w:r w:rsidR="000A7182" w:rsidRPr="00E67EA0">
        <w:rPr>
          <w:sz w:val="24"/>
          <w:szCs w:val="24"/>
        </w:rPr>
        <w:t>pasa detectado</w:t>
      </w:r>
      <w:proofErr w:type="gramEnd"/>
      <w:r w:rsidR="000A7182" w:rsidRPr="00E67EA0">
        <w:rPr>
          <w:sz w:val="24"/>
          <w:szCs w:val="24"/>
        </w:rPr>
        <w:t xml:space="preserve">, imprime por pantalla el número </w:t>
      </w:r>
      <w:r w:rsidR="00A97052">
        <w:rPr>
          <w:sz w:val="24"/>
          <w:szCs w:val="24"/>
        </w:rPr>
        <w:t>actual del contador de pasos (</w:t>
      </w:r>
      <w:r w:rsidR="000A7182" w:rsidRPr="00E67EA0">
        <w:rPr>
          <w:sz w:val="24"/>
          <w:szCs w:val="24"/>
        </w:rPr>
        <w:t>desde el comiendo del contador de pasos</w:t>
      </w:r>
      <w:r w:rsidR="00A97052">
        <w:rPr>
          <w:sz w:val="24"/>
          <w:szCs w:val="24"/>
        </w:rPr>
        <w:t>)</w:t>
      </w:r>
      <w:r w:rsidR="000A7182" w:rsidRPr="00E67EA0">
        <w:rPr>
          <w:sz w:val="24"/>
          <w:szCs w:val="24"/>
        </w:rPr>
        <w:t>. Para comprobar el funcionamiento, puedes mover suavemente el acelerómetro con la mano, emulando el movimiento de un paso</w:t>
      </w:r>
      <w:r w:rsidR="00E67EA0" w:rsidRPr="00E67EA0">
        <w:rPr>
          <w:sz w:val="24"/>
          <w:szCs w:val="24"/>
        </w:rPr>
        <w:t xml:space="preserve"> (andando)</w:t>
      </w:r>
      <w:r w:rsidR="000A7182" w:rsidRPr="00E67EA0">
        <w:rPr>
          <w:sz w:val="24"/>
          <w:szCs w:val="24"/>
        </w:rPr>
        <w:t>. Como ayuda, consulta las diapositivas de clase.</w:t>
      </w:r>
    </w:p>
    <w:p w14:paraId="6D54DB5F" w14:textId="6B70C7BE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60ABA428" w14:textId="33C56E2B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8204715" w14:textId="77777777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6290593" w14:textId="77777777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sectPr w:rsidR="008B1164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CAB3A" w14:textId="77777777" w:rsidR="005C0F78" w:rsidRDefault="005C0F78">
      <w:pPr>
        <w:spacing w:after="0" w:line="240" w:lineRule="auto"/>
      </w:pPr>
      <w:r>
        <w:separator/>
      </w:r>
    </w:p>
  </w:endnote>
  <w:endnote w:type="continuationSeparator" w:id="0">
    <w:p w14:paraId="2F08809D" w14:textId="77777777" w:rsidR="005C0F78" w:rsidRDefault="005C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88E4E" w14:textId="77777777" w:rsidR="005C0F78" w:rsidRDefault="005C0F78">
      <w:pPr>
        <w:spacing w:after="0" w:line="240" w:lineRule="auto"/>
      </w:pPr>
      <w:r>
        <w:separator/>
      </w:r>
    </w:p>
  </w:footnote>
  <w:footnote w:type="continuationSeparator" w:id="0">
    <w:p w14:paraId="58E03D5B" w14:textId="77777777" w:rsidR="005C0F78" w:rsidRDefault="005C0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7BFAF" w14:textId="1920750A" w:rsidR="00100D01" w:rsidRDefault="00D9539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18"/>
        <w:szCs w:val="18"/>
      </w:rPr>
      <w:t>Sistemas embebidos.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31896CB" wp14:editId="015DB487">
          <wp:simplePos x="0" y="0"/>
          <wp:positionH relativeFrom="column">
            <wp:posOffset>5353050</wp:posOffset>
          </wp:positionH>
          <wp:positionV relativeFrom="paragraph">
            <wp:posOffset>-238123</wp:posOffset>
          </wp:positionV>
          <wp:extent cx="1123950" cy="47688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67920">
      <w:rPr>
        <w:noProof/>
      </w:rPr>
      <w:t>23</w:t>
    </w:r>
    <w:r w:rsidR="00EE72B3">
      <w:rPr>
        <w:rFonts w:ascii="Courier New" w:eastAsia="Courier New" w:hAnsi="Courier New" w:cs="Courier New"/>
        <w:color w:val="000000"/>
        <w:sz w:val="18"/>
        <w:szCs w:val="18"/>
      </w:rPr>
      <w:t xml:space="preserve"> </w:t>
    </w:r>
    <w:proofErr w:type="gramStart"/>
    <w:r w:rsidR="00EE72B3">
      <w:rPr>
        <w:rFonts w:ascii="Courier New" w:eastAsia="Courier New" w:hAnsi="Courier New" w:cs="Courier New"/>
        <w:color w:val="000000"/>
        <w:sz w:val="18"/>
        <w:szCs w:val="18"/>
      </w:rPr>
      <w:t>Octubre</w:t>
    </w:r>
    <w:proofErr w:type="gramEnd"/>
  </w:p>
  <w:p w14:paraId="4AA14A0E" w14:textId="77777777" w:rsidR="00100D01" w:rsidRDefault="00D9539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18"/>
        <w:szCs w:val="18"/>
      </w:rPr>
      <w:t xml:space="preserve">Grado dual en Industria Digital. Curso 20/21   </w:t>
    </w:r>
  </w:p>
  <w:p w14:paraId="28A2DEBE" w14:textId="77777777" w:rsidR="00100D01" w:rsidRDefault="00100D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B92"/>
    <w:multiLevelType w:val="hybridMultilevel"/>
    <w:tmpl w:val="6FBA9562"/>
    <w:lvl w:ilvl="0" w:tplc="C8BC4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921A5"/>
    <w:multiLevelType w:val="hybridMultilevel"/>
    <w:tmpl w:val="F796E2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97A87"/>
    <w:multiLevelType w:val="hybridMultilevel"/>
    <w:tmpl w:val="C7EC53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5DDD"/>
    <w:multiLevelType w:val="hybridMultilevel"/>
    <w:tmpl w:val="6CAA3C32"/>
    <w:lvl w:ilvl="0" w:tplc="CE2AD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7F4391"/>
    <w:multiLevelType w:val="hybridMultilevel"/>
    <w:tmpl w:val="A91C3F7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5B03BE"/>
    <w:multiLevelType w:val="hybridMultilevel"/>
    <w:tmpl w:val="7854D31C"/>
    <w:lvl w:ilvl="0" w:tplc="AEEAC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034E1"/>
    <w:multiLevelType w:val="hybridMultilevel"/>
    <w:tmpl w:val="B5BC8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35B0"/>
    <w:multiLevelType w:val="hybridMultilevel"/>
    <w:tmpl w:val="140A4B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045C68"/>
    <w:multiLevelType w:val="hybridMultilevel"/>
    <w:tmpl w:val="DDA006A2"/>
    <w:lvl w:ilvl="0" w:tplc="C630B3F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F176BD"/>
    <w:multiLevelType w:val="hybridMultilevel"/>
    <w:tmpl w:val="12045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B1975"/>
    <w:multiLevelType w:val="hybridMultilevel"/>
    <w:tmpl w:val="FF2853E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16105"/>
    <w:multiLevelType w:val="hybridMultilevel"/>
    <w:tmpl w:val="83141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90B87"/>
    <w:multiLevelType w:val="hybridMultilevel"/>
    <w:tmpl w:val="187EE752"/>
    <w:lvl w:ilvl="0" w:tplc="C2D29F20">
      <w:start w:val="1"/>
      <w:numFmt w:val="decimal"/>
      <w:lvlText w:val="%1."/>
      <w:lvlJc w:val="left"/>
      <w:pPr>
        <w:ind w:left="720" w:hanging="360"/>
      </w:pPr>
      <w:rPr>
        <w:b/>
        <w:bCs/>
        <w:color w:val="0070C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612B9"/>
    <w:multiLevelType w:val="multilevel"/>
    <w:tmpl w:val="098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56606"/>
    <w:multiLevelType w:val="hybridMultilevel"/>
    <w:tmpl w:val="BC208960"/>
    <w:lvl w:ilvl="0" w:tplc="697AE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E4170D"/>
    <w:multiLevelType w:val="multilevel"/>
    <w:tmpl w:val="2236C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D48DB"/>
    <w:multiLevelType w:val="hybridMultilevel"/>
    <w:tmpl w:val="603AF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F0CCD"/>
    <w:multiLevelType w:val="hybridMultilevel"/>
    <w:tmpl w:val="84C2800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06E63"/>
    <w:multiLevelType w:val="hybridMultilevel"/>
    <w:tmpl w:val="48A41A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83ABF"/>
    <w:multiLevelType w:val="hybridMultilevel"/>
    <w:tmpl w:val="3DD68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7D1"/>
    <w:multiLevelType w:val="hybridMultilevel"/>
    <w:tmpl w:val="EDCAF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20"/>
  </w:num>
  <w:num w:numId="5">
    <w:abstractNumId w:val="12"/>
  </w:num>
  <w:num w:numId="6">
    <w:abstractNumId w:val="4"/>
  </w:num>
  <w:num w:numId="7">
    <w:abstractNumId w:val="7"/>
  </w:num>
  <w:num w:numId="8">
    <w:abstractNumId w:val="14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2"/>
  </w:num>
  <w:num w:numId="14">
    <w:abstractNumId w:val="18"/>
  </w:num>
  <w:num w:numId="15">
    <w:abstractNumId w:val="6"/>
  </w:num>
  <w:num w:numId="16">
    <w:abstractNumId w:val="19"/>
  </w:num>
  <w:num w:numId="17">
    <w:abstractNumId w:val="13"/>
  </w:num>
  <w:num w:numId="18">
    <w:abstractNumId w:val="1"/>
  </w:num>
  <w:num w:numId="19">
    <w:abstractNumId w:val="1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D01"/>
    <w:rsid w:val="0000130B"/>
    <w:rsid w:val="000A7182"/>
    <w:rsid w:val="00100D01"/>
    <w:rsid w:val="001135AD"/>
    <w:rsid w:val="00144A50"/>
    <w:rsid w:val="001F60D6"/>
    <w:rsid w:val="001F7A83"/>
    <w:rsid w:val="002B5C05"/>
    <w:rsid w:val="003373C1"/>
    <w:rsid w:val="003E2A9A"/>
    <w:rsid w:val="00415D16"/>
    <w:rsid w:val="00453C85"/>
    <w:rsid w:val="0048553A"/>
    <w:rsid w:val="004B4772"/>
    <w:rsid w:val="004E73DE"/>
    <w:rsid w:val="00505EEB"/>
    <w:rsid w:val="0054417E"/>
    <w:rsid w:val="00557176"/>
    <w:rsid w:val="005A52C9"/>
    <w:rsid w:val="005C0F78"/>
    <w:rsid w:val="005D0579"/>
    <w:rsid w:val="005D6749"/>
    <w:rsid w:val="005F4FDC"/>
    <w:rsid w:val="006439CE"/>
    <w:rsid w:val="0068127A"/>
    <w:rsid w:val="006859BF"/>
    <w:rsid w:val="006A22CF"/>
    <w:rsid w:val="006E2393"/>
    <w:rsid w:val="00744D99"/>
    <w:rsid w:val="00766EAD"/>
    <w:rsid w:val="007D7A52"/>
    <w:rsid w:val="00803472"/>
    <w:rsid w:val="00860ABA"/>
    <w:rsid w:val="00867383"/>
    <w:rsid w:val="00872F74"/>
    <w:rsid w:val="008751A6"/>
    <w:rsid w:val="008B1164"/>
    <w:rsid w:val="008C4BA0"/>
    <w:rsid w:val="008D1324"/>
    <w:rsid w:val="008D2AD3"/>
    <w:rsid w:val="00921E0D"/>
    <w:rsid w:val="00941956"/>
    <w:rsid w:val="00963912"/>
    <w:rsid w:val="009818B5"/>
    <w:rsid w:val="00992D3F"/>
    <w:rsid w:val="009A1311"/>
    <w:rsid w:val="009B2A40"/>
    <w:rsid w:val="009F1A58"/>
    <w:rsid w:val="00A11553"/>
    <w:rsid w:val="00A175D2"/>
    <w:rsid w:val="00A51210"/>
    <w:rsid w:val="00A97052"/>
    <w:rsid w:val="00AB7C5A"/>
    <w:rsid w:val="00AF1145"/>
    <w:rsid w:val="00B038BF"/>
    <w:rsid w:val="00B06762"/>
    <w:rsid w:val="00B27512"/>
    <w:rsid w:val="00B70208"/>
    <w:rsid w:val="00B81855"/>
    <w:rsid w:val="00BC6FBB"/>
    <w:rsid w:val="00BD4B6F"/>
    <w:rsid w:val="00C54CBF"/>
    <w:rsid w:val="00C603A1"/>
    <w:rsid w:val="00C8424A"/>
    <w:rsid w:val="00CD1C49"/>
    <w:rsid w:val="00CD6465"/>
    <w:rsid w:val="00D31F62"/>
    <w:rsid w:val="00D35BE5"/>
    <w:rsid w:val="00D566F7"/>
    <w:rsid w:val="00D70BD9"/>
    <w:rsid w:val="00D93374"/>
    <w:rsid w:val="00D95061"/>
    <w:rsid w:val="00D95390"/>
    <w:rsid w:val="00DF5EA8"/>
    <w:rsid w:val="00E26245"/>
    <w:rsid w:val="00E6334C"/>
    <w:rsid w:val="00E65FB3"/>
    <w:rsid w:val="00E67EA0"/>
    <w:rsid w:val="00E80566"/>
    <w:rsid w:val="00EC5305"/>
    <w:rsid w:val="00EE72B3"/>
    <w:rsid w:val="00EF0D29"/>
    <w:rsid w:val="00F12207"/>
    <w:rsid w:val="00F5029F"/>
    <w:rsid w:val="00F57414"/>
    <w:rsid w:val="00F638A3"/>
    <w:rsid w:val="00F67920"/>
    <w:rsid w:val="00F73A2E"/>
    <w:rsid w:val="00F94866"/>
    <w:rsid w:val="00FB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B7A0"/>
  <w15:docId w15:val="{61E6F6ED-9685-41D7-80ED-AA0AFE99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11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1F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6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64F"/>
  </w:style>
  <w:style w:type="paragraph" w:styleId="Piedepgina">
    <w:name w:val="footer"/>
    <w:basedOn w:val="Normal"/>
    <w:link w:val="PiedepginaCar"/>
    <w:uiPriority w:val="99"/>
    <w:unhideWhenUsed/>
    <w:rsid w:val="00CB6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64F"/>
  </w:style>
  <w:style w:type="paragraph" w:styleId="NormalWeb">
    <w:name w:val="Normal (Web)"/>
    <w:basedOn w:val="Normal"/>
    <w:uiPriority w:val="99"/>
    <w:semiHidden/>
    <w:unhideWhenUsed/>
    <w:rsid w:val="00CB6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E26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39CE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B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8553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5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553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8553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Fuentedeprrafopredeter"/>
    <w:rsid w:val="0048553A"/>
  </w:style>
  <w:style w:type="character" w:customStyle="1" w:styleId="constant">
    <w:name w:val="constant"/>
    <w:basedOn w:val="Fuentedeprrafopredeter"/>
    <w:rsid w:val="0048553A"/>
  </w:style>
  <w:style w:type="paragraph" w:styleId="Textodeglobo">
    <w:name w:val="Balloon Text"/>
    <w:basedOn w:val="Normal"/>
    <w:link w:val="TextodegloboCar"/>
    <w:uiPriority w:val="99"/>
    <w:semiHidden/>
    <w:unhideWhenUsed/>
    <w:rsid w:val="00F67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68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903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497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1352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windows/win32/sensorsapi/understanding-and-interpreting-lux-valu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wXw7aWjLe8H4T13lrDPlFlRcQ==">AMUW2mX2e9IMAU9bOYXPkwis+iJ6Qyl5daYxSGlciGSDgzPqlEDigIfy3NIESFED++d37Ehm/cUkZXOIzXEagIYhSsbhmk5rT4lN97IOwmbJh5XC/6ul15rmVAw9hRsWJimBBCfH3ejx</go:docsCustomData>
</go:gDocsCustomXmlDataStorage>
</file>

<file path=customXml/itemProps1.xml><?xml version="1.0" encoding="utf-8"?>
<ds:datastoreItem xmlns:ds="http://schemas.openxmlformats.org/officeDocument/2006/customXml" ds:itemID="{AEA42E69-EAC7-4D4C-9C7D-4C2E5C9513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718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Arjona</dc:creator>
  <cp:lastModifiedBy>Asier Marin Fernandez</cp:lastModifiedBy>
  <cp:revision>20</cp:revision>
  <cp:lastPrinted>2020-10-16T10:21:00Z</cp:lastPrinted>
  <dcterms:created xsi:type="dcterms:W3CDTF">2020-10-20T14:10:00Z</dcterms:created>
  <dcterms:modified xsi:type="dcterms:W3CDTF">2020-10-27T18:25:00Z</dcterms:modified>
</cp:coreProperties>
</file>