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IPE 1 RETO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Riesgos laborales que puede tener Recyclon.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Riesgo laborales en recyclon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-Condiciones de seguridad 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Riesgos derivados de equipos de trabajo (Ordenador,equipos electrónicos,)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Riesgos derivados de instalaciones eléctricas (enchufes,cables eléctricos)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Riesgo de incendio (Cables defectuosos)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Riesgos químicos(cartuchos de tinta, contacto con materiales)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RIESGOS LABORALES DEL PERSONAL     </w:t>
      </w:r>
    </w:p>
    <w:p w:rsidR="00000000" w:rsidDel="00000000" w:rsidP="00000000" w:rsidRDefault="00000000" w:rsidRPr="00000000" w14:paraId="0000000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-Factores de riesgo (Carga de trabajo)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Carga física (Posturas, fatiga visual)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Carga mental (Estrés, presión por objetivos,un ritmo de trabajo elevado)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DAÑOS DERIVADOS DEL TRABAJO</w:t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-Accidente de trabajo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Accidente en itinere , accidente en misión 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Lesión corporal(Caídas a distinto nivel, caídas a mismo nivel)</w:t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ENFERMEDAD PROFESIONAL</w:t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Causada por agentes químicos (Producida por tintas,sprays)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Causada por agentes físicos (síndrome túnel carpiano, dolores de espalda tendinitis,bursitis)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Pueden causar patologías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Fatiga, Insatisfacción laboral, estrés,  burnout, mobbing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CUALES SERIAN LAS TECNICAS DE PREVENCION</w:t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Ventilación</w:t>
      </w:r>
      <w:r w:rsidDel="00000000" w:rsidR="00000000" w:rsidRPr="00000000">
        <w:rPr>
          <w:rtl w:val="0"/>
        </w:rPr>
        <w:t xml:space="preserve"> adecuada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correcta señalización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SEÑALIZACIÓN</w:t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 señales serían necesarias: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4972050</wp:posOffset>
            </wp:positionH>
            <wp:positionV relativeFrom="paragraph">
              <wp:posOffset>257175</wp:posOffset>
            </wp:positionV>
            <wp:extent cx="685800" cy="755542"/>
            <wp:effectExtent b="0" l="0" r="0" t="0"/>
            <wp:wrapNone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555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3971925</wp:posOffset>
            </wp:positionH>
            <wp:positionV relativeFrom="paragraph">
              <wp:posOffset>257175</wp:posOffset>
            </wp:positionV>
            <wp:extent cx="681038" cy="681038"/>
            <wp:effectExtent b="0" l="0" r="0" t="0"/>
            <wp:wrapNone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038" cy="681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Señales en forma de panel (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Prohibido fumar (Prohibición)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Personal autorizado (prohibición)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3971925</wp:posOffset>
            </wp:positionH>
            <wp:positionV relativeFrom="paragraph">
              <wp:posOffset>240855</wp:posOffset>
            </wp:positionV>
            <wp:extent cx="1704975" cy="812657"/>
            <wp:effectExtent b="0" l="0" r="0" t="0"/>
            <wp:wrapNone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7702" l="0" r="0" t="1355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8126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Prohibido manipular productos electrónicos (Prohibido)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Salida de emergencia (Emergencia)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Extintor (Lucha contra incendios)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Alarma de incendios (Emergencia)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Escaleras de emergencia (Emergencia)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5657850</wp:posOffset>
            </wp:positionH>
            <wp:positionV relativeFrom="paragraph">
              <wp:posOffset>192253</wp:posOffset>
            </wp:positionV>
            <wp:extent cx="638175" cy="729343"/>
            <wp:effectExtent b="0" l="0" r="0" t="0"/>
            <wp:wrapNone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7293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4686300</wp:posOffset>
            </wp:positionH>
            <wp:positionV relativeFrom="paragraph">
              <wp:posOffset>192253</wp:posOffset>
            </wp:positionV>
            <wp:extent cx="788307" cy="752475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7104" l="4054" r="6756" t="7784"/>
                    <a:stretch>
                      <a:fillRect/>
                    </a:stretch>
                  </pic:blipFill>
                  <pic:spPr>
                    <a:xfrm>
                      <a:off x="0" y="0"/>
                      <a:ext cx="788307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3952875</wp:posOffset>
            </wp:positionH>
            <wp:positionV relativeFrom="paragraph">
              <wp:posOffset>161925</wp:posOffset>
            </wp:positionV>
            <wp:extent cx="638175" cy="803067"/>
            <wp:effectExtent b="0" l="0" r="0" t="0"/>
            <wp:wrapNone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8803" l="18181" r="14141" t="5764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8030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)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Señales luminosas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Luz salida de emergencia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Iluminación en ruta de evacuación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Señales acústicas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Alarma de incendio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Alarma de evacuación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243887</wp:posOffset>
            </wp:positionV>
            <wp:extent cx="1347788" cy="1347788"/>
            <wp:effectExtent b="0" l="0" r="0" t="0"/>
            <wp:wrapNone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1347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RUTA DE EVACUACIÓN</w:t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 HAY QUE HACER EN UNA EVACUACIÓN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40c28"/>
          <w:sz w:val="24"/>
          <w:szCs w:val="24"/>
          <w:highlight w:val="white"/>
          <w:rtl w:val="0"/>
        </w:rPr>
        <w:t xml:space="preserve">1- PRIMERA FASE: Detección del peligro.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1 - Detectar dónde está el foco de incendio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2- Saber la gravedad del peligro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3 - Utilizar los extintores si es necesario (Si no se puede apagar realizar segunda fase)</w:t>
      </w:r>
    </w:p>
    <w:p w:rsidR="00000000" w:rsidDel="00000000" w:rsidP="00000000" w:rsidRDefault="00000000" w:rsidRPr="00000000" w14:paraId="00000053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40c28"/>
          <w:sz w:val="24"/>
          <w:szCs w:val="24"/>
          <w:highlight w:val="white"/>
          <w:rtl w:val="0"/>
        </w:rPr>
        <w:t xml:space="preserve">2- SEGUNDA FASE: Alarma (visual y/o audible).</w:t>
      </w:r>
      <w:r w:rsidDel="00000000" w:rsidR="00000000" w:rsidRPr="00000000">
        <w:rPr>
          <w:b w:val="1"/>
          <w:bCs w:val="1"/>
          <w:color w:val="474747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ind w:left="1440" w:hanging="360"/>
        <w:rPr>
          <w:b w:val="1"/>
          <w:bCs w:val="1"/>
          <w:color w:val="474747"/>
          <w:sz w:val="24"/>
          <w:szCs w:val="24"/>
          <w:highlight w:val="white"/>
          <w:u w:val="none"/>
        </w:rPr>
      </w:pPr>
      <w:r w:rsidDel="00000000" w:rsidR="00000000" w:rsidRPr="00000000">
        <w:rPr>
          <w:b w:val="1"/>
          <w:bCs w:val="1"/>
          <w:color w:val="474747"/>
          <w:sz w:val="24"/>
          <w:szCs w:val="24"/>
          <w:highlight w:val="white"/>
          <w:rtl w:val="0"/>
        </w:rPr>
        <w:t xml:space="preserve">3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- Activar la alarma si ves posibilidad de un incendio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4 - Comprobar que se ha activado la alarma que realiza la llamada de emergencia a los bomberos</w:t>
      </w:r>
    </w:p>
    <w:p w:rsidR="00000000" w:rsidDel="00000000" w:rsidP="00000000" w:rsidRDefault="00000000" w:rsidRPr="00000000" w14:paraId="0000005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74747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40c28"/>
          <w:sz w:val="24"/>
          <w:szCs w:val="24"/>
          <w:highlight w:val="white"/>
          <w:rtl w:val="0"/>
        </w:rPr>
        <w:t xml:space="preserve">3- TERCERA FASE: Preparación para la salida.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5 - Mantener un orden de evacuación para que no se formen atascos de mucha gente.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6 - Saber donde están las salidas de emergencia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7- Saber el orden necesario para la evacuación</w:t>
      </w:r>
    </w:p>
    <w:p w:rsidR="00000000" w:rsidDel="00000000" w:rsidP="00000000" w:rsidRDefault="00000000" w:rsidRPr="00000000" w14:paraId="0000005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40c28"/>
          <w:sz w:val="24"/>
          <w:szCs w:val="24"/>
          <w:highlight w:val="white"/>
          <w:rtl w:val="0"/>
        </w:rPr>
        <w:t xml:space="preserve">4- CUARTA FASE: Salida de todas las personas involucradas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8- Dejar los productos como estaban y no ir a buscar nada y realizar la evacuacion (ordenadores,ordenadores…)</w:t>
      </w:r>
    </w:p>
    <w:p w:rsidR="00000000" w:rsidDel="00000000" w:rsidP="00000000" w:rsidRDefault="00000000" w:rsidRPr="00000000" w14:paraId="00000060">
      <w:pPr>
        <w:ind w:left="1440" w:firstLine="0"/>
        <w:rPr>
          <w:b w:val="1"/>
          <w:bCs w:val="1"/>
          <w:color w:val="040c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color w:val="040c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color w:val="040c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RIESGOS AMBIENTALES EN EL TRABAJO</w:t>
      </w:r>
    </w:p>
    <w:p w:rsidR="00000000" w:rsidDel="00000000" w:rsidP="00000000" w:rsidRDefault="00000000" w:rsidRPr="00000000" w14:paraId="0000006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Ruido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Vibraciones maquinaria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Ambiente térmico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Radiaciones electromagnéticas</w:t>
      </w:r>
    </w:p>
    <w:p w:rsidR="00000000" w:rsidDel="00000000" w:rsidP="00000000" w:rsidRDefault="00000000" w:rsidRPr="00000000" w14:paraId="0000007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Riesgos posibles 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Físicos</w:t>
      </w:r>
    </w:p>
    <w:p w:rsidR="00000000" w:rsidDel="00000000" w:rsidP="00000000" w:rsidRDefault="00000000" w:rsidRPr="00000000" w14:paraId="00000075">
      <w:pPr>
        <w:numPr>
          <w:ilvl w:val="2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Temperatura</w:t>
      </w:r>
    </w:p>
    <w:p w:rsidR="00000000" w:rsidDel="00000000" w:rsidP="00000000" w:rsidRDefault="00000000" w:rsidRPr="00000000" w14:paraId="00000076">
      <w:pPr>
        <w:numPr>
          <w:ilvl w:val="2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Iluminación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Biológicos</w:t>
      </w:r>
    </w:p>
    <w:p w:rsidR="00000000" w:rsidDel="00000000" w:rsidP="00000000" w:rsidRDefault="00000000" w:rsidRPr="00000000" w14:paraId="00000078">
      <w:pPr>
        <w:numPr>
          <w:ilvl w:val="2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Virus</w:t>
      </w:r>
    </w:p>
    <w:p w:rsidR="00000000" w:rsidDel="00000000" w:rsidP="00000000" w:rsidRDefault="00000000" w:rsidRPr="00000000" w14:paraId="00000079">
      <w:pPr>
        <w:numPr>
          <w:ilvl w:val="2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Bacterias</w:t>
      </w:r>
    </w:p>
    <w:p w:rsidR="00000000" w:rsidDel="00000000" w:rsidP="00000000" w:rsidRDefault="00000000" w:rsidRPr="00000000" w14:paraId="0000007A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IDENTIFICACIÓN DE AGENTES QUÍMICOS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1924050</wp:posOffset>
            </wp:positionH>
            <wp:positionV relativeFrom="paragraph">
              <wp:posOffset>238125</wp:posOffset>
            </wp:positionV>
            <wp:extent cx="847725" cy="843957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439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3095625</wp:posOffset>
            </wp:positionH>
            <wp:positionV relativeFrom="paragraph">
              <wp:posOffset>219075</wp:posOffset>
            </wp:positionV>
            <wp:extent cx="942975" cy="942975"/>
            <wp:effectExtent b="0" l="0" r="0" t="0"/>
            <wp:wrapNone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42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990600</wp:posOffset>
            </wp:positionH>
            <wp:positionV relativeFrom="paragraph">
              <wp:posOffset>219075</wp:posOffset>
            </wp:positionV>
            <wp:extent cx="790575" cy="790575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90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265951</wp:posOffset>
            </wp:positionV>
            <wp:extent cx="842963" cy="792385"/>
            <wp:effectExtent b="0" l="0" r="0" t="0"/>
            <wp:wrapNone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963" cy="7923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4362450</wp:posOffset>
            </wp:positionH>
            <wp:positionV relativeFrom="paragraph">
              <wp:posOffset>138113</wp:posOffset>
            </wp:positionV>
            <wp:extent cx="942975" cy="1047750"/>
            <wp:effectExtent b="0" l="0" r="0" t="0"/>
            <wp:wrapNone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04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4 - RIESGOS DERIVADOS DE LAS CONDICIONES SEGURIDAD</w:t>
      </w:r>
    </w:p>
    <w:p w:rsidR="00000000" w:rsidDel="00000000" w:rsidP="00000000" w:rsidRDefault="00000000" w:rsidRPr="00000000" w14:paraId="0000008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RIESGOS ERGONÓMICOS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 carga física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carga mental de trabajo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Movimientos repetitivos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RIESGOS PSICOSOCIALES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Estrés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Acoso Laboral (mobbing)</w:t>
      </w:r>
    </w:p>
    <w:p w:rsidR="00000000" w:rsidDel="00000000" w:rsidP="00000000" w:rsidRDefault="00000000" w:rsidRPr="00000000" w14:paraId="0000009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Conducta de violencia psíquica</w:t>
      </w:r>
    </w:p>
    <w:p w:rsidR="00000000" w:rsidDel="00000000" w:rsidP="00000000" w:rsidRDefault="00000000" w:rsidRPr="00000000" w14:paraId="0000009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Existencia de riesgo para la salud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5 - PRIMEROS AUXILIOS EN LA EMPRESA</w:t>
      </w:r>
    </w:p>
    <w:p w:rsidR="00000000" w:rsidDel="00000000" w:rsidP="00000000" w:rsidRDefault="00000000" w:rsidRPr="00000000" w14:paraId="0000009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Activación del sistema de emergencia (PAS)</w:t>
      </w:r>
    </w:p>
    <w:p w:rsidR="00000000" w:rsidDel="00000000" w:rsidP="00000000" w:rsidRDefault="00000000" w:rsidRPr="00000000" w14:paraId="00000098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Proteger</w:t>
      </w:r>
    </w:p>
    <w:p w:rsidR="00000000" w:rsidDel="00000000" w:rsidP="00000000" w:rsidRDefault="00000000" w:rsidRPr="00000000" w14:paraId="00000099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Avisar</w:t>
      </w:r>
    </w:p>
    <w:p w:rsidR="00000000" w:rsidDel="00000000" w:rsidP="00000000" w:rsidRDefault="00000000" w:rsidRPr="00000000" w14:paraId="0000009A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Socorrer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4.png"/><Relationship Id="rId14" Type="http://schemas.openxmlformats.org/officeDocument/2006/relationships/image" Target="media/image11.png"/><Relationship Id="rId17" Type="http://schemas.openxmlformats.org/officeDocument/2006/relationships/image" Target="media/image5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18" Type="http://schemas.openxmlformats.org/officeDocument/2006/relationships/footer" Target="footer1.xml"/><Relationship Id="rId7" Type="http://schemas.openxmlformats.org/officeDocument/2006/relationships/image" Target="media/image12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