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69F8" w14:textId="0C8CD6B2" w:rsidR="0004241E" w:rsidRDefault="0004241E" w:rsidP="0004241E">
      <w:pPr>
        <w:rPr>
          <w:rFonts w:ascii="Times New Roman" w:hAnsi="Times New Roman" w:cs="Times New Roman"/>
          <w:b/>
          <w:bCs/>
          <w:sz w:val="28"/>
          <w:szCs w:val="28"/>
        </w:rPr>
      </w:pPr>
      <w:r w:rsidRPr="0004241E">
        <w:rPr>
          <w:rFonts w:ascii="Times New Roman" w:hAnsi="Times New Roman" w:cs="Times New Roman"/>
          <w:b/>
          <w:bCs/>
          <w:sz w:val="28"/>
          <w:szCs w:val="28"/>
        </w:rPr>
        <w:t>Reviewer Comments:</w:t>
      </w:r>
      <w:r w:rsidRPr="0004241E">
        <w:rPr>
          <w:rFonts w:ascii="Times New Roman" w:hAnsi="Times New Roman" w:cs="Times New Roman"/>
          <w:b/>
          <w:bCs/>
          <w:sz w:val="28"/>
          <w:szCs w:val="28"/>
        </w:rPr>
        <w:br/>
      </w:r>
      <w:r w:rsidRPr="0004241E">
        <w:rPr>
          <w:rFonts w:ascii="Times New Roman" w:hAnsi="Times New Roman" w:cs="Times New Roman"/>
          <w:b/>
          <w:bCs/>
          <w:sz w:val="28"/>
          <w:szCs w:val="28"/>
        </w:rPr>
        <w:br/>
        <w:t>Reviewer 1</w:t>
      </w:r>
    </w:p>
    <w:p w14:paraId="0B4D28FB" w14:textId="1AA678C9" w:rsidR="005B4EBC" w:rsidRDefault="00000000" w:rsidP="0004241E">
      <w:pPr>
        <w:rPr>
          <w:rFonts w:ascii="Times New Roman" w:hAnsi="Times New Roman" w:cs="Times New Roman"/>
          <w:sz w:val="28"/>
          <w:szCs w:val="28"/>
        </w:rPr>
      </w:pPr>
      <w:r>
        <w:rPr>
          <w:rFonts w:ascii="Times New Roman" w:hAnsi="Times New Roman" w:cs="Times New Roman"/>
          <w:b/>
          <w:bCs/>
          <w:sz w:val="28"/>
          <w:szCs w:val="28"/>
        </w:rPr>
        <w:t>Paper title:</w:t>
      </w:r>
      <w:r>
        <w:rPr>
          <w:rFonts w:ascii="Times New Roman" w:hAnsi="Times New Roman" w:cs="Times New Roman"/>
          <w:sz w:val="28"/>
          <w:szCs w:val="28"/>
        </w:rPr>
        <w:t xml:space="preserve"> Topology-Guided Multi-View Ensemble Learning for Evidence-Aware Somatic Variant Pathogenicity Classification in Cancer Genomics</w:t>
      </w:r>
    </w:p>
    <w:p w14:paraId="2A29D570" w14:textId="77777777" w:rsidR="005B4EBC" w:rsidRDefault="00000000" w:rsidP="0004241E">
      <w:pPr>
        <w:ind w:firstLineChars="100" w:firstLine="280"/>
        <w:rPr>
          <w:rFonts w:ascii="Times New Roman" w:hAnsi="Times New Roman" w:cs="Times New Roman"/>
          <w:sz w:val="28"/>
          <w:szCs w:val="28"/>
        </w:rPr>
      </w:pPr>
      <w:r>
        <w:rPr>
          <w:rFonts w:ascii="Times New Roman" w:hAnsi="Times New Roman" w:cs="Times New Roman"/>
          <w:sz w:val="28"/>
          <w:szCs w:val="28"/>
          <w:shd w:val="clear" w:color="auto" w:fill="FFFFFF"/>
        </w:rPr>
        <w:t>The authors presented”</w:t>
      </w:r>
      <w:r>
        <w:rPr>
          <w:rFonts w:ascii="Times New Roman" w:hAnsi="Times New Roman" w:cs="Times New Roman"/>
          <w:sz w:val="28"/>
          <w:szCs w:val="28"/>
        </w:rPr>
        <w:t xml:space="preserve"> Topology-Guided Multi-View Ensemble Learning for Evidence-Aware Somatic Variant Pathogenicity Classification in Cancer Genomics</w:t>
      </w:r>
      <w:r>
        <w:rPr>
          <w:rFonts w:ascii="Times New Roman" w:hAnsi="Times New Roman" w:cs="Times New Roman"/>
          <w:sz w:val="28"/>
          <w:szCs w:val="28"/>
          <w:shd w:val="clear" w:color="auto" w:fill="FFFFFF"/>
        </w:rPr>
        <w:t xml:space="preserve">”. The method might be interesting. However, the manuscript needs significant improvement in the organization, method presentation, as well as result demonstration. The English grammars and expressions shall be heavily revised before publication. Here, I list some of my questions and comments. There are </w:t>
      </w:r>
      <w:proofErr w:type="gramStart"/>
      <w:r>
        <w:rPr>
          <w:rFonts w:ascii="Times New Roman" w:hAnsi="Times New Roman" w:cs="Times New Roman"/>
          <w:sz w:val="28"/>
          <w:szCs w:val="28"/>
          <w:shd w:val="clear" w:color="auto" w:fill="FFFFFF"/>
        </w:rPr>
        <w:t>much</w:t>
      </w:r>
      <w:proofErr w:type="gramEnd"/>
      <w:r>
        <w:rPr>
          <w:rFonts w:ascii="Times New Roman" w:hAnsi="Times New Roman" w:cs="Times New Roman"/>
          <w:sz w:val="28"/>
          <w:szCs w:val="28"/>
          <w:shd w:val="clear" w:color="auto" w:fill="FFFFFF"/>
        </w:rPr>
        <w:t xml:space="preserve"> more statements and </w:t>
      </w:r>
      <w:proofErr w:type="gramStart"/>
      <w:r>
        <w:rPr>
          <w:rFonts w:ascii="Times New Roman" w:hAnsi="Times New Roman" w:cs="Times New Roman"/>
          <w:sz w:val="28"/>
          <w:szCs w:val="28"/>
          <w:shd w:val="clear" w:color="auto" w:fill="FFFFFF"/>
        </w:rPr>
        <w:t>descriptions</w:t>
      </w:r>
      <w:proofErr w:type="gramEnd"/>
      <w:r>
        <w:rPr>
          <w:rFonts w:ascii="Times New Roman" w:hAnsi="Times New Roman" w:cs="Times New Roman"/>
          <w:sz w:val="28"/>
          <w:szCs w:val="28"/>
          <w:shd w:val="clear" w:color="auto" w:fill="FFFFFF"/>
        </w:rPr>
        <w:t xml:space="preserve"> not clear or rigorous enough to be in a scientific paper.</w:t>
      </w:r>
    </w:p>
    <w:p w14:paraId="21EE02A1" w14:textId="77777777" w:rsidR="005B4EBC" w:rsidRDefault="005B4EBC" w:rsidP="0004241E">
      <w:pPr>
        <w:rPr>
          <w:rFonts w:ascii="Times New Roman" w:hAnsi="Times New Roman" w:cs="Times New Roman"/>
          <w:sz w:val="28"/>
          <w:szCs w:val="28"/>
          <w:shd w:val="clear" w:color="auto" w:fill="FFFFFF"/>
        </w:rPr>
      </w:pPr>
    </w:p>
    <w:p w14:paraId="42E7A544"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It is highly recommended to use another comprehensive brief title for this paper. The current one doesn’t meet the main goals of an acceptable title. </w:t>
      </w:r>
    </w:p>
    <w:p w14:paraId="4BBC062E"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The keywords should be 4 or 6.</w:t>
      </w:r>
    </w:p>
    <w:p w14:paraId="074602CF"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eastAsia="Microsoft YaHei" w:hAnsi="Times New Roman" w:cs="Times New Roman"/>
          <w:color w:val="2E3033"/>
          <w:sz w:val="28"/>
          <w:szCs w:val="28"/>
        </w:rPr>
        <w:t xml:space="preserve">Introduction section lacks the necessary information that explains the importance and direction of the research. It needs to clarify </w:t>
      </w:r>
      <w:proofErr w:type="gramStart"/>
      <w:r>
        <w:rPr>
          <w:rFonts w:ascii="Times New Roman" w:eastAsia="Microsoft YaHei" w:hAnsi="Times New Roman" w:cs="Times New Roman"/>
          <w:color w:val="2E3033"/>
          <w:sz w:val="28"/>
          <w:szCs w:val="28"/>
        </w:rPr>
        <w:t>the motivation</w:t>
      </w:r>
      <w:proofErr w:type="gramEnd"/>
      <w:r>
        <w:rPr>
          <w:rFonts w:ascii="Times New Roman" w:eastAsia="Microsoft YaHei" w:hAnsi="Times New Roman" w:cs="Times New Roman"/>
          <w:color w:val="2E3033"/>
          <w:sz w:val="28"/>
          <w:szCs w:val="28"/>
        </w:rPr>
        <w:t xml:space="preserve">, challenges, contribution, objective, significance, and others. All the information should be presented in a suitable order. What are the difficulties of the existing </w:t>
      </w:r>
      <w:proofErr w:type="gramStart"/>
      <w:r>
        <w:rPr>
          <w:rFonts w:ascii="Times New Roman" w:eastAsia="Microsoft YaHei" w:hAnsi="Times New Roman" w:cs="Times New Roman"/>
          <w:color w:val="2E3033"/>
          <w:sz w:val="28"/>
          <w:szCs w:val="28"/>
        </w:rPr>
        <w:t>methods</w:t>
      </w:r>
      <w:proofErr w:type="gramEnd"/>
      <w:r>
        <w:rPr>
          <w:rFonts w:ascii="Times New Roman" w:eastAsia="Microsoft YaHei" w:hAnsi="Times New Roman" w:cs="Times New Roman"/>
          <w:color w:val="2E3033"/>
          <w:sz w:val="28"/>
          <w:szCs w:val="28"/>
        </w:rPr>
        <w:t xml:space="preserve"> are solved by the proposed method?</w:t>
      </w:r>
    </w:p>
    <w:p w14:paraId="23E6687D"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eastAsia="Microsoft YaHei" w:hAnsi="Times New Roman" w:cs="Times New Roman"/>
          <w:color w:val="2E3033"/>
          <w:sz w:val="28"/>
          <w:szCs w:val="28"/>
        </w:rPr>
        <w:t xml:space="preserve">The contributions </w:t>
      </w:r>
      <w:proofErr w:type="gramStart"/>
      <w:r>
        <w:rPr>
          <w:rFonts w:ascii="Times New Roman" w:eastAsia="Microsoft YaHei" w:hAnsi="Times New Roman" w:cs="Times New Roman"/>
          <w:color w:val="2E3033"/>
          <w:sz w:val="28"/>
          <w:szCs w:val="28"/>
        </w:rPr>
        <w:t>of</w:t>
      </w:r>
      <w:proofErr w:type="gramEnd"/>
      <w:r>
        <w:rPr>
          <w:rFonts w:ascii="Times New Roman" w:eastAsia="Microsoft YaHei" w:hAnsi="Times New Roman" w:cs="Times New Roman"/>
          <w:color w:val="2E3033"/>
          <w:sz w:val="28"/>
          <w:szCs w:val="28"/>
        </w:rPr>
        <w:t xml:space="preserve"> this work have not been clearly stated. The authors should clarify in the introduction what the novelty of their work is and how their proposed work is superior to the existing works.</w:t>
      </w:r>
    </w:p>
    <w:p w14:paraId="59433A1B"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eastAsia="Microsoft YaHei" w:hAnsi="Times New Roman" w:cs="Times New Roman"/>
          <w:color w:val="2E3033"/>
          <w:sz w:val="28"/>
          <w:szCs w:val="28"/>
        </w:rPr>
        <w:t>The authors should clearly add the challenges of earlier studies in Section I: Introduction. Give examples to convince readers of the claim.</w:t>
      </w:r>
    </w:p>
    <w:p w14:paraId="03190E94"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eastAsia="Microsoft YaHei" w:hAnsi="Times New Roman" w:cs="Times New Roman"/>
          <w:color w:val="2E3033"/>
          <w:sz w:val="28"/>
          <w:szCs w:val="28"/>
        </w:rPr>
        <w:t>The discussion of the results is not satisfactory.</w:t>
      </w:r>
    </w:p>
    <w:p w14:paraId="73510566"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eastAsia="Microsoft YaHei" w:hAnsi="Times New Roman" w:cs="Times New Roman"/>
          <w:color w:val="2E3033"/>
          <w:sz w:val="28"/>
          <w:szCs w:val="28"/>
        </w:rPr>
        <w:t>The comparative analysis lacks an in-depth examination of the phenomena reflected by the data and the possible reasons behind these phenomena.</w:t>
      </w:r>
    </w:p>
    <w:p w14:paraId="06491EC2"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The authors should show the best parameters in the </w:t>
      </w:r>
      <w:proofErr w:type="gramStart"/>
      <w:r>
        <w:rPr>
          <w:rFonts w:ascii="Times New Roman" w:hAnsi="Times New Roman" w:cs="Times New Roman"/>
          <w:sz w:val="28"/>
          <w:szCs w:val="28"/>
        </w:rPr>
        <w:t>table .</w:t>
      </w:r>
      <w:proofErr w:type="gramEnd"/>
    </w:p>
    <w:p w14:paraId="3E2DB6E4" w14:textId="77777777" w:rsidR="005B4EBC" w:rsidRDefault="00000000" w:rsidP="0004241E">
      <w:pPr>
        <w:pStyle w:val="ListParagraph"/>
        <w:numPr>
          <w:ilvl w:val="0"/>
          <w:numId w:val="1"/>
        </w:numPr>
        <w:shd w:val="clear" w:color="auto" w:fill="FFFFFF"/>
        <w:spacing w:before="240" w:after="240"/>
        <w:rPr>
          <w:rFonts w:ascii="Times New Roman" w:hAnsi="Times New Roman" w:cs="Times New Roman"/>
          <w:sz w:val="28"/>
          <w:szCs w:val="28"/>
        </w:rPr>
      </w:pPr>
      <w:r>
        <w:rPr>
          <w:rFonts w:ascii="Times New Roman" w:hAnsi="Times New Roman" w:cs="Times New Roman"/>
          <w:sz w:val="28"/>
          <w:szCs w:val="28"/>
        </w:rPr>
        <w:t xml:space="preserve">The authors </w:t>
      </w:r>
      <w:proofErr w:type="spellStart"/>
      <w:proofErr w:type="gramStart"/>
      <w:r>
        <w:rPr>
          <w:rFonts w:ascii="Times New Roman" w:hAnsi="Times New Roman" w:cs="Times New Roman"/>
          <w:sz w:val="28"/>
          <w:szCs w:val="28"/>
        </w:rPr>
        <w:t>say“</w:t>
      </w:r>
      <w:proofErr w:type="gramEnd"/>
      <w:r>
        <w:rPr>
          <w:rFonts w:ascii="Times New Roman" w:hAnsi="Times New Roman" w:cs="Times New Roman"/>
          <w:sz w:val="28"/>
          <w:szCs w:val="28"/>
        </w:rPr>
        <w:t>For</w:t>
      </w:r>
      <w:proofErr w:type="spellEnd"/>
      <w:r>
        <w:rPr>
          <w:rFonts w:ascii="Times New Roman" w:hAnsi="Times New Roman" w:cs="Times New Roman"/>
          <w:sz w:val="28"/>
          <w:szCs w:val="28"/>
        </w:rPr>
        <w:t xml:space="preserve"> classification, we used a dynamic ensemble selection strategy (KNORA) [20]. The first step was to train various base classifiers on the training set (e.g. random forests, </w:t>
      </w:r>
      <w:proofErr w:type="spellStart"/>
      <w:r>
        <w:rPr>
          <w:rFonts w:ascii="Times New Roman" w:hAnsi="Times New Roman" w:cs="Times New Roman"/>
          <w:sz w:val="28"/>
          <w:szCs w:val="28"/>
        </w:rPr>
        <w:t>XGBoost</w:t>
      </w:r>
      <w:proofErr w:type="spellEnd"/>
      <w:r>
        <w:rPr>
          <w:rFonts w:ascii="Times New Roman" w:hAnsi="Times New Roman" w:cs="Times New Roman"/>
          <w:sz w:val="28"/>
          <w:szCs w:val="28"/>
        </w:rPr>
        <w:t xml:space="preserve">, SVM, logistic regression)” but did not mention the reasons for choosing this method, nor did they mention how to consider the robustness of the model construction. Moreover, the authors should compare the model use in their study with logistic regression, GBDT, </w:t>
      </w:r>
      <w:proofErr w:type="spellStart"/>
      <w:r>
        <w:rPr>
          <w:rFonts w:ascii="Times New Roman" w:hAnsi="Times New Roman" w:cs="Times New Roman"/>
          <w:sz w:val="28"/>
          <w:szCs w:val="28"/>
        </w:rPr>
        <w:t>Adaboost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LightGBM</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ExtraTree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etc</w:t>
      </w:r>
      <w:proofErr w:type="spellEnd"/>
      <w:r>
        <w:rPr>
          <w:rFonts w:ascii="Times New Roman" w:hAnsi="Times New Roman" w:cs="Times New Roman"/>
          <w:sz w:val="28"/>
          <w:szCs w:val="28"/>
        </w:rPr>
        <w:t xml:space="preserve"> ...</w:t>
      </w:r>
    </w:p>
    <w:p w14:paraId="7ACE2E6D" w14:textId="77777777" w:rsidR="005B4EBC" w:rsidRDefault="00000000" w:rsidP="0004241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For model evaluation the authors did not write the equations of </w:t>
      </w: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primary measures were accuracy, precision, recall, F1-score, and ROC-AUC. They do not use </w:t>
      </w:r>
      <m:oMath>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m:rPr>
                    <m:nor/>
                  </m:rPr>
                  <w:rPr>
                    <w:rFonts w:ascii="Times New Roman" w:hAnsi="Times New Roman" w:cs="Times New Roman"/>
                    <w:i/>
                    <w:sz w:val="28"/>
                    <w:szCs w:val="28"/>
                  </w:rPr>
                  <m:t>p</m:t>
                </m:r>
              </m:e>
            </m:acc>
          </m:e>
          <m:sub>
            <w:proofErr w:type="spellStart"/>
            <m:r>
              <m:rPr>
                <m:nor/>
              </m:rPr>
              <w:rPr>
                <w:rFonts w:ascii="Times New Roman" w:hAnsi="Times New Roman" w:cs="Times New Roman"/>
                <w:i/>
                <w:sz w:val="28"/>
                <w:szCs w:val="28"/>
              </w:rPr>
              <m:t>i</m:t>
            </m:r>
            <w:proofErr w:type="spellEnd"/>
          </m:sub>
        </m:sSub>
      </m:oMath>
      <w:r>
        <w:rPr>
          <w:rFonts w:ascii="Times New Roman" w:hAnsi="Times New Roman" w:cs="Times New Roman"/>
          <w:sz w:val="28"/>
          <w:szCs w:val="28"/>
        </w:rPr>
        <w:t xml:space="preserve"> in BS equation,</w:t>
      </w:r>
    </w:p>
    <w:p w14:paraId="52D8177D" w14:textId="77777777" w:rsidR="005B4EBC" w:rsidRDefault="00000000" w:rsidP="0004241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The main drawbacks of the current paper are the style and clarity of the presentation.</w:t>
      </w:r>
    </w:p>
    <w:p w14:paraId="4709F50B"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eastAsia="Microsoft YaHei" w:hAnsi="Times New Roman" w:cs="Times New Roman"/>
          <w:color w:val="2E3033"/>
          <w:sz w:val="28"/>
          <w:szCs w:val="28"/>
        </w:rPr>
        <w:t>The paper should improve the clarity and presentation of the technical content. The machine learning steps should be explained in a detailed and coherent manner to illustrate the concepts and facilitate the readers' understanding.</w:t>
      </w:r>
    </w:p>
    <w:p w14:paraId="640A90A5"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eastAsia="Microsoft YaHei" w:hAnsi="Times New Roman" w:cs="Times New Roman" w:hint="eastAsia"/>
          <w:color w:val="2E3033"/>
          <w:sz w:val="28"/>
          <w:szCs w:val="28"/>
        </w:rPr>
        <w:t>The statistical analysis in table is not correct.</w:t>
      </w:r>
    </w:p>
    <w:p w14:paraId="045BE821" w14:textId="77777777" w:rsidR="005B4EBC" w:rsidRDefault="00000000" w:rsidP="0004241E">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How was overfitting handled during the model training process, especially considering the complexity of the models and the data used?</w:t>
      </w:r>
    </w:p>
    <w:p w14:paraId="54E4F9D4" w14:textId="77777777" w:rsidR="005B4EBC" w:rsidRDefault="00000000" w:rsidP="0004241E">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Could you provide more explanation on why certain models performed better than others in predicting </w:t>
      </w:r>
      <w:proofErr w:type="gramStart"/>
      <w:r>
        <w:rPr>
          <w:rFonts w:ascii="Times New Roman" w:eastAsia="Times New Roman" w:hAnsi="Times New Roman" w:cs="Times New Roman"/>
          <w:sz w:val="28"/>
          <w:szCs w:val="28"/>
          <w:lang w:eastAsia="en-IN"/>
        </w:rPr>
        <w:t>survival ?</w:t>
      </w:r>
      <w:proofErr w:type="gramEnd"/>
      <w:r>
        <w:rPr>
          <w:rFonts w:ascii="Times New Roman" w:eastAsia="Times New Roman" w:hAnsi="Times New Roman" w:cs="Times New Roman"/>
          <w:sz w:val="28"/>
          <w:szCs w:val="28"/>
          <w:lang w:eastAsia="en-IN"/>
        </w:rPr>
        <w:t xml:space="preserve"> </w:t>
      </w:r>
      <w:proofErr w:type="gramStart"/>
      <w:r>
        <w:rPr>
          <w:rFonts w:ascii="Times New Roman" w:eastAsia="Times New Roman" w:hAnsi="Times New Roman" w:cs="Times New Roman"/>
          <w:sz w:val="28"/>
          <w:szCs w:val="28"/>
          <w:lang w:eastAsia="en-IN"/>
        </w:rPr>
        <w:t>Were</w:t>
      </w:r>
      <w:proofErr w:type="gramEnd"/>
      <w:r>
        <w:rPr>
          <w:rFonts w:ascii="Times New Roman" w:eastAsia="Times New Roman" w:hAnsi="Times New Roman" w:cs="Times New Roman"/>
          <w:sz w:val="28"/>
          <w:szCs w:val="28"/>
          <w:lang w:eastAsia="en-IN"/>
        </w:rPr>
        <w:t xml:space="preserve"> there any patterns or trends observed in model performance across the datasets?</w:t>
      </w:r>
    </w:p>
    <w:p w14:paraId="6F510A90" w14:textId="77777777" w:rsidR="005B4EBC" w:rsidRDefault="00000000" w:rsidP="0004241E">
      <w:pPr>
        <w:pStyle w:val="ListParagraph"/>
        <w:numPr>
          <w:ilvl w:val="0"/>
          <w:numId w:val="1"/>
        </w:numPr>
        <w:rPr>
          <w:rFonts w:ascii="Times New Roman" w:hAnsi="Times New Roman" w:cs="Times New Roman"/>
          <w:sz w:val="28"/>
          <w:szCs w:val="28"/>
        </w:rPr>
      </w:pPr>
      <w:r>
        <w:rPr>
          <w:rFonts w:ascii="Times New Roman" w:eastAsia="Times New Roman" w:hAnsi="Times New Roman" w:cs="Times New Roman"/>
          <w:sz w:val="28"/>
          <w:szCs w:val="28"/>
          <w:lang w:eastAsia="en-IN"/>
        </w:rPr>
        <w:t>How does the performance of your models compare with existing models from other studies?</w:t>
      </w:r>
    </w:p>
    <w:p w14:paraId="130F1A45" w14:textId="77777777" w:rsidR="005B4EBC" w:rsidRDefault="00000000" w:rsidP="0004241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shd w:val="clear" w:color="auto" w:fill="FFFFFF"/>
        </w:rPr>
        <w:t xml:space="preserve">The findings presented in this manuscript should be validated using actual experimental models of cancer. </w:t>
      </w:r>
    </w:p>
    <w:p w14:paraId="456F8888" w14:textId="77777777" w:rsidR="005B4EBC" w:rsidRDefault="00000000" w:rsidP="0004241E">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444444"/>
          <w:sz w:val="28"/>
          <w:szCs w:val="28"/>
        </w:rPr>
      </w:pPr>
      <w:r>
        <w:rPr>
          <w:rFonts w:ascii="Times New Roman" w:hAnsi="Times New Roman" w:cs="Times New Roman"/>
          <w:sz w:val="28"/>
          <w:szCs w:val="28"/>
        </w:rPr>
        <w:t>It is also necessary to apply statistical tests to support performance comparison conclusions.</w:t>
      </w:r>
    </w:p>
    <w:p w14:paraId="62D59D79" w14:textId="77777777" w:rsidR="005B4EBC" w:rsidRDefault="00000000" w:rsidP="0004241E">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There are still many mathematic errors in the paper. The authors should check when to put “,” or “.” At the end of each </w:t>
      </w:r>
      <w:proofErr w:type="gramStart"/>
      <w:r>
        <w:rPr>
          <w:rFonts w:ascii="Times New Roman" w:hAnsi="Times New Roman" w:cs="Times New Roman"/>
          <w:sz w:val="28"/>
          <w:szCs w:val="28"/>
        </w:rPr>
        <w:t>formulas</w:t>
      </w:r>
      <w:proofErr w:type="gramEnd"/>
      <w:r>
        <w:rPr>
          <w:rFonts w:ascii="Times New Roman" w:hAnsi="Times New Roman" w:cs="Times New Roman"/>
          <w:sz w:val="28"/>
          <w:szCs w:val="28"/>
        </w:rPr>
        <w:t xml:space="preserve">. Consult a mathematician if necessary. The authors should revise all equations </w:t>
      </w:r>
      <w:r>
        <w:rPr>
          <w:rFonts w:ascii="Times New Roman" w:eastAsia="Microsoft YaHei" w:hAnsi="Times New Roman" w:cs="Times New Roman"/>
          <w:color w:val="2E3033"/>
          <w:sz w:val="28"/>
          <w:szCs w:val="28"/>
        </w:rPr>
        <w:t xml:space="preserve">by explanation of each definition and purpose of the </w:t>
      </w:r>
      <w:r>
        <w:rPr>
          <w:rFonts w:ascii="Times New Roman" w:eastAsia="Microsoft YaHei" w:hAnsi="Times New Roman" w:cs="Times New Roman"/>
          <w:color w:val="2E3033"/>
          <w:sz w:val="28"/>
          <w:szCs w:val="28"/>
        </w:rPr>
        <w:lastRenderedPageBreak/>
        <w:t>concept in words to ease readers' understanding</w:t>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Moreover,all</w:t>
      </w:r>
      <w:proofErr w:type="spellEnd"/>
      <w:proofErr w:type="gramEnd"/>
      <w:r>
        <w:rPr>
          <w:rFonts w:ascii="Times New Roman" w:hAnsi="Times New Roman" w:cs="Times New Roman"/>
          <w:sz w:val="28"/>
          <w:szCs w:val="28"/>
        </w:rPr>
        <w:t xml:space="preserve"> equations are not numerated.</w:t>
      </w:r>
    </w:p>
    <w:p w14:paraId="38072384" w14:textId="77777777" w:rsidR="005B4EBC" w:rsidRDefault="00000000" w:rsidP="0004241E">
      <w:pPr>
        <w:pStyle w:val="ListParagraph"/>
        <w:numPr>
          <w:ilvl w:val="0"/>
          <w:numId w:val="1"/>
        </w:numPr>
        <w:shd w:val="clear" w:color="auto" w:fill="FFFFFF"/>
        <w:rPr>
          <w:rFonts w:ascii="Times New Roman" w:eastAsia="Microsoft YaHei UI" w:hAnsi="Times New Roman" w:cs="Times New Roman"/>
          <w:color w:val="000000"/>
          <w:sz w:val="28"/>
          <w:szCs w:val="28"/>
        </w:rPr>
      </w:pPr>
      <w:r>
        <w:rPr>
          <w:rFonts w:ascii="Times New Roman" w:eastAsia="Microsoft YaHei UI" w:hAnsi="Times New Roman" w:cs="Times New Roman"/>
          <w:color w:val="000000"/>
          <w:sz w:val="28"/>
          <w:szCs w:val="28"/>
        </w:rPr>
        <w:t>A thorough discussion is not enough. The authors should critically discuss their results in comparison with the state of the art, highlight the main insights obtained from their experiments, analyze, and discuss the limitations of the manuscript and position the contribution of the paper.</w:t>
      </w:r>
    </w:p>
    <w:p w14:paraId="04EA62C3" w14:textId="77777777" w:rsidR="005B4EBC" w:rsidRDefault="00000000" w:rsidP="0004241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shd w:val="clear" w:color="auto" w:fill="FFFFFF"/>
        </w:rPr>
        <w:t>There are some grammatical mistakes in the article, and the author needs to polish up the grammar.</w:t>
      </w:r>
    </w:p>
    <w:p w14:paraId="2EDB8438"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proofErr w:type="gramStart"/>
      <w:r>
        <w:rPr>
          <w:rFonts w:ascii="Times New Roman" w:eastAsia="SimSun" w:hAnsi="Times New Roman" w:cs="Times New Roman"/>
          <w:sz w:val="28"/>
          <w:szCs w:val="28"/>
        </w:rPr>
        <w:t>Generally speaking, in</w:t>
      </w:r>
      <w:proofErr w:type="gramEnd"/>
      <w:r>
        <w:rPr>
          <w:rFonts w:ascii="Times New Roman" w:eastAsia="SimSun" w:hAnsi="Times New Roman" w:cs="Times New Roman"/>
          <w:sz w:val="28"/>
          <w:szCs w:val="28"/>
        </w:rPr>
        <w:t xml:space="preserve"> the experiments the impact of the parameters on the performance of the proposed method should be discussed extensively. Please add reasons and discussions.</w:t>
      </w:r>
    </w:p>
    <w:p w14:paraId="366C26B8"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hAnsi="Times New Roman" w:cs="Times New Roman"/>
          <w:sz w:val="28"/>
          <w:szCs w:val="28"/>
        </w:rPr>
        <w:t>The computational requirements of the proposed approach are not addressed, which is a critical aspect given the typically large and complex datasets.</w:t>
      </w:r>
    </w:p>
    <w:p w14:paraId="6E163A88"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hAnsi="Times New Roman" w:cs="Times New Roman"/>
          <w:sz w:val="28"/>
          <w:szCs w:val="28"/>
        </w:rPr>
        <w:t xml:space="preserve">The performance comparison with "the most advanced techniques" is not stated and lacks detailed metrics or benchmarks to validate the claim </w:t>
      </w:r>
      <w:proofErr w:type="gramStart"/>
      <w:r>
        <w:rPr>
          <w:rFonts w:ascii="Times New Roman" w:hAnsi="Times New Roman" w:cs="Times New Roman"/>
          <w:sz w:val="28"/>
          <w:szCs w:val="28"/>
        </w:rPr>
        <w:t>that  TF</w:t>
      </w:r>
      <w:proofErr w:type="gramEnd"/>
      <w:r>
        <w:rPr>
          <w:rFonts w:ascii="Times New Roman" w:hAnsi="Times New Roman" w:cs="Times New Roman"/>
          <w:sz w:val="28"/>
          <w:szCs w:val="28"/>
        </w:rPr>
        <w:t>-DFE is more effective.</w:t>
      </w:r>
    </w:p>
    <w:p w14:paraId="65D05D81"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lang w:eastAsia="en-IN"/>
        </w:rPr>
      </w:pPr>
      <w:r>
        <w:rPr>
          <w:rFonts w:ascii="Times New Roman" w:hAnsi="Times New Roman" w:cs="Times New Roman"/>
          <w:sz w:val="28"/>
          <w:szCs w:val="28"/>
        </w:rPr>
        <w:t xml:space="preserve">The discussion should include a </w:t>
      </w:r>
      <w:proofErr w:type="gramStart"/>
      <w:r>
        <w:rPr>
          <w:rFonts w:ascii="Times New Roman" w:hAnsi="Times New Roman" w:cs="Times New Roman"/>
          <w:sz w:val="28"/>
          <w:szCs w:val="28"/>
        </w:rPr>
        <w:t>more thorough</w:t>
      </w:r>
      <w:proofErr w:type="gramEnd"/>
      <w:r>
        <w:rPr>
          <w:rFonts w:ascii="Times New Roman" w:hAnsi="Times New Roman" w:cs="Times New Roman"/>
          <w:sz w:val="28"/>
          <w:szCs w:val="28"/>
        </w:rPr>
        <w:t xml:space="preserve"> comparison with other state-of-the-art techniques using the same datasets. This would help contextualize the model's performance improvements and limitations.</w:t>
      </w:r>
    </w:p>
    <w:p w14:paraId="059FFF80"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Feature Importance and Interpretability</w:t>
      </w:r>
      <w:r>
        <w:rPr>
          <w:rFonts w:ascii="Times New Roman" w:eastAsia="Times New Roman" w:hAnsi="Times New Roman" w:cs="Times New Roman"/>
          <w:sz w:val="28"/>
          <w:szCs w:val="28"/>
          <w:lang w:eastAsia="en-IN"/>
        </w:rPr>
        <w:t>: What specific insights did SHAP and LIME provide that might not have been discovered through traditional feature importance methods? Were there any unexpected findings that these explainability models revealed?</w:t>
      </w:r>
    </w:p>
    <w:p w14:paraId="6619789C"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eastAsia="SimSun" w:hAnsi="Times New Roman" w:cs="Times New Roman"/>
          <w:sz w:val="28"/>
          <w:szCs w:val="28"/>
        </w:rPr>
        <w:t>P</w:t>
      </w:r>
      <w:r>
        <w:rPr>
          <w:rFonts w:ascii="Times New Roman" w:eastAsia="Times New Roman" w:hAnsi="Times New Roman" w:cs="Times New Roman"/>
          <w:sz w:val="28"/>
          <w:szCs w:val="28"/>
        </w:rPr>
        <w:t xml:space="preserve">erformances based on accuracy and </w:t>
      </w:r>
      <w:proofErr w:type="gramStart"/>
      <w:r>
        <w:rPr>
          <w:rFonts w:ascii="Times New Roman" w:eastAsia="Times New Roman" w:hAnsi="Times New Roman" w:cs="Times New Roman"/>
          <w:sz w:val="28"/>
          <w:szCs w:val="28"/>
        </w:rPr>
        <w:t>others</w:t>
      </w:r>
      <w:proofErr w:type="gramEnd"/>
      <w:r>
        <w:rPr>
          <w:rFonts w:ascii="Times New Roman" w:eastAsia="Times New Roman" w:hAnsi="Times New Roman" w:cs="Times New Roman"/>
          <w:sz w:val="28"/>
          <w:szCs w:val="28"/>
        </w:rPr>
        <w:t xml:space="preserve"> metrics alone are insufficient. It is recommended to include more metrics that reflect the confusion matrix tradeoffs, such as ROC-</w:t>
      </w:r>
      <w:proofErr w:type="gramStart"/>
      <w:r>
        <w:rPr>
          <w:rFonts w:ascii="Times New Roman" w:eastAsia="Times New Roman" w:hAnsi="Times New Roman" w:cs="Times New Roman"/>
          <w:sz w:val="28"/>
          <w:szCs w:val="28"/>
        </w:rPr>
        <w:t>AUC,  and</w:t>
      </w:r>
      <w:proofErr w:type="gramEnd"/>
      <w:r>
        <w:rPr>
          <w:rFonts w:ascii="Times New Roman" w:eastAsia="Times New Roman" w:hAnsi="Times New Roman" w:cs="Times New Roman"/>
          <w:sz w:val="28"/>
          <w:szCs w:val="28"/>
        </w:rPr>
        <w:t xml:space="preserve"> FPR.</w:t>
      </w:r>
    </w:p>
    <w:p w14:paraId="7A34F1D4"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hAnsi="Times New Roman" w:cs="Times New Roman"/>
          <w:sz w:val="28"/>
          <w:szCs w:val="28"/>
        </w:rPr>
        <w:t xml:space="preserve">For the comparison, the authors should draw the </w:t>
      </w:r>
      <w:r>
        <w:rPr>
          <w:rFonts w:ascii="Times New Roman" w:eastAsia="Times New Roman" w:hAnsi="Times New Roman" w:cs="Times New Roman"/>
          <w:sz w:val="28"/>
          <w:szCs w:val="28"/>
        </w:rPr>
        <w:t>ROC-AUC</w:t>
      </w:r>
      <w:r>
        <w:rPr>
          <w:rFonts w:ascii="Times New Roman" w:hAnsi="Times New Roman" w:cs="Times New Roman"/>
          <w:sz w:val="28"/>
          <w:szCs w:val="28"/>
        </w:rPr>
        <w:t xml:space="preserve"> and AUPRC curves for all methods in the same graph.</w:t>
      </w:r>
    </w:p>
    <w:p w14:paraId="5C2E4734" w14:textId="77777777"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hAnsi="Times New Roman" w:cs="Times New Roman"/>
          <w:color w:val="000000"/>
          <w:sz w:val="28"/>
          <w:szCs w:val="28"/>
          <w:shd w:val="clear" w:color="auto" w:fill="FFFFFF"/>
        </w:rPr>
        <w:t>The organization and writing could be further simplified and concise.</w:t>
      </w:r>
    </w:p>
    <w:p w14:paraId="1C839B63" w14:textId="13C228DE" w:rsidR="005B4EBC" w:rsidRDefault="00000000" w:rsidP="0004241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Pr>
          <w:rFonts w:ascii="Times New Roman" w:eastAsia="SimSun" w:hAnsi="Times New Roman" w:cs="Times New Roman"/>
          <w:sz w:val="28"/>
          <w:szCs w:val="28"/>
        </w:rPr>
        <w:t xml:space="preserve">Check references one by </w:t>
      </w:r>
      <w:proofErr w:type="gramStart"/>
      <w:r>
        <w:rPr>
          <w:rFonts w:ascii="Times New Roman" w:eastAsia="SimSun" w:hAnsi="Times New Roman" w:cs="Times New Roman"/>
          <w:sz w:val="28"/>
          <w:szCs w:val="28"/>
        </w:rPr>
        <w:t>one, and</w:t>
      </w:r>
      <w:proofErr w:type="gramEnd"/>
      <w:r>
        <w:rPr>
          <w:rFonts w:ascii="Times New Roman" w:eastAsia="SimSun" w:hAnsi="Times New Roman" w:cs="Times New Roman"/>
          <w:sz w:val="28"/>
          <w:szCs w:val="28"/>
        </w:rPr>
        <w:t xml:space="preserve"> confirm that each of them consists of complete information. </w:t>
      </w:r>
    </w:p>
    <w:p w14:paraId="4046C0C0" w14:textId="77777777" w:rsidR="0004241E" w:rsidRDefault="0004241E" w:rsidP="00042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p>
    <w:p w14:paraId="6907CD92" w14:textId="77777777" w:rsidR="0004241E" w:rsidRPr="0004241E" w:rsidRDefault="0004241E" w:rsidP="00042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r w:rsidRPr="0004241E">
        <w:rPr>
          <w:rFonts w:ascii="Times New Roman" w:eastAsia="SimSun" w:hAnsi="Times New Roman" w:cs="Times New Roman"/>
          <w:sz w:val="28"/>
          <w:szCs w:val="28"/>
        </w:rPr>
        <w:lastRenderedPageBreak/>
        <w:t>Reviewer 2</w:t>
      </w:r>
      <w:r w:rsidRPr="0004241E">
        <w:rPr>
          <w:rFonts w:ascii="Times New Roman" w:eastAsia="SimSun" w:hAnsi="Times New Roman" w:cs="Times New Roman"/>
          <w:sz w:val="28"/>
          <w:szCs w:val="28"/>
        </w:rPr>
        <w:br/>
        <w:t>This manuscript introduces TF-DFE (Topo-Fractal Dynamic Fuzzy Ensemble), a machine learning framework designed to address critical hurdles in somatic variant interpretation: data leakage, inadequate structural context, and poor probability calibration. By pairing traditional biological predictors with alignment-free Frequency Chaos Game Representations (FCGR) and Topological Data Analysis (TDA) descriptors via a localized dynamic ensemble selection scheme (KNORA-Eliminate), the authors build a scalable blueprint for somatic driver-passenger mutation classification.</w:t>
      </w:r>
      <w:r w:rsidRPr="0004241E">
        <w:rPr>
          <w:rFonts w:ascii="Times New Roman" w:eastAsia="SimSun" w:hAnsi="Times New Roman" w:cs="Times New Roman"/>
          <w:sz w:val="28"/>
          <w:szCs w:val="28"/>
        </w:rPr>
        <w:br/>
      </w:r>
      <w:r w:rsidRPr="0004241E">
        <w:rPr>
          <w:rFonts w:ascii="Times New Roman" w:eastAsia="SimSun" w:hAnsi="Times New Roman" w:cs="Times New Roman"/>
          <w:sz w:val="28"/>
          <w:szCs w:val="28"/>
        </w:rPr>
        <w:br/>
        <w:t>The paper is exceptionally thorough, well-structured, and attacks a genuinely challenging problem in computational oncology. However, several critical methodological choices, missing details, and minor inconsistencies must be addressed before the manuscript is ready for publication.</w:t>
      </w:r>
      <w:r w:rsidRPr="0004241E">
        <w:rPr>
          <w:rFonts w:ascii="Times New Roman" w:eastAsia="SimSun" w:hAnsi="Times New Roman" w:cs="Times New Roman"/>
          <w:sz w:val="28"/>
          <w:szCs w:val="28"/>
        </w:rPr>
        <w:br/>
      </w:r>
      <w:r w:rsidRPr="0004241E">
        <w:rPr>
          <w:rFonts w:ascii="Times New Roman" w:eastAsia="SimSun" w:hAnsi="Times New Roman" w:cs="Times New Roman"/>
          <w:sz w:val="28"/>
          <w:szCs w:val="28"/>
        </w:rPr>
        <w:br/>
        <w:t>#1 The multi-view architecture constructs a massive feature matrix where 320 features belong to FCGR, 18 to traditional biology, and only 6 to TDA. The manuscript requires an explanation of how this feature dilution affects the localized k-NN metric space used by KNORA. Did you apply feature scaling, or did the massive pool of 320 FCGR dimensions warp the distance calculations in the supervised metric space during neighborhood exploration? Consider demonstrating an ablated baseline where the underperforming FCGR features are entirely removed or drastically reduced via Principal Component Analysis (PCA). To ground this observation within the broader sequence modeling landscape, contrast this feature-heavy approach against existing methods optimized for sequential context embeddings (DOI: 10.1007/s12559-024-10268-2) or traditional models leveraging structured evolutionary profiles to augment sequence-level predictions (DOI: 10.1109/ACCESS.2020.2989713), testing whether specialized compressed sequence motifs like bi-peptide signatures (DOI: 10.3390/genes11091023) could condense the high-dimensional fractal space.</w:t>
      </w:r>
      <w:r w:rsidRPr="0004241E">
        <w:rPr>
          <w:rFonts w:ascii="Times New Roman" w:eastAsia="SimSun" w:hAnsi="Times New Roman" w:cs="Times New Roman"/>
          <w:sz w:val="28"/>
          <w:szCs w:val="28"/>
        </w:rPr>
        <w:br/>
      </w:r>
      <w:r w:rsidRPr="0004241E">
        <w:rPr>
          <w:rFonts w:ascii="Times New Roman" w:eastAsia="SimSun" w:hAnsi="Times New Roman" w:cs="Times New Roman"/>
          <w:sz w:val="28"/>
          <w:szCs w:val="28"/>
        </w:rPr>
        <w:br/>
        <w:t xml:space="preserve">#2 To address the heavily skewed 98.1% benign vs. 1.9% pathogenic ratio, the authors randomly </w:t>
      </w:r>
      <w:proofErr w:type="spellStart"/>
      <w:r w:rsidRPr="0004241E">
        <w:rPr>
          <w:rFonts w:ascii="Times New Roman" w:eastAsia="SimSun" w:hAnsi="Times New Roman" w:cs="Times New Roman"/>
          <w:sz w:val="28"/>
          <w:szCs w:val="28"/>
        </w:rPr>
        <w:t>downsampled</w:t>
      </w:r>
      <w:proofErr w:type="spellEnd"/>
      <w:r w:rsidRPr="0004241E">
        <w:rPr>
          <w:rFonts w:ascii="Times New Roman" w:eastAsia="SimSun" w:hAnsi="Times New Roman" w:cs="Times New Roman"/>
          <w:sz w:val="28"/>
          <w:szCs w:val="28"/>
        </w:rPr>
        <w:t xml:space="preserve"> the benign class to achieve a perfectly balanced 1:1 set (207,266 variants total). While random </w:t>
      </w:r>
      <w:proofErr w:type="spellStart"/>
      <w:r w:rsidRPr="0004241E">
        <w:rPr>
          <w:rFonts w:ascii="Times New Roman" w:eastAsia="SimSun" w:hAnsi="Times New Roman" w:cs="Times New Roman"/>
          <w:sz w:val="28"/>
          <w:szCs w:val="28"/>
        </w:rPr>
        <w:t>undersampling</w:t>
      </w:r>
      <w:proofErr w:type="spellEnd"/>
      <w:r w:rsidRPr="0004241E">
        <w:rPr>
          <w:rFonts w:ascii="Times New Roman" w:eastAsia="SimSun" w:hAnsi="Times New Roman" w:cs="Times New Roman"/>
          <w:sz w:val="28"/>
          <w:szCs w:val="28"/>
        </w:rPr>
        <w:t xml:space="preserve"> </w:t>
      </w:r>
      <w:r w:rsidRPr="0004241E">
        <w:rPr>
          <w:rFonts w:ascii="Times New Roman" w:eastAsia="SimSun" w:hAnsi="Times New Roman" w:cs="Times New Roman"/>
          <w:sz w:val="28"/>
          <w:szCs w:val="28"/>
        </w:rPr>
        <w:lastRenderedPageBreak/>
        <w:t xml:space="preserve">resolves gradient-clogging class imbalances during optimization, it effectively throws away over 5 million real-world benign variants (96.11% of your filtered data). This masks the model's true false-positive profile when dealing with raw, wild-type clinical panels where passengers vastly outnumber drivers. To clarify your architecture's performance under heavy structural constraints, contrast your </w:t>
      </w:r>
      <w:proofErr w:type="spellStart"/>
      <w:r w:rsidRPr="0004241E">
        <w:rPr>
          <w:rFonts w:ascii="Times New Roman" w:eastAsia="SimSun" w:hAnsi="Times New Roman" w:cs="Times New Roman"/>
          <w:sz w:val="28"/>
          <w:szCs w:val="28"/>
        </w:rPr>
        <w:t>downsampling</w:t>
      </w:r>
      <w:proofErr w:type="spellEnd"/>
      <w:r w:rsidRPr="0004241E">
        <w:rPr>
          <w:rFonts w:ascii="Times New Roman" w:eastAsia="SimSun" w:hAnsi="Times New Roman" w:cs="Times New Roman"/>
          <w:sz w:val="28"/>
          <w:szCs w:val="28"/>
        </w:rPr>
        <w:t xml:space="preserve"> paradigm against frameworks specifically tailored to utilize multi-view structural and evolutionary indicators to classify rare functional positions under high-imbalance constraints (DOI: 10.1007/s00521-022-07738-9).   </w:t>
      </w:r>
      <w:r w:rsidRPr="0004241E">
        <w:rPr>
          <w:rFonts w:ascii="Times New Roman" w:eastAsia="SimSun" w:hAnsi="Times New Roman" w:cs="Times New Roman"/>
          <w:sz w:val="28"/>
          <w:szCs w:val="28"/>
        </w:rPr>
        <w:br/>
      </w:r>
      <w:r w:rsidRPr="0004241E">
        <w:rPr>
          <w:rFonts w:ascii="Times New Roman" w:eastAsia="SimSun" w:hAnsi="Times New Roman" w:cs="Times New Roman"/>
          <w:sz w:val="28"/>
          <w:szCs w:val="28"/>
        </w:rPr>
        <w:br/>
        <w:t xml:space="preserve">#3 In the Feature Engineering section, the feature vector dimension is listed as 346 total features, whereas the abstract and Table 2 state 344 total features. Please audit your dimensional tallies. The authors list a dedicated GitHub repository for data and analysis code. Please ensure that the specific seed assignments and random </w:t>
      </w:r>
      <w:proofErr w:type="spellStart"/>
      <w:r w:rsidRPr="0004241E">
        <w:rPr>
          <w:rFonts w:ascii="Times New Roman" w:eastAsia="SimSun" w:hAnsi="Times New Roman" w:cs="Times New Roman"/>
          <w:sz w:val="28"/>
          <w:szCs w:val="28"/>
        </w:rPr>
        <w:t>downsampling</w:t>
      </w:r>
      <w:proofErr w:type="spellEnd"/>
      <w:r w:rsidRPr="0004241E">
        <w:rPr>
          <w:rFonts w:ascii="Times New Roman" w:eastAsia="SimSun" w:hAnsi="Times New Roman" w:cs="Times New Roman"/>
          <w:sz w:val="28"/>
          <w:szCs w:val="28"/>
        </w:rPr>
        <w:t xml:space="preserve"> states are thoroughly documented within the repository README file to facilitate benchmarking by independent groups.</w:t>
      </w:r>
      <w:r w:rsidRPr="0004241E">
        <w:rPr>
          <w:rFonts w:ascii="Times New Roman" w:eastAsia="SimSun" w:hAnsi="Times New Roman" w:cs="Times New Roman"/>
          <w:sz w:val="28"/>
          <w:szCs w:val="28"/>
        </w:rPr>
        <w:br/>
      </w:r>
      <w:r w:rsidRPr="0004241E">
        <w:rPr>
          <w:rFonts w:ascii="Times New Roman" w:eastAsia="SimSun" w:hAnsi="Times New Roman" w:cs="Times New Roman"/>
          <w:sz w:val="28"/>
          <w:szCs w:val="28"/>
        </w:rPr>
        <w:br/>
        <w:t xml:space="preserve">#4 Please clarify the formula for </w:t>
      </w:r>
      <w:proofErr w:type="spellStart"/>
      <w:r w:rsidRPr="0004241E">
        <w:rPr>
          <w:rFonts w:ascii="Times New Roman" w:eastAsia="SimSun" w:hAnsi="Times New Roman" w:cs="Times New Roman"/>
          <w:sz w:val="28"/>
          <w:szCs w:val="28"/>
        </w:rPr>
        <w:t>S_consensus</w:t>
      </w:r>
      <w:proofErr w:type="spellEnd"/>
      <w:r w:rsidRPr="0004241E">
        <w:rPr>
          <w:rFonts w:ascii="Times New Roman" w:eastAsia="SimSun" w:hAnsi="Times New Roman" w:cs="Times New Roman"/>
          <w:sz w:val="28"/>
          <w:szCs w:val="28"/>
        </w:rPr>
        <w:t>. You state that SIFT is denoted in an inverted form because a lower score is more deleterious. Ensure the math explicitly dictates 1 - SIFT where appropriate. Elaborate briefly on how the distance-based weights for the k=11 nearest neighbors were computed. Was a basic Euclidean metric applied across the raw concatenated vector, or was it bounded inside a latent space projection? To justify your integration of structural exposure indices, consider contrasting your formulation with architectures that dynamically fuse rigid spatial structural profiles alongside sequence evolution metrics to resolve functional position classification (DOI: 10.1016/j.compbiomed.2020.104022).</w:t>
      </w:r>
      <w:r w:rsidRPr="0004241E">
        <w:rPr>
          <w:rFonts w:ascii="Times New Roman" w:eastAsia="SimSun" w:hAnsi="Times New Roman" w:cs="Times New Roman"/>
          <w:sz w:val="28"/>
          <w:szCs w:val="28"/>
        </w:rPr>
        <w:br/>
      </w:r>
      <w:r w:rsidRPr="0004241E">
        <w:rPr>
          <w:rFonts w:ascii="Times New Roman" w:eastAsia="SimSun" w:hAnsi="Times New Roman" w:cs="Times New Roman"/>
          <w:sz w:val="28"/>
          <w:szCs w:val="28"/>
        </w:rPr>
        <w:br/>
        <w:t xml:space="preserve">#5 The high density of pathogenic classifications on Chromosomes 17 and X is an excellent biological validation of the dataset's integrity (capturing major cancer drivers like TP53). The distinct conservative bias uncovered in the confusion matrix (1,753 false negatives vs. 950 false positives) needs further discussion. In a clinical diagnostic setting, missing a real driver mutation (false negative) can be significantly more hazardous than flagging </w:t>
      </w:r>
      <w:r w:rsidRPr="0004241E">
        <w:rPr>
          <w:rFonts w:ascii="Times New Roman" w:eastAsia="SimSun" w:hAnsi="Times New Roman" w:cs="Times New Roman"/>
          <w:sz w:val="28"/>
          <w:szCs w:val="28"/>
        </w:rPr>
        <w:lastRenderedPageBreak/>
        <w:t xml:space="preserve">a passenger variant for secondary manual review (false positive). Address how a clinician can adjust the final temperature-scaled </w:t>
      </w:r>
      <w:proofErr w:type="spellStart"/>
      <w:r w:rsidRPr="0004241E">
        <w:rPr>
          <w:rFonts w:ascii="Times New Roman" w:eastAsia="SimSun" w:hAnsi="Times New Roman" w:cs="Times New Roman"/>
          <w:sz w:val="28"/>
          <w:szCs w:val="28"/>
        </w:rPr>
        <w:t>softmax</w:t>
      </w:r>
      <w:proofErr w:type="spellEnd"/>
      <w:r w:rsidRPr="0004241E">
        <w:rPr>
          <w:rFonts w:ascii="Times New Roman" w:eastAsia="SimSun" w:hAnsi="Times New Roman" w:cs="Times New Roman"/>
          <w:sz w:val="28"/>
          <w:szCs w:val="28"/>
        </w:rPr>
        <w:t xml:space="preserve"> threshold to skew towards sensitivity if a broader screening workflow is needed.</w:t>
      </w:r>
    </w:p>
    <w:p w14:paraId="3FEA5936" w14:textId="77777777" w:rsidR="0004241E" w:rsidRPr="0004241E" w:rsidRDefault="0004241E" w:rsidP="00042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SimSun" w:hAnsi="Times New Roman" w:cs="Times New Roman"/>
          <w:sz w:val="28"/>
          <w:szCs w:val="28"/>
        </w:rPr>
      </w:pPr>
    </w:p>
    <w:sectPr w:rsidR="0004241E" w:rsidRPr="0004241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1468" w14:textId="77777777" w:rsidR="00042EA9" w:rsidRDefault="00042EA9">
      <w:pPr>
        <w:spacing w:line="240" w:lineRule="auto"/>
      </w:pPr>
      <w:r>
        <w:separator/>
      </w:r>
    </w:p>
  </w:endnote>
  <w:endnote w:type="continuationSeparator" w:id="0">
    <w:p w14:paraId="20B10578" w14:textId="77777777" w:rsidR="00042EA9" w:rsidRDefault="00042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532A" w14:textId="77777777" w:rsidR="00042EA9" w:rsidRDefault="00042EA9">
      <w:pPr>
        <w:spacing w:after="0"/>
      </w:pPr>
      <w:r>
        <w:separator/>
      </w:r>
    </w:p>
  </w:footnote>
  <w:footnote w:type="continuationSeparator" w:id="0">
    <w:p w14:paraId="7E707440" w14:textId="77777777" w:rsidR="00042EA9" w:rsidRDefault="00042E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47B95"/>
    <w:multiLevelType w:val="multilevel"/>
    <w:tmpl w:val="66A47B95"/>
    <w:lvl w:ilvl="0">
      <w:start w:val="1"/>
      <w:numFmt w:val="decimal"/>
      <w:lvlText w:val="%1)"/>
      <w:lvlJc w:val="left"/>
      <w:pPr>
        <w:ind w:left="720" w:hanging="360"/>
      </w:pPr>
      <w:rPr>
        <w:rFonts w:eastAsia="SimSun" w:hint="default"/>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117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AB"/>
    <w:rsid w:val="00005772"/>
    <w:rsid w:val="00013318"/>
    <w:rsid w:val="00017D14"/>
    <w:rsid w:val="000255AA"/>
    <w:rsid w:val="000344B4"/>
    <w:rsid w:val="00037300"/>
    <w:rsid w:val="000402F2"/>
    <w:rsid w:val="0004241E"/>
    <w:rsid w:val="00042EA9"/>
    <w:rsid w:val="00042F32"/>
    <w:rsid w:val="000813BB"/>
    <w:rsid w:val="00082230"/>
    <w:rsid w:val="000846E7"/>
    <w:rsid w:val="0009425B"/>
    <w:rsid w:val="000958D4"/>
    <w:rsid w:val="00096A4B"/>
    <w:rsid w:val="000A6F48"/>
    <w:rsid w:val="000C1710"/>
    <w:rsid w:val="000D0BA0"/>
    <w:rsid w:val="000D399A"/>
    <w:rsid w:val="000D5DC2"/>
    <w:rsid w:val="000D690F"/>
    <w:rsid w:val="000E2C65"/>
    <w:rsid w:val="000E58BD"/>
    <w:rsid w:val="000F09B8"/>
    <w:rsid w:val="000F6D10"/>
    <w:rsid w:val="00117FA5"/>
    <w:rsid w:val="00122AB9"/>
    <w:rsid w:val="001404B1"/>
    <w:rsid w:val="00142A62"/>
    <w:rsid w:val="00151B16"/>
    <w:rsid w:val="00152DF1"/>
    <w:rsid w:val="001706C7"/>
    <w:rsid w:val="0018225C"/>
    <w:rsid w:val="00183D7D"/>
    <w:rsid w:val="00186452"/>
    <w:rsid w:val="00192FC7"/>
    <w:rsid w:val="00196DB8"/>
    <w:rsid w:val="001A242C"/>
    <w:rsid w:val="001A67A6"/>
    <w:rsid w:val="001B4AC6"/>
    <w:rsid w:val="001C5378"/>
    <w:rsid w:val="001D18D5"/>
    <w:rsid w:val="001E325C"/>
    <w:rsid w:val="001E72B9"/>
    <w:rsid w:val="001F2B0D"/>
    <w:rsid w:val="001F7DCD"/>
    <w:rsid w:val="00200116"/>
    <w:rsid w:val="0022348A"/>
    <w:rsid w:val="00230F2C"/>
    <w:rsid w:val="00231045"/>
    <w:rsid w:val="00232041"/>
    <w:rsid w:val="00246ABD"/>
    <w:rsid w:val="00254EDA"/>
    <w:rsid w:val="00267FFD"/>
    <w:rsid w:val="002828B1"/>
    <w:rsid w:val="002A794B"/>
    <w:rsid w:val="002B3107"/>
    <w:rsid w:val="002B31B5"/>
    <w:rsid w:val="002B6522"/>
    <w:rsid w:val="002B7EC0"/>
    <w:rsid w:val="002D629E"/>
    <w:rsid w:val="002E6C1C"/>
    <w:rsid w:val="002F3B4C"/>
    <w:rsid w:val="002F46FE"/>
    <w:rsid w:val="00340566"/>
    <w:rsid w:val="00351004"/>
    <w:rsid w:val="00354A5F"/>
    <w:rsid w:val="00356A2B"/>
    <w:rsid w:val="00357B62"/>
    <w:rsid w:val="003620E7"/>
    <w:rsid w:val="003649E6"/>
    <w:rsid w:val="003777AC"/>
    <w:rsid w:val="003801C5"/>
    <w:rsid w:val="0038079E"/>
    <w:rsid w:val="003A1B35"/>
    <w:rsid w:val="003B05D5"/>
    <w:rsid w:val="003B1F1E"/>
    <w:rsid w:val="003B77E4"/>
    <w:rsid w:val="003C1014"/>
    <w:rsid w:val="003C5B3B"/>
    <w:rsid w:val="003D78FE"/>
    <w:rsid w:val="003E68FD"/>
    <w:rsid w:val="003E7C3C"/>
    <w:rsid w:val="003F68D6"/>
    <w:rsid w:val="00412B4C"/>
    <w:rsid w:val="00414ED7"/>
    <w:rsid w:val="00426067"/>
    <w:rsid w:val="00434B39"/>
    <w:rsid w:val="00434B9A"/>
    <w:rsid w:val="004446B4"/>
    <w:rsid w:val="00463146"/>
    <w:rsid w:val="00474E58"/>
    <w:rsid w:val="004817F8"/>
    <w:rsid w:val="00483918"/>
    <w:rsid w:val="0049613C"/>
    <w:rsid w:val="004B2890"/>
    <w:rsid w:val="004D4895"/>
    <w:rsid w:val="004D5F84"/>
    <w:rsid w:val="004D7EE3"/>
    <w:rsid w:val="004F12B6"/>
    <w:rsid w:val="004F3B8A"/>
    <w:rsid w:val="004F759E"/>
    <w:rsid w:val="00511E10"/>
    <w:rsid w:val="005160C7"/>
    <w:rsid w:val="00523537"/>
    <w:rsid w:val="00526318"/>
    <w:rsid w:val="0053312F"/>
    <w:rsid w:val="00537E4F"/>
    <w:rsid w:val="0054184F"/>
    <w:rsid w:val="00547822"/>
    <w:rsid w:val="00555BFB"/>
    <w:rsid w:val="005B2B60"/>
    <w:rsid w:val="005B4EBC"/>
    <w:rsid w:val="005C20DC"/>
    <w:rsid w:val="005C48DE"/>
    <w:rsid w:val="005C6AC4"/>
    <w:rsid w:val="005D7D7F"/>
    <w:rsid w:val="005E7374"/>
    <w:rsid w:val="005F2F67"/>
    <w:rsid w:val="005F3400"/>
    <w:rsid w:val="005F61FB"/>
    <w:rsid w:val="006001CB"/>
    <w:rsid w:val="006010F4"/>
    <w:rsid w:val="00613228"/>
    <w:rsid w:val="00625B17"/>
    <w:rsid w:val="0064073A"/>
    <w:rsid w:val="00643338"/>
    <w:rsid w:val="00647D21"/>
    <w:rsid w:val="00664012"/>
    <w:rsid w:val="00665D28"/>
    <w:rsid w:val="00673807"/>
    <w:rsid w:val="00680C31"/>
    <w:rsid w:val="006A7B57"/>
    <w:rsid w:val="006B27DC"/>
    <w:rsid w:val="006C4E89"/>
    <w:rsid w:val="006D2970"/>
    <w:rsid w:val="006E12EC"/>
    <w:rsid w:val="006F007B"/>
    <w:rsid w:val="006F6E19"/>
    <w:rsid w:val="00707C30"/>
    <w:rsid w:val="007145D8"/>
    <w:rsid w:val="00725390"/>
    <w:rsid w:val="00726064"/>
    <w:rsid w:val="00741C2A"/>
    <w:rsid w:val="00741D31"/>
    <w:rsid w:val="0074215C"/>
    <w:rsid w:val="00761D34"/>
    <w:rsid w:val="00764BE6"/>
    <w:rsid w:val="007676F1"/>
    <w:rsid w:val="00772770"/>
    <w:rsid w:val="007862A0"/>
    <w:rsid w:val="007936EA"/>
    <w:rsid w:val="007C549D"/>
    <w:rsid w:val="007E32E0"/>
    <w:rsid w:val="007F39ED"/>
    <w:rsid w:val="0080222E"/>
    <w:rsid w:val="00804682"/>
    <w:rsid w:val="0081025B"/>
    <w:rsid w:val="00815FA6"/>
    <w:rsid w:val="008369F0"/>
    <w:rsid w:val="00842F66"/>
    <w:rsid w:val="008725BA"/>
    <w:rsid w:val="00880012"/>
    <w:rsid w:val="008A3212"/>
    <w:rsid w:val="008A3D27"/>
    <w:rsid w:val="009172CF"/>
    <w:rsid w:val="009216E1"/>
    <w:rsid w:val="00927B1D"/>
    <w:rsid w:val="00927DA2"/>
    <w:rsid w:val="009344A0"/>
    <w:rsid w:val="00934AD2"/>
    <w:rsid w:val="0094115A"/>
    <w:rsid w:val="0098159B"/>
    <w:rsid w:val="0098249C"/>
    <w:rsid w:val="00983BEC"/>
    <w:rsid w:val="00984963"/>
    <w:rsid w:val="00987880"/>
    <w:rsid w:val="00995498"/>
    <w:rsid w:val="00996374"/>
    <w:rsid w:val="009A5491"/>
    <w:rsid w:val="009B23D5"/>
    <w:rsid w:val="009C0F1D"/>
    <w:rsid w:val="009C512B"/>
    <w:rsid w:val="009C5BB0"/>
    <w:rsid w:val="009C6866"/>
    <w:rsid w:val="009E0C54"/>
    <w:rsid w:val="009E39CF"/>
    <w:rsid w:val="00A109F3"/>
    <w:rsid w:val="00A12B25"/>
    <w:rsid w:val="00A57F00"/>
    <w:rsid w:val="00A7178B"/>
    <w:rsid w:val="00A726EF"/>
    <w:rsid w:val="00A72F9F"/>
    <w:rsid w:val="00A7389A"/>
    <w:rsid w:val="00A77453"/>
    <w:rsid w:val="00A84117"/>
    <w:rsid w:val="00AA60F1"/>
    <w:rsid w:val="00AC0553"/>
    <w:rsid w:val="00AC7F91"/>
    <w:rsid w:val="00AD5B08"/>
    <w:rsid w:val="00AE2E96"/>
    <w:rsid w:val="00AF2D45"/>
    <w:rsid w:val="00AF4B9C"/>
    <w:rsid w:val="00AF5AFF"/>
    <w:rsid w:val="00B1321C"/>
    <w:rsid w:val="00B2069E"/>
    <w:rsid w:val="00B21CCF"/>
    <w:rsid w:val="00B2294D"/>
    <w:rsid w:val="00B233FF"/>
    <w:rsid w:val="00B26072"/>
    <w:rsid w:val="00B33AD3"/>
    <w:rsid w:val="00B46332"/>
    <w:rsid w:val="00B55897"/>
    <w:rsid w:val="00B75349"/>
    <w:rsid w:val="00B82719"/>
    <w:rsid w:val="00B82C0B"/>
    <w:rsid w:val="00B92D5B"/>
    <w:rsid w:val="00BA2EA3"/>
    <w:rsid w:val="00BC0729"/>
    <w:rsid w:val="00BC1931"/>
    <w:rsid w:val="00BC7BD4"/>
    <w:rsid w:val="00BD45C7"/>
    <w:rsid w:val="00BF0E07"/>
    <w:rsid w:val="00BF1824"/>
    <w:rsid w:val="00BF1BCD"/>
    <w:rsid w:val="00BF20B5"/>
    <w:rsid w:val="00BF3EA9"/>
    <w:rsid w:val="00BF5D6C"/>
    <w:rsid w:val="00BF7244"/>
    <w:rsid w:val="00C03A96"/>
    <w:rsid w:val="00C14B2C"/>
    <w:rsid w:val="00C219DF"/>
    <w:rsid w:val="00C26327"/>
    <w:rsid w:val="00C31D64"/>
    <w:rsid w:val="00C355AA"/>
    <w:rsid w:val="00C412EE"/>
    <w:rsid w:val="00C45EA3"/>
    <w:rsid w:val="00C476DE"/>
    <w:rsid w:val="00C538CA"/>
    <w:rsid w:val="00C649EF"/>
    <w:rsid w:val="00C74852"/>
    <w:rsid w:val="00C76DC9"/>
    <w:rsid w:val="00CA759C"/>
    <w:rsid w:val="00CB566C"/>
    <w:rsid w:val="00CC6E3A"/>
    <w:rsid w:val="00CD67A0"/>
    <w:rsid w:val="00CF0434"/>
    <w:rsid w:val="00D02101"/>
    <w:rsid w:val="00D358A6"/>
    <w:rsid w:val="00D470EA"/>
    <w:rsid w:val="00D5001D"/>
    <w:rsid w:val="00D53F1D"/>
    <w:rsid w:val="00D54E06"/>
    <w:rsid w:val="00D672F9"/>
    <w:rsid w:val="00D8760E"/>
    <w:rsid w:val="00D95D5D"/>
    <w:rsid w:val="00DA1F4E"/>
    <w:rsid w:val="00DA2023"/>
    <w:rsid w:val="00DB388A"/>
    <w:rsid w:val="00DB627F"/>
    <w:rsid w:val="00DC417B"/>
    <w:rsid w:val="00DD7CDC"/>
    <w:rsid w:val="00E07B22"/>
    <w:rsid w:val="00E601AB"/>
    <w:rsid w:val="00E62723"/>
    <w:rsid w:val="00E643EA"/>
    <w:rsid w:val="00E843BF"/>
    <w:rsid w:val="00EB08A0"/>
    <w:rsid w:val="00EB176D"/>
    <w:rsid w:val="00EB460D"/>
    <w:rsid w:val="00ED1592"/>
    <w:rsid w:val="00EE2CB7"/>
    <w:rsid w:val="00EE4D12"/>
    <w:rsid w:val="00EE5277"/>
    <w:rsid w:val="00F02253"/>
    <w:rsid w:val="00F15C47"/>
    <w:rsid w:val="00F35468"/>
    <w:rsid w:val="00F42C7E"/>
    <w:rsid w:val="00F53355"/>
    <w:rsid w:val="00F5647D"/>
    <w:rsid w:val="00F62C16"/>
    <w:rsid w:val="00F702C1"/>
    <w:rsid w:val="00F74BC1"/>
    <w:rsid w:val="00F85947"/>
    <w:rsid w:val="00F9449D"/>
    <w:rsid w:val="00FA15F3"/>
    <w:rsid w:val="00FA28E6"/>
    <w:rsid w:val="00FD42FC"/>
    <w:rsid w:val="00FF2DCB"/>
    <w:rsid w:val="00FF5673"/>
    <w:rsid w:val="093F0D49"/>
    <w:rsid w:val="0C012C2E"/>
    <w:rsid w:val="1A8A3DEE"/>
    <w:rsid w:val="1EBE630B"/>
    <w:rsid w:val="20EC6113"/>
    <w:rsid w:val="28212D92"/>
    <w:rsid w:val="30B5176D"/>
    <w:rsid w:val="32546D64"/>
    <w:rsid w:val="4E4F3487"/>
    <w:rsid w:val="585C15E8"/>
    <w:rsid w:val="59736F01"/>
    <w:rsid w:val="5E642C31"/>
    <w:rsid w:val="6A8A4D8D"/>
    <w:rsid w:val="6EBF142E"/>
    <w:rsid w:val="71215CF9"/>
    <w:rsid w:val="7146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97BF1"/>
  <w15:docId w15:val="{2888FAD1-B8F1-4738-8C68-C770945B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imSun" w:eastAsia="SimSun"/>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SimSun" w:eastAsia="SimSun"/>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1554</Words>
  <Characters>8860</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Asif Ahamed</cp:lastModifiedBy>
  <cp:revision>36</cp:revision>
  <dcterms:created xsi:type="dcterms:W3CDTF">2024-06-26T14:38:00Z</dcterms:created>
  <dcterms:modified xsi:type="dcterms:W3CDTF">2026-06-23T18:55:00Z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eyJoZGlkIjoiZDRhOWJlYTk2NjFkNTg2ZGI2YmYwZjdkMzhmZWFiMGIiLCJ1c2VySWQiOiIzMTMwODQ1MjAifQ==</vt:lpwstr>
  </property>
  <property fmtid="{D5CDD505-2E9C-101B-9397-08002B2CF9AE}" pid="3" name="KSOProductBuildVer">
    <vt:lpwstr>2052-12.1.0.26375</vt:lpwstr>
  </property>
  <property fmtid="{D5CDD505-2E9C-101B-9397-08002B2CF9AE}" pid="4" name="ICV">
    <vt:lpwstr>1D305439FA01407192C6FC6430B3A23E_12</vt:lpwstr>
  </property>
</Properties>
</file>