
<file path=[Content_Types].xml><?xml version="1.0" encoding="utf-8"?>
<Types xmlns="http://schemas.openxmlformats.org/package/2006/content-types">
  <Default ContentType="image/png" Extension="png"/>
  <Default ContentType="application/vnd.openxmlformats-package.relationships+xml" Extension="rels"/>
  <Default ContentType="image/tiff" Extension="tif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AB48" w14:textId="77777777" w:rsidR="0007753D" w:rsidRPr="009E1096" w:rsidRDefault="0007753D" w:rsidP="00F755FE">
      <w:pPr>
        <w:pStyle w:val="NormalWeb"/>
        <w:spacing w:before="80" w:beforeAutospacing="0" w:after="320" w:afterAutospacing="0" w:line="480" w:lineRule="auto"/>
        <w:jc w:val="center"/>
      </w:pPr>
      <w:bookmarkStart w:id="0" w:name="abstract"/>
      <w:bookmarkStart w:id="1" w:name="conclusion"/>
      <w:r w:rsidRPr="009E1096">
        <w:rPr>
          <w:b/>
          <w:bCs/>
          <w:sz w:val="28"/>
          <w:szCs w:val="28"/>
        </w:rPr>
        <w:t>Topology-Guided Multi-View Ensemble Learning for Evidence-Aware Somatic Variant Pathogenicity Classification in Cancer Genomics</w:t>
      </w:r>
    </w:p>
    <w:p w14:paraId="0DE4EAB8" w14:textId="259F55DA" w:rsidR="0007753D" w:rsidRPr="009E1096" w:rsidRDefault="0007753D" w:rsidP="00F755FE">
      <w:pPr>
        <w:pStyle w:val="NormalWeb"/>
        <w:spacing w:before="0" w:beforeAutospacing="0" w:after="80" w:afterAutospacing="0" w:line="480" w:lineRule="auto"/>
      </w:pPr>
      <w:r w:rsidRPr="009E1096">
        <w:rPr>
          <w:b/>
          <w:bCs/>
          <w:sz w:val="22"/>
          <w:szCs w:val="22"/>
        </w:rPr>
        <w:t>Asif Ahamed</w:t>
      </w:r>
      <w:r w:rsidR="00914A81">
        <w:rPr>
          <w:b/>
          <w:bCs/>
          <w:sz w:val="22"/>
          <w:szCs w:val="22"/>
        </w:rPr>
        <w:t xml:space="preserve"> </w:t>
      </w:r>
      <w:r w:rsidR="00914A81" w:rsidRPr="009E1096">
        <w:rPr>
          <w:b/>
          <w:bCs/>
          <w:sz w:val="22"/>
          <w:szCs w:val="22"/>
        </w:rPr>
        <w:t xml:space="preserve">(ORCID: </w:t>
      </w:r>
      <w:r w:rsidR="00914A81" w:rsidRPr="00914A81">
        <w:rPr>
          <w:b/>
          <w:bCs/>
          <w:sz w:val="22"/>
          <w:szCs w:val="22"/>
        </w:rPr>
        <w:t>0009-0008-9980-8806</w:t>
      </w:r>
      <w:r w:rsidR="00914A81" w:rsidRPr="009E1096">
        <w:rPr>
          <w:b/>
          <w:bCs/>
          <w:sz w:val="22"/>
          <w:szCs w:val="22"/>
        </w:rPr>
        <w:t>)</w:t>
      </w:r>
    </w:p>
    <w:p w14:paraId="220D4B2B" w14:textId="58717E58" w:rsidR="0007753D" w:rsidRPr="009E1096" w:rsidRDefault="0007753D" w:rsidP="00F755FE">
      <w:pPr>
        <w:pStyle w:val="NormalWeb"/>
        <w:spacing w:before="0" w:beforeAutospacing="0" w:after="80" w:afterAutospacing="0" w:line="480" w:lineRule="auto"/>
      </w:pPr>
      <w:r w:rsidRPr="009E1096">
        <w:rPr>
          <w:sz w:val="22"/>
          <w:szCs w:val="22"/>
        </w:rPr>
        <w:t xml:space="preserve">Department of Computer Science &amp; Engineering, Varendra University, </w:t>
      </w:r>
      <w:proofErr w:type="spellStart"/>
      <w:r w:rsidR="00BC18F4" w:rsidRPr="00BC18F4">
        <w:rPr>
          <w:sz w:val="22"/>
          <w:szCs w:val="22"/>
        </w:rPr>
        <w:t>Rajshahi</w:t>
      </w:r>
      <w:proofErr w:type="spellEnd"/>
      <w:r w:rsidR="00BC18F4" w:rsidRPr="00BC18F4">
        <w:rPr>
          <w:sz w:val="22"/>
          <w:szCs w:val="22"/>
        </w:rPr>
        <w:t xml:space="preserve">, </w:t>
      </w:r>
      <w:r w:rsidRPr="009E1096">
        <w:rPr>
          <w:sz w:val="22"/>
          <w:szCs w:val="22"/>
        </w:rPr>
        <w:t>Bangladesh</w:t>
      </w:r>
    </w:p>
    <w:p w14:paraId="73097E8B" w14:textId="58F6F0BB" w:rsidR="0007753D" w:rsidRPr="009E1096" w:rsidRDefault="0007753D" w:rsidP="00F755FE">
      <w:pPr>
        <w:pStyle w:val="NormalWeb"/>
        <w:spacing w:before="0" w:beforeAutospacing="0" w:after="160" w:afterAutospacing="0" w:line="480" w:lineRule="auto"/>
      </w:pPr>
      <w:r w:rsidRPr="009E1096">
        <w:rPr>
          <w:sz w:val="22"/>
          <w:szCs w:val="22"/>
        </w:rPr>
        <w:t>E-mail: asifahamedstudent@gmail.com</w:t>
      </w:r>
    </w:p>
    <w:p w14:paraId="4E48971A" w14:textId="48C90781" w:rsidR="0007753D" w:rsidRPr="009E1096" w:rsidRDefault="0007753D" w:rsidP="00F755FE">
      <w:pPr>
        <w:pStyle w:val="NormalWeb"/>
        <w:spacing w:before="0" w:beforeAutospacing="0" w:after="80" w:afterAutospacing="0" w:line="480" w:lineRule="auto"/>
      </w:pPr>
      <w:r w:rsidRPr="009E1096">
        <w:rPr>
          <w:b/>
          <w:bCs/>
          <w:sz w:val="22"/>
          <w:szCs w:val="22"/>
        </w:rPr>
        <w:t>Md. Tanvir Hasan</w:t>
      </w:r>
    </w:p>
    <w:p w14:paraId="51D99CFB" w14:textId="534241EF" w:rsidR="0007753D" w:rsidRPr="009E1096" w:rsidRDefault="0007753D" w:rsidP="00F755FE">
      <w:pPr>
        <w:pStyle w:val="NormalWeb"/>
        <w:spacing w:before="0" w:beforeAutospacing="0" w:after="80" w:afterAutospacing="0" w:line="480" w:lineRule="auto"/>
      </w:pPr>
      <w:r w:rsidRPr="009E1096">
        <w:rPr>
          <w:sz w:val="22"/>
          <w:szCs w:val="22"/>
        </w:rPr>
        <w:t xml:space="preserve">Department of Computer Science &amp; Engineering, Varendra University, </w:t>
      </w:r>
      <w:proofErr w:type="spellStart"/>
      <w:r w:rsidR="00BC18F4" w:rsidRPr="00BC18F4">
        <w:rPr>
          <w:sz w:val="22"/>
          <w:szCs w:val="22"/>
        </w:rPr>
        <w:t>Rajshahi</w:t>
      </w:r>
      <w:proofErr w:type="spellEnd"/>
      <w:r w:rsidR="00BC18F4" w:rsidRPr="00BC18F4">
        <w:rPr>
          <w:sz w:val="22"/>
          <w:szCs w:val="22"/>
        </w:rPr>
        <w:t xml:space="preserve">, </w:t>
      </w:r>
      <w:r w:rsidRPr="009E1096">
        <w:rPr>
          <w:sz w:val="22"/>
          <w:szCs w:val="22"/>
        </w:rPr>
        <w:t>Bangladesh</w:t>
      </w:r>
    </w:p>
    <w:p w14:paraId="24682F8A" w14:textId="4705A0CF" w:rsidR="0007753D" w:rsidRPr="009E1096" w:rsidRDefault="0007753D" w:rsidP="00F755FE">
      <w:pPr>
        <w:pStyle w:val="NormalWeb"/>
        <w:spacing w:before="0" w:beforeAutospacing="0" w:after="160" w:afterAutospacing="0" w:line="480" w:lineRule="auto"/>
      </w:pPr>
      <w:r w:rsidRPr="009E1096">
        <w:rPr>
          <w:sz w:val="22"/>
          <w:szCs w:val="22"/>
        </w:rPr>
        <w:t>E-mail: info.tanvirhasan01@gmail.com</w:t>
      </w:r>
    </w:p>
    <w:p w14:paraId="4BF47941" w14:textId="4B3DE3C2" w:rsidR="0007753D" w:rsidRPr="009E1096" w:rsidRDefault="0007753D" w:rsidP="00F755FE">
      <w:pPr>
        <w:pStyle w:val="NormalWeb"/>
        <w:spacing w:before="0" w:beforeAutospacing="0" w:after="80" w:afterAutospacing="0" w:line="480" w:lineRule="auto"/>
      </w:pPr>
      <w:r w:rsidRPr="009E1096">
        <w:rPr>
          <w:b/>
          <w:bCs/>
          <w:sz w:val="22"/>
          <w:szCs w:val="22"/>
        </w:rPr>
        <w:t>Most. Alisa Tabassum</w:t>
      </w:r>
    </w:p>
    <w:p w14:paraId="7CDC8E52" w14:textId="163BF9B8" w:rsidR="0007753D" w:rsidRPr="009E1096" w:rsidRDefault="0007753D" w:rsidP="00F755FE">
      <w:pPr>
        <w:pStyle w:val="NormalWeb"/>
        <w:spacing w:before="0" w:beforeAutospacing="0" w:after="80" w:afterAutospacing="0" w:line="480" w:lineRule="auto"/>
      </w:pPr>
      <w:r w:rsidRPr="009E1096">
        <w:rPr>
          <w:sz w:val="22"/>
          <w:szCs w:val="22"/>
        </w:rPr>
        <w:t xml:space="preserve">Department of Computer Science &amp; Engineering, Varendra University, </w:t>
      </w:r>
      <w:proofErr w:type="spellStart"/>
      <w:r w:rsidR="00BC18F4" w:rsidRPr="00BC18F4">
        <w:rPr>
          <w:sz w:val="22"/>
          <w:szCs w:val="22"/>
        </w:rPr>
        <w:t>Rajshahi</w:t>
      </w:r>
      <w:proofErr w:type="spellEnd"/>
      <w:r w:rsidR="00BC18F4" w:rsidRPr="00BC18F4">
        <w:rPr>
          <w:sz w:val="22"/>
          <w:szCs w:val="22"/>
        </w:rPr>
        <w:t xml:space="preserve">, </w:t>
      </w:r>
      <w:r w:rsidRPr="009E1096">
        <w:rPr>
          <w:sz w:val="22"/>
          <w:szCs w:val="22"/>
        </w:rPr>
        <w:t>Bangladesh</w:t>
      </w:r>
    </w:p>
    <w:p w14:paraId="344CEC95" w14:textId="3EA5CF46" w:rsidR="0007753D" w:rsidRPr="009E1096" w:rsidRDefault="0007753D" w:rsidP="00F755FE">
      <w:pPr>
        <w:pStyle w:val="NormalWeb"/>
        <w:spacing w:before="0" w:beforeAutospacing="0" w:after="160" w:afterAutospacing="0" w:line="480" w:lineRule="auto"/>
      </w:pPr>
      <w:r w:rsidRPr="009E1096">
        <w:rPr>
          <w:sz w:val="22"/>
          <w:szCs w:val="22"/>
        </w:rPr>
        <w:t>E-mail: alisatabassum101@gmail.com</w:t>
      </w:r>
    </w:p>
    <w:p w14:paraId="061CCF4C" w14:textId="433A5FAE" w:rsidR="0007753D" w:rsidRPr="009E1096" w:rsidRDefault="0007753D" w:rsidP="00F755FE">
      <w:pPr>
        <w:pStyle w:val="NormalWeb"/>
        <w:spacing w:before="0" w:beforeAutospacing="0" w:after="80" w:afterAutospacing="0" w:line="480" w:lineRule="auto"/>
      </w:pPr>
      <w:r w:rsidRPr="009E1096">
        <w:rPr>
          <w:b/>
          <w:bCs/>
          <w:sz w:val="22"/>
          <w:szCs w:val="22"/>
        </w:rPr>
        <w:t>Ahammad Hossain * (ORCID: 0000-0001-9081-5905)</w:t>
      </w:r>
    </w:p>
    <w:p w14:paraId="1A494ECF" w14:textId="29814B13" w:rsidR="0007753D" w:rsidRPr="009E1096" w:rsidRDefault="0007753D" w:rsidP="00F755FE">
      <w:pPr>
        <w:pStyle w:val="NormalWeb"/>
        <w:spacing w:before="0" w:beforeAutospacing="0" w:after="80" w:afterAutospacing="0" w:line="480" w:lineRule="auto"/>
      </w:pPr>
      <w:r w:rsidRPr="009E1096">
        <w:rPr>
          <w:sz w:val="22"/>
          <w:szCs w:val="22"/>
        </w:rPr>
        <w:t xml:space="preserve">Department of Computer Science &amp; Engineering, Varendra University, </w:t>
      </w:r>
      <w:proofErr w:type="spellStart"/>
      <w:r w:rsidR="00BC18F4" w:rsidRPr="00BC18F4">
        <w:rPr>
          <w:sz w:val="22"/>
          <w:szCs w:val="22"/>
        </w:rPr>
        <w:t>Rajshahi</w:t>
      </w:r>
      <w:proofErr w:type="spellEnd"/>
      <w:r w:rsidR="00BC18F4" w:rsidRPr="00BC18F4">
        <w:rPr>
          <w:sz w:val="22"/>
          <w:szCs w:val="22"/>
        </w:rPr>
        <w:t xml:space="preserve">, </w:t>
      </w:r>
      <w:r w:rsidRPr="009E1096">
        <w:rPr>
          <w:sz w:val="22"/>
          <w:szCs w:val="22"/>
        </w:rPr>
        <w:t>Bangladesh</w:t>
      </w:r>
    </w:p>
    <w:p w14:paraId="09611785" w14:textId="0EEAC11B" w:rsidR="0007753D" w:rsidRPr="009E1096" w:rsidRDefault="0007753D" w:rsidP="00F755FE">
      <w:pPr>
        <w:pStyle w:val="NormalWeb"/>
        <w:spacing w:before="0" w:beforeAutospacing="0" w:after="160" w:afterAutospacing="0" w:line="480" w:lineRule="auto"/>
      </w:pPr>
      <w:r w:rsidRPr="009E1096">
        <w:rPr>
          <w:sz w:val="22"/>
          <w:szCs w:val="22"/>
        </w:rPr>
        <w:t>E-mail: ahammadstatru@gmail.com</w:t>
      </w:r>
    </w:p>
    <w:p w14:paraId="3DC850E5" w14:textId="2F982783" w:rsidR="0007753D" w:rsidRPr="009E1096" w:rsidRDefault="0007753D" w:rsidP="00F755FE">
      <w:pPr>
        <w:pStyle w:val="NormalWeb"/>
        <w:spacing w:before="0" w:beforeAutospacing="0" w:after="80" w:afterAutospacing="0" w:line="480" w:lineRule="auto"/>
      </w:pPr>
      <w:r w:rsidRPr="009E1096">
        <w:rPr>
          <w:b/>
          <w:bCs/>
          <w:sz w:val="22"/>
          <w:szCs w:val="22"/>
        </w:rPr>
        <w:t>A.H.M. Rahmatullah Imon (ORCID: 0000-0003-2767-2037)</w:t>
      </w:r>
    </w:p>
    <w:p w14:paraId="483080FA" w14:textId="77777777" w:rsidR="00BC18F4" w:rsidRDefault="00BC18F4" w:rsidP="00F755FE">
      <w:pPr>
        <w:pStyle w:val="NormalWeb"/>
        <w:spacing w:before="0" w:beforeAutospacing="0" w:after="160" w:afterAutospacing="0" w:line="480" w:lineRule="auto"/>
        <w:rPr>
          <w:sz w:val="22"/>
          <w:szCs w:val="22"/>
        </w:rPr>
      </w:pPr>
      <w:r w:rsidRPr="00BC18F4">
        <w:rPr>
          <w:sz w:val="22"/>
          <w:szCs w:val="22"/>
        </w:rPr>
        <w:t xml:space="preserve">Center for Interdisciplinary Research (CIR), Varendra University, </w:t>
      </w:r>
      <w:proofErr w:type="spellStart"/>
      <w:r w:rsidRPr="00BC18F4">
        <w:rPr>
          <w:sz w:val="22"/>
          <w:szCs w:val="22"/>
        </w:rPr>
        <w:t>Rajshahi</w:t>
      </w:r>
      <w:proofErr w:type="spellEnd"/>
      <w:r w:rsidRPr="00BC18F4">
        <w:rPr>
          <w:sz w:val="22"/>
          <w:szCs w:val="22"/>
        </w:rPr>
        <w:t>, Bangladesh</w:t>
      </w:r>
    </w:p>
    <w:p w14:paraId="0DCD3768" w14:textId="1B9BEF1A" w:rsidR="0007753D" w:rsidRPr="009E1096" w:rsidRDefault="0007753D" w:rsidP="00F755FE">
      <w:pPr>
        <w:pStyle w:val="NormalWeb"/>
        <w:spacing w:before="0" w:beforeAutospacing="0" w:after="160" w:afterAutospacing="0" w:line="480" w:lineRule="auto"/>
      </w:pPr>
      <w:r w:rsidRPr="009E1096">
        <w:rPr>
          <w:sz w:val="22"/>
          <w:szCs w:val="22"/>
        </w:rPr>
        <w:t>E-mail: director.cir@vu.edu.bd</w:t>
      </w:r>
    </w:p>
    <w:p w14:paraId="0675DA98" w14:textId="77777777" w:rsidR="0007753D" w:rsidRPr="009E1096" w:rsidRDefault="0007753D" w:rsidP="00F755FE">
      <w:pPr>
        <w:pStyle w:val="NormalWeb"/>
        <w:spacing w:before="280" w:beforeAutospacing="0" w:after="60" w:afterAutospacing="0" w:line="480" w:lineRule="auto"/>
      </w:pPr>
      <w:r w:rsidRPr="009E1096">
        <w:rPr>
          <w:b/>
          <w:bCs/>
          <w:smallCaps/>
          <w:sz w:val="20"/>
          <w:szCs w:val="20"/>
        </w:rPr>
        <w:t>* CORRESPONDING AUTHOR</w:t>
      </w:r>
    </w:p>
    <w:p w14:paraId="724FAF04" w14:textId="77777777" w:rsidR="0007753D" w:rsidRPr="009E1096" w:rsidRDefault="0007753D" w:rsidP="00F755FE">
      <w:pPr>
        <w:pStyle w:val="NormalWeb"/>
        <w:spacing w:before="0" w:beforeAutospacing="0" w:after="80" w:afterAutospacing="0" w:line="480" w:lineRule="auto"/>
      </w:pPr>
      <w:r w:rsidRPr="009E1096">
        <w:rPr>
          <w:b/>
          <w:bCs/>
          <w:sz w:val="22"/>
          <w:szCs w:val="22"/>
        </w:rPr>
        <w:t>Ahammad Hossain (ORCID: 0000-0001-9081-5905)</w:t>
      </w:r>
    </w:p>
    <w:p w14:paraId="75FA1653" w14:textId="77777777" w:rsidR="0007753D" w:rsidRPr="009E1096" w:rsidRDefault="0007753D" w:rsidP="00F755FE">
      <w:pPr>
        <w:pStyle w:val="NormalWeb"/>
        <w:spacing w:before="0" w:beforeAutospacing="0" w:after="80" w:afterAutospacing="0" w:line="480" w:lineRule="auto"/>
      </w:pPr>
      <w:r w:rsidRPr="009E1096">
        <w:rPr>
          <w:sz w:val="22"/>
          <w:szCs w:val="22"/>
        </w:rPr>
        <w:t>Department of Computer Science &amp; Engineering</w:t>
      </w:r>
    </w:p>
    <w:p w14:paraId="16376152" w14:textId="77777777" w:rsidR="0007753D" w:rsidRPr="009E1096" w:rsidRDefault="0007753D" w:rsidP="00F755FE">
      <w:pPr>
        <w:pStyle w:val="NormalWeb"/>
        <w:spacing w:before="0" w:beforeAutospacing="0" w:after="80" w:afterAutospacing="0" w:line="480" w:lineRule="auto"/>
      </w:pPr>
      <w:r w:rsidRPr="009E1096">
        <w:rPr>
          <w:sz w:val="22"/>
          <w:szCs w:val="22"/>
        </w:rPr>
        <w:t xml:space="preserve">Varendra University, </w:t>
      </w:r>
      <w:proofErr w:type="spellStart"/>
      <w:r w:rsidRPr="009E1096">
        <w:rPr>
          <w:sz w:val="22"/>
          <w:szCs w:val="22"/>
        </w:rPr>
        <w:t>Rajshahi</w:t>
      </w:r>
      <w:proofErr w:type="spellEnd"/>
      <w:r w:rsidRPr="009E1096">
        <w:rPr>
          <w:sz w:val="22"/>
          <w:szCs w:val="22"/>
        </w:rPr>
        <w:t>, Bangladesh</w:t>
      </w:r>
    </w:p>
    <w:p w14:paraId="659D414E" w14:textId="77777777" w:rsidR="0007753D" w:rsidRPr="009E1096" w:rsidRDefault="0007753D" w:rsidP="00F755FE">
      <w:pPr>
        <w:pStyle w:val="NormalWeb"/>
        <w:spacing w:before="0" w:beforeAutospacing="0" w:after="200" w:afterAutospacing="0" w:line="480" w:lineRule="auto"/>
      </w:pPr>
      <w:r w:rsidRPr="009E1096">
        <w:rPr>
          <w:sz w:val="22"/>
          <w:szCs w:val="22"/>
        </w:rPr>
        <w:t>E-mail: ahammadstatru@gmail.com</w:t>
      </w:r>
    </w:p>
    <w:p w14:paraId="7CE261FC" w14:textId="77777777" w:rsidR="0007753D" w:rsidRPr="009E1096" w:rsidRDefault="0007753D" w:rsidP="00F755FE">
      <w:pPr>
        <w:pStyle w:val="NormalWeb"/>
        <w:spacing w:before="280" w:beforeAutospacing="0" w:after="60" w:afterAutospacing="0" w:line="480" w:lineRule="auto"/>
      </w:pPr>
      <w:r w:rsidRPr="009E1096">
        <w:rPr>
          <w:b/>
          <w:bCs/>
          <w:smallCaps/>
          <w:sz w:val="20"/>
          <w:szCs w:val="20"/>
        </w:rPr>
        <w:lastRenderedPageBreak/>
        <w:t>AUTHOR CONTRIBUTIONS</w:t>
      </w:r>
    </w:p>
    <w:p w14:paraId="13D5F1FE" w14:textId="2474BBA1" w:rsidR="0007753D" w:rsidRPr="009E1096" w:rsidRDefault="0007753D" w:rsidP="00F755FE">
      <w:pPr>
        <w:pStyle w:val="NormalWeb"/>
        <w:spacing w:before="0" w:beforeAutospacing="0" w:after="80" w:afterAutospacing="0" w:line="480" w:lineRule="auto"/>
      </w:pPr>
      <w:r w:rsidRPr="009E1096">
        <w:rPr>
          <w:sz w:val="22"/>
          <w:szCs w:val="22"/>
        </w:rPr>
        <w:t>A.A.: Conceptualization, Methodology, Software, Formal Analysis, Writing</w:t>
      </w:r>
      <w:r w:rsidR="005E00C2" w:rsidRPr="009E1096">
        <w:rPr>
          <w:sz w:val="22"/>
          <w:szCs w:val="22"/>
        </w:rPr>
        <w:t xml:space="preserve"> - </w:t>
      </w:r>
      <w:r w:rsidRPr="009E1096">
        <w:rPr>
          <w:sz w:val="22"/>
          <w:szCs w:val="22"/>
        </w:rPr>
        <w:t>Original Draft</w:t>
      </w:r>
    </w:p>
    <w:p w14:paraId="11B1510D" w14:textId="46BBF44D" w:rsidR="0007753D" w:rsidRPr="009E1096" w:rsidRDefault="0007753D" w:rsidP="00F755FE">
      <w:pPr>
        <w:pStyle w:val="NormalWeb"/>
        <w:spacing w:before="0" w:beforeAutospacing="0" w:after="80" w:afterAutospacing="0" w:line="480" w:lineRule="auto"/>
      </w:pPr>
      <w:r w:rsidRPr="009E1096">
        <w:rPr>
          <w:sz w:val="22"/>
          <w:szCs w:val="22"/>
        </w:rPr>
        <w:t>M.T.H.: Data Curation, Validation, Writing</w:t>
      </w:r>
      <w:r w:rsidR="005E00C2" w:rsidRPr="009E1096">
        <w:rPr>
          <w:sz w:val="22"/>
          <w:szCs w:val="22"/>
        </w:rPr>
        <w:t xml:space="preserve"> - </w:t>
      </w:r>
      <w:r w:rsidRPr="009E1096">
        <w:rPr>
          <w:sz w:val="22"/>
          <w:szCs w:val="22"/>
        </w:rPr>
        <w:t>Review &amp; Editing</w:t>
      </w:r>
    </w:p>
    <w:p w14:paraId="5A7F26E7" w14:textId="69D82F16" w:rsidR="0007753D" w:rsidRPr="009E1096" w:rsidRDefault="0007753D" w:rsidP="00F755FE">
      <w:pPr>
        <w:pStyle w:val="NormalWeb"/>
        <w:spacing w:before="0" w:beforeAutospacing="0" w:after="80" w:afterAutospacing="0" w:line="480" w:lineRule="auto"/>
      </w:pPr>
      <w:r w:rsidRPr="009E1096">
        <w:rPr>
          <w:sz w:val="22"/>
          <w:szCs w:val="22"/>
        </w:rPr>
        <w:t>M.A.T.: Feature Engineering, Visualization, Writing</w:t>
      </w:r>
      <w:r w:rsidR="005E00C2" w:rsidRPr="009E1096">
        <w:rPr>
          <w:sz w:val="22"/>
          <w:szCs w:val="22"/>
        </w:rPr>
        <w:t xml:space="preserve"> - </w:t>
      </w:r>
      <w:r w:rsidRPr="009E1096">
        <w:rPr>
          <w:sz w:val="22"/>
          <w:szCs w:val="22"/>
        </w:rPr>
        <w:t>Review &amp; Editing</w:t>
      </w:r>
    </w:p>
    <w:p w14:paraId="5B045B2F" w14:textId="1FE347EB" w:rsidR="0007753D" w:rsidRPr="009E1096" w:rsidRDefault="0007753D" w:rsidP="00F755FE">
      <w:pPr>
        <w:pStyle w:val="NormalWeb"/>
        <w:spacing w:before="0" w:beforeAutospacing="0" w:after="80" w:afterAutospacing="0" w:line="480" w:lineRule="auto"/>
      </w:pPr>
      <w:r w:rsidRPr="009E1096">
        <w:rPr>
          <w:sz w:val="22"/>
          <w:szCs w:val="22"/>
        </w:rPr>
        <w:t>A.H.: Conceptualization, Supervision, Project Administration, Writing</w:t>
      </w:r>
      <w:r w:rsidR="005E00C2" w:rsidRPr="009E1096">
        <w:rPr>
          <w:sz w:val="22"/>
          <w:szCs w:val="22"/>
        </w:rPr>
        <w:t xml:space="preserve"> - </w:t>
      </w:r>
      <w:r w:rsidRPr="009E1096">
        <w:rPr>
          <w:sz w:val="22"/>
          <w:szCs w:val="22"/>
        </w:rPr>
        <w:t>Review &amp; Editing</w:t>
      </w:r>
    </w:p>
    <w:p w14:paraId="037BBDBA" w14:textId="43D91F60" w:rsidR="005E00C2" w:rsidRPr="009E1096" w:rsidRDefault="0007753D" w:rsidP="00F755FE">
      <w:pPr>
        <w:pStyle w:val="NormalWeb"/>
        <w:spacing w:before="0" w:beforeAutospacing="0" w:after="200" w:afterAutospacing="0" w:line="480" w:lineRule="auto"/>
        <w:rPr>
          <w:sz w:val="22"/>
          <w:szCs w:val="22"/>
        </w:rPr>
      </w:pPr>
      <w:r w:rsidRPr="009E1096">
        <w:rPr>
          <w:sz w:val="22"/>
          <w:szCs w:val="22"/>
        </w:rPr>
        <w:t>A.H.M.R.I.: Supervision, Funding Acquisition, Writing</w:t>
      </w:r>
      <w:r w:rsidR="005E00C2" w:rsidRPr="009E1096">
        <w:rPr>
          <w:sz w:val="22"/>
          <w:szCs w:val="22"/>
        </w:rPr>
        <w:t xml:space="preserve"> - </w:t>
      </w:r>
      <w:r w:rsidRPr="009E1096">
        <w:rPr>
          <w:sz w:val="22"/>
          <w:szCs w:val="22"/>
        </w:rPr>
        <w:t>Review &amp; Editing</w:t>
      </w:r>
    </w:p>
    <w:p w14:paraId="51AB8097" w14:textId="77777777" w:rsidR="0007753D" w:rsidRPr="009E1096" w:rsidRDefault="0007753D" w:rsidP="00F755FE">
      <w:pPr>
        <w:pStyle w:val="NormalWeb"/>
        <w:spacing w:before="280" w:beforeAutospacing="0" w:after="60" w:afterAutospacing="0" w:line="480" w:lineRule="auto"/>
      </w:pPr>
      <w:r w:rsidRPr="009E1096">
        <w:rPr>
          <w:b/>
          <w:bCs/>
          <w:smallCaps/>
          <w:sz w:val="20"/>
          <w:szCs w:val="20"/>
        </w:rPr>
        <w:t>DECLARATIONS</w:t>
      </w:r>
    </w:p>
    <w:p w14:paraId="3B70F826" w14:textId="77777777" w:rsidR="0007753D" w:rsidRPr="009E1096" w:rsidRDefault="0007753D" w:rsidP="00F755FE">
      <w:pPr>
        <w:pStyle w:val="NormalWeb"/>
        <w:spacing w:before="0" w:beforeAutospacing="0" w:after="80" w:afterAutospacing="0" w:line="480" w:lineRule="auto"/>
      </w:pPr>
      <w:r w:rsidRPr="009E1096">
        <w:rPr>
          <w:b/>
          <w:bCs/>
          <w:sz w:val="22"/>
          <w:szCs w:val="22"/>
        </w:rPr>
        <w:t>Ethics Approval and Consent to Participate</w:t>
      </w:r>
    </w:p>
    <w:p w14:paraId="77EC94BB" w14:textId="6F3FCEEE" w:rsidR="0007753D" w:rsidRPr="009E1096" w:rsidRDefault="0007753D" w:rsidP="00F755FE">
      <w:pPr>
        <w:pStyle w:val="NormalWeb"/>
        <w:spacing w:before="0" w:beforeAutospacing="0" w:after="160" w:afterAutospacing="0" w:line="480" w:lineRule="auto"/>
      </w:pPr>
      <w:r w:rsidRPr="009E1096">
        <w:rPr>
          <w:sz w:val="22"/>
          <w:szCs w:val="22"/>
        </w:rPr>
        <w:t>This study is entirely computational and does not involve human participants, animals, or biological specimens requiring ethical review.</w:t>
      </w:r>
    </w:p>
    <w:p w14:paraId="4A12BC59" w14:textId="77777777" w:rsidR="0007753D" w:rsidRPr="009E1096" w:rsidRDefault="0007753D" w:rsidP="00F755FE">
      <w:pPr>
        <w:pStyle w:val="NormalWeb"/>
        <w:spacing w:before="0" w:beforeAutospacing="0" w:after="80" w:afterAutospacing="0" w:line="480" w:lineRule="auto"/>
      </w:pPr>
      <w:r w:rsidRPr="009E1096">
        <w:rPr>
          <w:b/>
          <w:bCs/>
          <w:sz w:val="22"/>
          <w:szCs w:val="22"/>
        </w:rPr>
        <w:t>Consent for Publication</w:t>
      </w:r>
    </w:p>
    <w:p w14:paraId="4BD08A42" w14:textId="77777777" w:rsidR="0007753D" w:rsidRPr="009E1096" w:rsidRDefault="0007753D" w:rsidP="00F755FE">
      <w:pPr>
        <w:pStyle w:val="NormalWeb"/>
        <w:spacing w:before="0" w:beforeAutospacing="0" w:after="160" w:afterAutospacing="0" w:line="480" w:lineRule="auto"/>
      </w:pPr>
      <w:r w:rsidRPr="009E1096">
        <w:rPr>
          <w:sz w:val="22"/>
          <w:szCs w:val="22"/>
        </w:rPr>
        <w:t>Not applicable.</w:t>
      </w:r>
    </w:p>
    <w:p w14:paraId="1A54DD58" w14:textId="77777777" w:rsidR="0007753D" w:rsidRPr="009E1096" w:rsidRDefault="0007753D" w:rsidP="00F755FE">
      <w:pPr>
        <w:pStyle w:val="NormalWeb"/>
        <w:spacing w:before="0" w:beforeAutospacing="0" w:after="80" w:afterAutospacing="0" w:line="480" w:lineRule="auto"/>
      </w:pPr>
      <w:r w:rsidRPr="009E1096">
        <w:rPr>
          <w:b/>
          <w:bCs/>
          <w:sz w:val="22"/>
          <w:szCs w:val="22"/>
        </w:rPr>
        <w:t>Availability of Data and Materials</w:t>
      </w:r>
    </w:p>
    <w:p w14:paraId="0F5E8D6B" w14:textId="783C2F5F" w:rsidR="00513F35" w:rsidRDefault="00513F35" w:rsidP="00513F35">
      <w:pPr>
        <w:pStyle w:val="NormalWeb"/>
        <w:spacing w:before="0" w:beforeAutospacing="0" w:after="80" w:afterAutospacing="0" w:line="480" w:lineRule="auto"/>
        <w:jc w:val="both"/>
        <w:rPr>
          <w:sz w:val="22"/>
          <w:szCs w:val="22"/>
        </w:rPr>
      </w:pPr>
      <w:r w:rsidRPr="00513F35">
        <w:rPr>
          <w:sz w:val="22"/>
          <w:szCs w:val="22"/>
        </w:rPr>
        <w:t xml:space="preserve">The datasets and analysis code supporting the conclusions of this article are available in the GitHub repository, TF-DFE (https://github.com/asifahamed11/TF-DFE.git) [50]. The secondary datasets analyzed in this study were obtained from public repositories, with specific versions and accession identifiers as follows. The primary variant data and computational scores were obtained from </w:t>
      </w:r>
      <w:proofErr w:type="spellStart"/>
      <w:r w:rsidRPr="00513F35">
        <w:rPr>
          <w:sz w:val="22"/>
          <w:szCs w:val="22"/>
        </w:rPr>
        <w:t>dbNSFP</w:t>
      </w:r>
      <w:proofErr w:type="spellEnd"/>
      <w:r w:rsidRPr="00513F35">
        <w:rPr>
          <w:sz w:val="22"/>
          <w:szCs w:val="22"/>
        </w:rPr>
        <w:t xml:space="preserve"> version 5.3a (GRCh37 build); due to licensing restrictions, this dataset is available for academic use upon request through the official </w:t>
      </w:r>
      <w:proofErr w:type="spellStart"/>
      <w:r w:rsidRPr="00513F35">
        <w:rPr>
          <w:sz w:val="22"/>
          <w:szCs w:val="22"/>
        </w:rPr>
        <w:t>dbNSFP</w:t>
      </w:r>
      <w:proofErr w:type="spellEnd"/>
      <w:r w:rsidRPr="00513F35">
        <w:rPr>
          <w:sz w:val="22"/>
          <w:szCs w:val="22"/>
        </w:rPr>
        <w:t xml:space="preserve"> portal (</w:t>
      </w:r>
      <w:proofErr w:type="gramStart"/>
      <w:r w:rsidRPr="00513F35">
        <w:rPr>
          <w:sz w:val="22"/>
          <w:szCs w:val="22"/>
        </w:rPr>
        <w:t>https://dbnsfp.org</w:t>
      </w:r>
      <w:proofErr w:type="gramEnd"/>
      <w:r w:rsidRPr="00513F35">
        <w:rPr>
          <w:sz w:val="22"/>
          <w:szCs w:val="22"/>
        </w:rPr>
        <w:t xml:space="preserve">) [46]. Clinical evidence annotations were obtained from the </w:t>
      </w:r>
      <w:proofErr w:type="spellStart"/>
      <w:r w:rsidRPr="00513F35">
        <w:rPr>
          <w:sz w:val="22"/>
          <w:szCs w:val="22"/>
        </w:rPr>
        <w:t>CIViC</w:t>
      </w:r>
      <w:proofErr w:type="spellEnd"/>
      <w:r w:rsidRPr="00513F35">
        <w:rPr>
          <w:sz w:val="22"/>
          <w:szCs w:val="22"/>
        </w:rPr>
        <w:t xml:space="preserve"> January 1, </w:t>
      </w:r>
      <w:proofErr w:type="gramStart"/>
      <w:r w:rsidRPr="00513F35">
        <w:rPr>
          <w:sz w:val="22"/>
          <w:szCs w:val="22"/>
        </w:rPr>
        <w:t>2026</w:t>
      </w:r>
      <w:proofErr w:type="gramEnd"/>
      <w:r w:rsidRPr="00513F35">
        <w:rPr>
          <w:sz w:val="22"/>
          <w:szCs w:val="22"/>
        </w:rPr>
        <w:t xml:space="preserve"> release (</w:t>
      </w:r>
      <w:proofErr w:type="spellStart"/>
      <w:r w:rsidRPr="00513F35">
        <w:rPr>
          <w:sz w:val="22"/>
          <w:szCs w:val="22"/>
        </w:rPr>
        <w:t>VariantSummaries.tsv</w:t>
      </w:r>
      <w:proofErr w:type="spellEnd"/>
      <w:r w:rsidRPr="00513F35">
        <w:rPr>
          <w:sz w:val="22"/>
          <w:szCs w:val="22"/>
        </w:rPr>
        <w:t xml:space="preserve">) (https://civicdb.org/releases) [47]. Somatic mutation frequencies and the Cancer Gene Census (CGC) were obtained from COSMIC version 102 (GRCh37 build) (https://cancer.sanger.ac.uk/cosmic/download) [48]. Protein functional annotations were derived from the </w:t>
      </w:r>
      <w:proofErr w:type="spellStart"/>
      <w:r w:rsidRPr="00513F35">
        <w:rPr>
          <w:sz w:val="22"/>
          <w:szCs w:val="22"/>
        </w:rPr>
        <w:t>UniProt</w:t>
      </w:r>
      <w:proofErr w:type="spellEnd"/>
      <w:r w:rsidRPr="00513F35">
        <w:rPr>
          <w:sz w:val="22"/>
          <w:szCs w:val="22"/>
        </w:rPr>
        <w:t xml:space="preserve"> Human Proteome reference (Proteome ID: UP000005640, release 2026_01_07) (</w:t>
      </w:r>
      <w:hyperlink r:id="rId7" w:history="1">
        <w:r w:rsidR="00D25E98" w:rsidRPr="0065359E">
          <w:rPr>
            <w:rStyle w:val="Hyperlink"/>
            <w:sz w:val="22"/>
            <w:szCs w:val="22"/>
          </w:rPr>
          <w:t>https://www.uniprot.org/proteomes/UP000005640</w:t>
        </w:r>
      </w:hyperlink>
      <w:r w:rsidRPr="00513F35">
        <w:rPr>
          <w:sz w:val="22"/>
          <w:szCs w:val="22"/>
        </w:rPr>
        <w:t>)</w:t>
      </w:r>
      <w:r w:rsidR="00D25E98">
        <w:rPr>
          <w:sz w:val="22"/>
          <w:szCs w:val="22"/>
        </w:rPr>
        <w:t>[15]</w:t>
      </w:r>
      <w:r w:rsidRPr="00513F35">
        <w:rPr>
          <w:sz w:val="22"/>
          <w:szCs w:val="22"/>
        </w:rPr>
        <w:t xml:space="preserve">. 3D structural data and </w:t>
      </w:r>
      <w:proofErr w:type="spellStart"/>
      <w:r w:rsidRPr="00513F35">
        <w:rPr>
          <w:sz w:val="22"/>
          <w:szCs w:val="22"/>
        </w:rPr>
        <w:t>pLDDT</w:t>
      </w:r>
      <w:proofErr w:type="spellEnd"/>
      <w:r w:rsidRPr="00513F35">
        <w:rPr>
          <w:sz w:val="22"/>
          <w:szCs w:val="22"/>
        </w:rPr>
        <w:t xml:space="preserve"> scores were </w:t>
      </w:r>
      <w:r w:rsidRPr="00513F35">
        <w:rPr>
          <w:sz w:val="22"/>
          <w:szCs w:val="22"/>
        </w:rPr>
        <w:lastRenderedPageBreak/>
        <w:t>obtained from the AlphaFold Protein Structure Database for the Human Proteome (Proteome ID: UP000005640, dataset version 6) (</w:t>
      </w:r>
      <w:hyperlink r:id="rId8" w:history="1">
        <w:r w:rsidR="00D25E98" w:rsidRPr="0065359E">
          <w:rPr>
            <w:rStyle w:val="Hyperlink"/>
            <w:sz w:val="22"/>
            <w:szCs w:val="22"/>
          </w:rPr>
          <w:t>https://alphafold.ebi.ac.uk/download</w:t>
        </w:r>
      </w:hyperlink>
      <w:r w:rsidRPr="00513F35">
        <w:rPr>
          <w:sz w:val="22"/>
          <w:szCs w:val="22"/>
        </w:rPr>
        <w:t>)</w:t>
      </w:r>
      <w:r w:rsidR="00D25E98">
        <w:rPr>
          <w:sz w:val="22"/>
          <w:szCs w:val="22"/>
        </w:rPr>
        <w:t>[16]</w:t>
      </w:r>
      <w:r w:rsidRPr="00513F35">
        <w:rPr>
          <w:sz w:val="22"/>
          <w:szCs w:val="22"/>
        </w:rPr>
        <w:t xml:space="preserve">. Finally, clinical significance labels were accessed as integrated within the </w:t>
      </w:r>
      <w:proofErr w:type="spellStart"/>
      <w:r w:rsidRPr="00513F35">
        <w:rPr>
          <w:sz w:val="22"/>
          <w:szCs w:val="22"/>
        </w:rPr>
        <w:t>dbNSFP</w:t>
      </w:r>
      <w:proofErr w:type="spellEnd"/>
      <w:r w:rsidRPr="00513F35">
        <w:rPr>
          <w:sz w:val="22"/>
          <w:szCs w:val="22"/>
        </w:rPr>
        <w:t xml:space="preserve"> v5.3a release, originally sourced from the </w:t>
      </w:r>
      <w:proofErr w:type="spellStart"/>
      <w:r w:rsidRPr="00513F35">
        <w:rPr>
          <w:sz w:val="22"/>
          <w:szCs w:val="22"/>
        </w:rPr>
        <w:t>ClinVar</w:t>
      </w:r>
      <w:proofErr w:type="spellEnd"/>
      <w:r w:rsidRPr="00513F35">
        <w:rPr>
          <w:sz w:val="22"/>
          <w:szCs w:val="22"/>
        </w:rPr>
        <w:t xml:space="preserve"> database archive (https://ftp.ncbi.nlm.nih.gov/pub/clinvar/vcf_GRCh37/) [49].</w:t>
      </w:r>
    </w:p>
    <w:p w14:paraId="0690EE95" w14:textId="6698CF88" w:rsidR="0007753D" w:rsidRPr="009E1096" w:rsidRDefault="0007753D" w:rsidP="00F755FE">
      <w:pPr>
        <w:pStyle w:val="NormalWeb"/>
        <w:spacing w:before="0" w:beforeAutospacing="0" w:after="80" w:afterAutospacing="0" w:line="480" w:lineRule="auto"/>
      </w:pPr>
      <w:r w:rsidRPr="009E1096">
        <w:rPr>
          <w:b/>
          <w:bCs/>
          <w:sz w:val="22"/>
          <w:szCs w:val="22"/>
        </w:rPr>
        <w:t>Competing Interests</w:t>
      </w:r>
    </w:p>
    <w:p w14:paraId="011D8BFF" w14:textId="77777777" w:rsidR="0007753D" w:rsidRPr="009E1096" w:rsidRDefault="0007753D" w:rsidP="00F755FE">
      <w:pPr>
        <w:pStyle w:val="NormalWeb"/>
        <w:spacing w:before="0" w:beforeAutospacing="0" w:after="160" w:afterAutospacing="0" w:line="480" w:lineRule="auto"/>
      </w:pPr>
      <w:r w:rsidRPr="009E1096">
        <w:rPr>
          <w:sz w:val="22"/>
          <w:szCs w:val="22"/>
        </w:rPr>
        <w:t>The authors declare that they have no competing interests.</w:t>
      </w:r>
    </w:p>
    <w:p w14:paraId="65905C26" w14:textId="77777777" w:rsidR="0007753D" w:rsidRPr="009E1096" w:rsidRDefault="0007753D" w:rsidP="00F755FE">
      <w:pPr>
        <w:pStyle w:val="NormalWeb"/>
        <w:spacing w:before="0" w:beforeAutospacing="0" w:after="80" w:afterAutospacing="0" w:line="480" w:lineRule="auto"/>
      </w:pPr>
      <w:r w:rsidRPr="009E1096">
        <w:rPr>
          <w:b/>
          <w:bCs/>
          <w:sz w:val="22"/>
          <w:szCs w:val="22"/>
        </w:rPr>
        <w:t>Funding</w:t>
      </w:r>
    </w:p>
    <w:p w14:paraId="01D05105" w14:textId="77777777" w:rsidR="00BD315E" w:rsidRPr="009E1096" w:rsidRDefault="00BD315E" w:rsidP="00F755FE">
      <w:pPr>
        <w:pStyle w:val="NormalWeb"/>
        <w:spacing w:before="0" w:beforeAutospacing="0" w:after="80" w:afterAutospacing="0" w:line="480" w:lineRule="auto"/>
        <w:rPr>
          <w:sz w:val="22"/>
          <w:szCs w:val="22"/>
        </w:rPr>
      </w:pPr>
      <w:r w:rsidRPr="009E1096">
        <w:rPr>
          <w:sz w:val="22"/>
          <w:szCs w:val="22"/>
        </w:rPr>
        <w:t>No funding was received for this study.</w:t>
      </w:r>
    </w:p>
    <w:p w14:paraId="29DEFA06" w14:textId="66A299DB" w:rsidR="0007753D" w:rsidRPr="009E1096" w:rsidRDefault="0007753D" w:rsidP="00F755FE">
      <w:pPr>
        <w:pStyle w:val="NormalWeb"/>
        <w:spacing w:before="0" w:beforeAutospacing="0" w:after="80" w:afterAutospacing="0" w:line="480" w:lineRule="auto"/>
      </w:pPr>
      <w:r w:rsidRPr="009E1096">
        <w:rPr>
          <w:b/>
          <w:bCs/>
          <w:sz w:val="22"/>
          <w:szCs w:val="22"/>
        </w:rPr>
        <w:t>Acknowledgements</w:t>
      </w:r>
    </w:p>
    <w:p w14:paraId="61BD6694" w14:textId="49DBC3D8" w:rsidR="0007753D" w:rsidRPr="009E1096" w:rsidRDefault="0007753D" w:rsidP="00F755FE">
      <w:pPr>
        <w:pStyle w:val="NormalWeb"/>
        <w:spacing w:before="0" w:beforeAutospacing="0" w:after="160" w:afterAutospacing="0" w:line="480" w:lineRule="auto"/>
        <w:rPr>
          <w:sz w:val="22"/>
          <w:szCs w:val="22"/>
        </w:rPr>
      </w:pPr>
      <w:r w:rsidRPr="009E1096">
        <w:rPr>
          <w:sz w:val="22"/>
          <w:szCs w:val="22"/>
        </w:rPr>
        <w:t xml:space="preserve">The authors would like to thank the developers and curators of </w:t>
      </w:r>
      <w:proofErr w:type="spellStart"/>
      <w:r w:rsidRPr="009E1096">
        <w:rPr>
          <w:sz w:val="22"/>
          <w:szCs w:val="22"/>
        </w:rPr>
        <w:t>dbNSFP</w:t>
      </w:r>
      <w:proofErr w:type="spellEnd"/>
      <w:r w:rsidRPr="009E1096">
        <w:rPr>
          <w:sz w:val="22"/>
          <w:szCs w:val="22"/>
        </w:rPr>
        <w:t xml:space="preserve">, </w:t>
      </w:r>
      <w:proofErr w:type="spellStart"/>
      <w:r w:rsidRPr="009E1096">
        <w:rPr>
          <w:sz w:val="22"/>
          <w:szCs w:val="22"/>
        </w:rPr>
        <w:t>CIViC</w:t>
      </w:r>
      <w:proofErr w:type="spellEnd"/>
      <w:r w:rsidRPr="009E1096">
        <w:rPr>
          <w:sz w:val="22"/>
          <w:szCs w:val="22"/>
        </w:rPr>
        <w:t xml:space="preserve">, COSMIC, </w:t>
      </w:r>
      <w:proofErr w:type="spellStart"/>
      <w:r w:rsidRPr="009E1096">
        <w:rPr>
          <w:sz w:val="22"/>
          <w:szCs w:val="22"/>
        </w:rPr>
        <w:t>UniProt</w:t>
      </w:r>
      <w:proofErr w:type="spellEnd"/>
      <w:r w:rsidRPr="009E1096">
        <w:rPr>
          <w:sz w:val="22"/>
          <w:szCs w:val="22"/>
        </w:rPr>
        <w:t xml:space="preserve">, and the AlphaFold2 project for making their data publicly accessible. We also acknowledge the open-source communities behind scikit-learn, </w:t>
      </w:r>
      <w:proofErr w:type="spellStart"/>
      <w:r w:rsidRPr="009E1096">
        <w:rPr>
          <w:sz w:val="22"/>
          <w:szCs w:val="22"/>
        </w:rPr>
        <w:t>DESlib</w:t>
      </w:r>
      <w:proofErr w:type="spellEnd"/>
      <w:r w:rsidRPr="009E1096">
        <w:rPr>
          <w:sz w:val="22"/>
          <w:szCs w:val="22"/>
        </w:rPr>
        <w:t xml:space="preserve">, </w:t>
      </w:r>
      <w:proofErr w:type="spellStart"/>
      <w:r w:rsidRPr="009E1096">
        <w:rPr>
          <w:sz w:val="22"/>
          <w:szCs w:val="22"/>
        </w:rPr>
        <w:t>giotto-tda</w:t>
      </w:r>
      <w:proofErr w:type="spellEnd"/>
      <w:r w:rsidRPr="009E1096">
        <w:rPr>
          <w:sz w:val="22"/>
          <w:szCs w:val="22"/>
        </w:rPr>
        <w:t>, and SHAP for their invaluable tools.</w:t>
      </w:r>
    </w:p>
    <w:p w14:paraId="4573EE1D"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658DCB38"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4DBD80F4"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42BF31D4"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4C5C38C6"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4D7B1344"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782C844A"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245ABE5C"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176C8249" w14:textId="77777777" w:rsidR="00513F35" w:rsidRDefault="00513F35" w:rsidP="00901EC6">
      <w:pPr>
        <w:widowControl w:val="0"/>
        <w:autoSpaceDE w:val="0"/>
        <w:autoSpaceDN w:val="0"/>
        <w:adjustRightInd w:val="0"/>
        <w:spacing w:after="240" w:line="480" w:lineRule="auto"/>
        <w:rPr>
          <w:rFonts w:ascii="Times New Roman" w:hAnsi="Times New Roman" w:cs="Times New Roman"/>
          <w:b/>
          <w:bCs/>
          <w:kern w:val="0"/>
          <w:lang w:val="en"/>
        </w:rPr>
      </w:pPr>
    </w:p>
    <w:p w14:paraId="1BB886A3" w14:textId="7152FACD" w:rsidR="00FA51DD" w:rsidRPr="009E1096" w:rsidRDefault="00FA51DD" w:rsidP="00901EC6">
      <w:pPr>
        <w:widowControl w:val="0"/>
        <w:autoSpaceDE w:val="0"/>
        <w:autoSpaceDN w:val="0"/>
        <w:adjustRightInd w:val="0"/>
        <w:spacing w:after="240" w:line="480" w:lineRule="auto"/>
        <w:rPr>
          <w:rFonts w:ascii="Times New Roman" w:hAnsi="Times New Roman" w:cs="Times New Roman"/>
          <w:b/>
          <w:bCs/>
          <w:kern w:val="0"/>
          <w:lang w:val="en"/>
        </w:rPr>
      </w:pPr>
      <w:r w:rsidRPr="009E1096">
        <w:rPr>
          <w:rFonts w:ascii="Times New Roman" w:hAnsi="Times New Roman" w:cs="Times New Roman"/>
          <w:b/>
          <w:bCs/>
          <w:kern w:val="0"/>
          <w:lang w:val="en"/>
        </w:rPr>
        <w:lastRenderedPageBreak/>
        <w:t>Abstract</w:t>
      </w:r>
    </w:p>
    <w:p w14:paraId="1111D36A" w14:textId="46D96B7F" w:rsidR="00FA51DD" w:rsidRPr="009E1096" w:rsidRDefault="00FA51DD" w:rsidP="00F755FE">
      <w:pPr>
        <w:pStyle w:val="FirstParagraph"/>
        <w:spacing w:line="480" w:lineRule="auto"/>
        <w:jc w:val="both"/>
        <w:rPr>
          <w:rFonts w:ascii="Times New Roman" w:hAnsi="Times New Roman" w:cs="Times New Roman"/>
          <w:lang w:val="en-US"/>
        </w:rPr>
      </w:pPr>
      <w:r w:rsidRPr="009E1096">
        <w:rPr>
          <w:rFonts w:ascii="Times New Roman" w:hAnsi="Times New Roman" w:cs="Times New Roman"/>
          <w:b/>
          <w:bCs/>
        </w:rPr>
        <w:t>Background:</w:t>
      </w:r>
      <w:r w:rsidRPr="009E1096">
        <w:rPr>
          <w:rFonts w:ascii="Times New Roman" w:hAnsi="Times New Roman" w:cs="Times New Roman"/>
        </w:rPr>
        <w:t xml:space="preserve"> </w:t>
      </w:r>
      <w:r w:rsidR="00DF38C1" w:rsidRPr="00DF38C1">
        <w:rPr>
          <w:rFonts w:ascii="Times New Roman" w:hAnsi="Times New Roman" w:cs="Times New Roman"/>
          <w:lang w:val="en-US"/>
        </w:rPr>
        <w:t xml:space="preserve">Somatic variant pathogenicity classification is a significant bottleneck in cancer genomics. Although there are many </w:t>
      </w:r>
      <w:r w:rsidR="0045313B" w:rsidRPr="0045313B">
        <w:rPr>
          <w:rFonts w:ascii="Times New Roman" w:hAnsi="Times New Roman" w:cs="Times New Roman"/>
          <w:lang w:val="en-US"/>
        </w:rPr>
        <w:t>computational</w:t>
      </w:r>
      <w:r w:rsidR="0045313B">
        <w:rPr>
          <w:rFonts w:ascii="Times New Roman" w:hAnsi="Times New Roman" w:cs="Times New Roman"/>
          <w:lang w:val="en-US"/>
        </w:rPr>
        <w:t xml:space="preserve"> </w:t>
      </w:r>
      <w:r w:rsidR="00DF38C1" w:rsidRPr="00DF38C1">
        <w:rPr>
          <w:rFonts w:ascii="Times New Roman" w:hAnsi="Times New Roman" w:cs="Times New Roman"/>
          <w:lang w:val="en-US"/>
        </w:rPr>
        <w:t>predictors, many are affected by label leakage, poor ability to use structural and topological context and poor calibration of the prediction. This paper fills these gaps by building a very large, evidence aware somatic dataset and using a multi view dynamic ensemble classifier to enhance discrimination and interpretability.</w:t>
      </w:r>
    </w:p>
    <w:p w14:paraId="73E845D2" w14:textId="4B566C4A" w:rsidR="00FA51DD" w:rsidRPr="009E1096" w:rsidRDefault="00B2730E" w:rsidP="00F755FE">
      <w:pPr>
        <w:pStyle w:val="BodyText"/>
        <w:spacing w:line="480" w:lineRule="auto"/>
        <w:jc w:val="both"/>
        <w:rPr>
          <w:rFonts w:ascii="Times New Roman" w:hAnsi="Times New Roman" w:cs="Times New Roman"/>
        </w:rPr>
      </w:pPr>
      <w:r w:rsidRPr="00B2730E">
        <w:rPr>
          <w:rFonts w:ascii="Times New Roman" w:hAnsi="Times New Roman" w:cs="Times New Roman"/>
          <w:b/>
          <w:bCs/>
        </w:rPr>
        <w:t>Methods:</w:t>
      </w:r>
      <w:r w:rsidRPr="00B2730E">
        <w:rPr>
          <w:rFonts w:ascii="Times New Roman" w:hAnsi="Times New Roman" w:cs="Times New Roman"/>
        </w:rPr>
        <w:t xml:space="preserve"> After careful filtering against rarity (</w:t>
      </w:r>
      <w:proofErr w:type="spellStart"/>
      <w:r w:rsidRPr="00B2730E">
        <w:rPr>
          <w:rFonts w:ascii="Times New Roman" w:hAnsi="Times New Roman" w:cs="Times New Roman"/>
        </w:rPr>
        <w:t>gnomAD</w:t>
      </w:r>
      <w:proofErr w:type="spellEnd"/>
      <w:r w:rsidRPr="00B2730E">
        <w:rPr>
          <w:rFonts w:ascii="Times New Roman" w:hAnsi="Times New Roman" w:cs="Times New Roman"/>
        </w:rPr>
        <w:t xml:space="preserve"> allele frequency &lt; 0.0001) and </w:t>
      </w:r>
      <w:proofErr w:type="gramStart"/>
      <w:r w:rsidRPr="00B2730E">
        <w:rPr>
          <w:rFonts w:ascii="Times New Roman" w:hAnsi="Times New Roman" w:cs="Times New Roman"/>
        </w:rPr>
        <w:t>evidence based</w:t>
      </w:r>
      <w:proofErr w:type="gramEnd"/>
      <w:r w:rsidRPr="00B2730E">
        <w:rPr>
          <w:rFonts w:ascii="Times New Roman" w:hAnsi="Times New Roman" w:cs="Times New Roman"/>
        </w:rPr>
        <w:t xml:space="preserve"> labelling using </w:t>
      </w:r>
      <w:proofErr w:type="spellStart"/>
      <w:r w:rsidRPr="00B2730E">
        <w:rPr>
          <w:rFonts w:ascii="Times New Roman" w:hAnsi="Times New Roman" w:cs="Times New Roman"/>
        </w:rPr>
        <w:t>CIViC</w:t>
      </w:r>
      <w:proofErr w:type="spellEnd"/>
      <w:r w:rsidRPr="00B2730E">
        <w:rPr>
          <w:rFonts w:ascii="Times New Roman" w:hAnsi="Times New Roman" w:cs="Times New Roman"/>
        </w:rPr>
        <w:t xml:space="preserve">, COSMIC and hotspot rescue lists, 207,266 somatic single nucleotide variants were curated from the </w:t>
      </w:r>
      <w:proofErr w:type="spellStart"/>
      <w:r w:rsidRPr="00B2730E">
        <w:rPr>
          <w:rFonts w:ascii="Times New Roman" w:hAnsi="Times New Roman" w:cs="Times New Roman"/>
        </w:rPr>
        <w:t>dbNSFP</w:t>
      </w:r>
      <w:proofErr w:type="spellEnd"/>
      <w:r w:rsidRPr="00B2730E">
        <w:rPr>
          <w:rFonts w:ascii="Times New Roman" w:hAnsi="Times New Roman" w:cs="Times New Roman"/>
        </w:rPr>
        <w:t xml:space="preserve"> 5.3a database (GRCh37). All variants had 34</w:t>
      </w:r>
      <w:r w:rsidR="00735758">
        <w:rPr>
          <w:rFonts w:ascii="Times New Roman" w:hAnsi="Times New Roman" w:cs="Times New Roman"/>
        </w:rPr>
        <w:t>4</w:t>
      </w:r>
      <w:r w:rsidRPr="00B2730E">
        <w:rPr>
          <w:rFonts w:ascii="Times New Roman" w:hAnsi="Times New Roman" w:cs="Times New Roman"/>
        </w:rPr>
        <w:t xml:space="preserve"> different features: </w:t>
      </w:r>
      <w:r w:rsidR="00735758">
        <w:rPr>
          <w:rFonts w:ascii="Times New Roman" w:hAnsi="Times New Roman" w:cs="Times New Roman"/>
        </w:rPr>
        <w:t>18</w:t>
      </w:r>
      <w:r w:rsidRPr="00B2730E">
        <w:rPr>
          <w:rFonts w:ascii="Times New Roman" w:hAnsi="Times New Roman" w:cs="Times New Roman"/>
        </w:rPr>
        <w:t xml:space="preserve"> standard biological predictors (functional scores, conservation measures and structural annotations) as well as six topological descriptors calculated using persistent homology and 320 fractal sequence features calculated using the frequency chaos game representation.</w:t>
      </w:r>
      <w:r w:rsidR="00FA51DD" w:rsidRPr="009E1096">
        <w:rPr>
          <w:rFonts w:ascii="Times New Roman" w:hAnsi="Times New Roman" w:cs="Times New Roman"/>
        </w:rPr>
        <w:t xml:space="preserve"> An enhanced KNORA dynamic ensemble (TF</w:t>
      </w:r>
      <w:r w:rsidR="0045313B">
        <w:rPr>
          <w:rFonts w:ascii="Times New Roman" w:hAnsi="Times New Roman" w:cs="Times New Roman"/>
        </w:rPr>
        <w:t>-</w:t>
      </w:r>
      <w:r w:rsidR="00FA51DD" w:rsidRPr="009E1096">
        <w:rPr>
          <w:rFonts w:ascii="Times New Roman" w:hAnsi="Times New Roman" w:cs="Times New Roman"/>
        </w:rPr>
        <w:t>DFE) combined multiple base learners; performance was assessed using an 80/20 train/test split, ten</w:t>
      </w:r>
      <w:r w:rsidR="00FA51DD" w:rsidRPr="009E1096">
        <w:rPr>
          <w:rFonts w:ascii="Times New Roman" w:hAnsi="Times New Roman" w:cs="Times New Roman"/>
        </w:rPr>
        <w:noBreakHyphen/>
        <w:t>fold cross</w:t>
      </w:r>
      <w:r w:rsidR="00FA51DD" w:rsidRPr="009E1096">
        <w:rPr>
          <w:rFonts w:ascii="Times New Roman" w:hAnsi="Times New Roman" w:cs="Times New Roman"/>
        </w:rPr>
        <w:noBreakHyphen/>
        <w:t>validation and McNemar’s test against a biological</w:t>
      </w:r>
      <w:r w:rsidR="00FA51DD" w:rsidRPr="009E1096">
        <w:rPr>
          <w:rFonts w:ascii="Times New Roman" w:hAnsi="Times New Roman" w:cs="Times New Roman"/>
        </w:rPr>
        <w:noBreakHyphen/>
        <w:t>feature baseline.</w:t>
      </w:r>
    </w:p>
    <w:p w14:paraId="3FB216B3" w14:textId="4E62C4F1" w:rsidR="009D76B7" w:rsidRPr="009D76B7" w:rsidRDefault="009D76B7" w:rsidP="009D76B7">
      <w:pPr>
        <w:widowControl w:val="0"/>
        <w:autoSpaceDE w:val="0"/>
        <w:autoSpaceDN w:val="0"/>
        <w:adjustRightInd w:val="0"/>
        <w:spacing w:after="240" w:line="480" w:lineRule="auto"/>
        <w:jc w:val="both"/>
        <w:rPr>
          <w:rFonts w:ascii="Times New Roman" w:hAnsi="Times New Roman" w:cs="Times New Roman"/>
          <w:kern w:val="0"/>
          <w:lang w:val="en"/>
        </w:rPr>
      </w:pPr>
      <w:bookmarkStart w:id="2" w:name="keywords"/>
      <w:bookmarkEnd w:id="0"/>
      <w:r w:rsidRPr="009D76B7">
        <w:rPr>
          <w:rFonts w:ascii="Times New Roman" w:hAnsi="Times New Roman" w:cs="Times New Roman"/>
          <w:b/>
          <w:bCs/>
          <w:kern w:val="0"/>
          <w:lang w:val="en"/>
        </w:rPr>
        <w:t>Results:</w:t>
      </w:r>
      <w:r w:rsidRPr="009D76B7">
        <w:rPr>
          <w:rFonts w:ascii="Times New Roman" w:hAnsi="Times New Roman" w:cs="Times New Roman"/>
          <w:kern w:val="0"/>
          <w:lang w:val="en"/>
        </w:rPr>
        <w:t xml:space="preserve"> On the </w:t>
      </w:r>
      <w:proofErr w:type="gramStart"/>
      <w:r w:rsidRPr="009D76B7">
        <w:rPr>
          <w:rFonts w:ascii="Times New Roman" w:hAnsi="Times New Roman" w:cs="Times New Roman"/>
          <w:kern w:val="0"/>
          <w:lang w:val="en"/>
        </w:rPr>
        <w:t>held out</w:t>
      </w:r>
      <w:proofErr w:type="gramEnd"/>
      <w:r w:rsidRPr="009D76B7">
        <w:rPr>
          <w:rFonts w:ascii="Times New Roman" w:hAnsi="Times New Roman" w:cs="Times New Roman"/>
          <w:kern w:val="0"/>
          <w:lang w:val="en"/>
        </w:rPr>
        <w:t xml:space="preserve"> test set, TF-DFE achieved an MCC of 0.8702, AUROC of 0.9666, AUPRC of 0.9768 and accuracy of 93.48 %. There was a good calibration with a Brier score of 0.0579 and Expected Calibration Error of 0.0569. A mean MCC of 0.8633 +/- 0.0036 was obtained through </w:t>
      </w:r>
      <w:proofErr w:type="spellStart"/>
      <w:proofErr w:type="gramStart"/>
      <w:r w:rsidRPr="009D76B7">
        <w:rPr>
          <w:rFonts w:ascii="Times New Roman" w:hAnsi="Times New Roman" w:cs="Times New Roman"/>
          <w:kern w:val="0"/>
          <w:lang w:val="en"/>
        </w:rPr>
        <w:t>ten fold</w:t>
      </w:r>
      <w:proofErr w:type="spellEnd"/>
      <w:proofErr w:type="gramEnd"/>
      <w:r w:rsidRPr="009D76B7">
        <w:rPr>
          <w:rFonts w:ascii="Times New Roman" w:hAnsi="Times New Roman" w:cs="Times New Roman"/>
          <w:kern w:val="0"/>
          <w:lang w:val="en"/>
        </w:rPr>
        <w:t xml:space="preserve"> cross validation, which showed consistency in the performance of the model cross the folds. The McNemar test (statistic = 7.661; p = 0.0056) showed that TF-DFE could considerably perform better than the baseline ensemble. </w:t>
      </w:r>
      <w:r w:rsidR="0057229F" w:rsidRPr="0057229F">
        <w:rPr>
          <w:rFonts w:ascii="Times New Roman" w:hAnsi="Times New Roman" w:cs="Times New Roman"/>
          <w:kern w:val="0"/>
          <w:lang w:val="en"/>
        </w:rPr>
        <w:t xml:space="preserve">Topological features yielded the highest mean per-feature SHAP contribution (0.1463 vs 0.1319 for biological features), though standard biological predictors collectively dominated total feature importance </w:t>
      </w:r>
      <w:r w:rsidR="0057229F" w:rsidRPr="0057229F">
        <w:rPr>
          <w:rFonts w:ascii="Times New Roman" w:hAnsi="Times New Roman" w:cs="Times New Roman"/>
          <w:kern w:val="0"/>
          <w:lang w:val="en"/>
        </w:rPr>
        <w:lastRenderedPageBreak/>
        <w:t>(69.84% vs 25.83%)</w:t>
      </w:r>
      <w:r w:rsidRPr="009D76B7">
        <w:rPr>
          <w:rFonts w:ascii="Times New Roman" w:hAnsi="Times New Roman" w:cs="Times New Roman"/>
          <w:kern w:val="0"/>
          <w:lang w:val="en"/>
        </w:rPr>
        <w:t>; the most significant single feature was the REVEL score.</w:t>
      </w:r>
    </w:p>
    <w:p w14:paraId="28EA266A" w14:textId="2E1DB0F0" w:rsidR="009D76B7" w:rsidRPr="009D76B7" w:rsidRDefault="009D76B7" w:rsidP="009D76B7">
      <w:pPr>
        <w:widowControl w:val="0"/>
        <w:autoSpaceDE w:val="0"/>
        <w:autoSpaceDN w:val="0"/>
        <w:adjustRightInd w:val="0"/>
        <w:spacing w:after="240" w:line="480" w:lineRule="auto"/>
        <w:jc w:val="both"/>
        <w:rPr>
          <w:rFonts w:ascii="Times New Roman" w:hAnsi="Times New Roman" w:cs="Times New Roman"/>
          <w:kern w:val="0"/>
          <w:lang w:val="en"/>
        </w:rPr>
      </w:pPr>
      <w:r w:rsidRPr="009D76B7">
        <w:rPr>
          <w:rFonts w:ascii="Times New Roman" w:hAnsi="Times New Roman" w:cs="Times New Roman"/>
          <w:b/>
          <w:bCs/>
          <w:kern w:val="0"/>
          <w:lang w:val="en"/>
        </w:rPr>
        <w:t>Conclusions:</w:t>
      </w:r>
      <w:r w:rsidRPr="009D76B7">
        <w:rPr>
          <w:rFonts w:ascii="Times New Roman" w:hAnsi="Times New Roman" w:cs="Times New Roman"/>
          <w:kern w:val="0"/>
          <w:lang w:val="en"/>
        </w:rPr>
        <w:t xml:space="preserve"> This topological, fractal and biological bevy of features together with dynamic ensemble selection is a potent, explanatory tool to classify somatic variant pathogenicity. TF-DFE provides a high level of discrimination, accurate probability estimates and biologically significant feature </w:t>
      </w:r>
      <w:proofErr w:type="gramStart"/>
      <w:r w:rsidRPr="009D76B7">
        <w:rPr>
          <w:rFonts w:ascii="Times New Roman" w:hAnsi="Times New Roman" w:cs="Times New Roman"/>
          <w:kern w:val="0"/>
          <w:lang w:val="en"/>
        </w:rPr>
        <w:t>attributions, and</w:t>
      </w:r>
      <w:proofErr w:type="gramEnd"/>
      <w:r w:rsidRPr="009D76B7">
        <w:rPr>
          <w:rFonts w:ascii="Times New Roman" w:hAnsi="Times New Roman" w:cs="Times New Roman"/>
          <w:kern w:val="0"/>
          <w:lang w:val="en"/>
        </w:rPr>
        <w:t xml:space="preserve"> is suitable to variant </w:t>
      </w:r>
      <w:proofErr w:type="spellStart"/>
      <w:r w:rsidRPr="009D76B7">
        <w:rPr>
          <w:rFonts w:ascii="Times New Roman" w:hAnsi="Times New Roman" w:cs="Times New Roman"/>
          <w:kern w:val="0"/>
          <w:lang w:val="en"/>
        </w:rPr>
        <w:t>prioritisation</w:t>
      </w:r>
      <w:proofErr w:type="spellEnd"/>
      <w:r w:rsidRPr="009D76B7">
        <w:rPr>
          <w:rFonts w:ascii="Times New Roman" w:hAnsi="Times New Roman" w:cs="Times New Roman"/>
          <w:kern w:val="0"/>
          <w:lang w:val="en"/>
        </w:rPr>
        <w:t xml:space="preserve"> in research and clinical genomics. It should be expanded to other forms of variants in future work and proved to work on independent cancer cohorts.</w:t>
      </w:r>
    </w:p>
    <w:p w14:paraId="223C4473" w14:textId="5449A920" w:rsidR="00FA51DD" w:rsidRPr="009E1096" w:rsidRDefault="00FA51DD" w:rsidP="00F755FE">
      <w:pPr>
        <w:widowControl w:val="0"/>
        <w:autoSpaceDE w:val="0"/>
        <w:autoSpaceDN w:val="0"/>
        <w:adjustRightInd w:val="0"/>
        <w:spacing w:after="240" w:line="480" w:lineRule="auto"/>
        <w:rPr>
          <w:rFonts w:ascii="Times New Roman" w:hAnsi="Times New Roman" w:cs="Times New Roman"/>
          <w:b/>
          <w:bCs/>
          <w:kern w:val="0"/>
          <w:lang w:val="en"/>
        </w:rPr>
      </w:pPr>
      <w:r w:rsidRPr="009E1096">
        <w:rPr>
          <w:rFonts w:ascii="Times New Roman" w:hAnsi="Times New Roman" w:cs="Times New Roman"/>
          <w:b/>
          <w:bCs/>
          <w:kern w:val="0"/>
          <w:lang w:val="en"/>
        </w:rPr>
        <w:t>Keywords</w:t>
      </w:r>
    </w:p>
    <w:p w14:paraId="4E12FAD0" w14:textId="7951E7D0" w:rsidR="00C1656C" w:rsidRPr="009E1096" w:rsidRDefault="00FA51DD" w:rsidP="008E0C63">
      <w:pPr>
        <w:pStyle w:val="FirstParagraph"/>
        <w:spacing w:line="480" w:lineRule="auto"/>
        <w:jc w:val="both"/>
        <w:rPr>
          <w:rFonts w:ascii="Times New Roman" w:hAnsi="Times New Roman" w:cs="Times New Roman"/>
        </w:rPr>
      </w:pPr>
      <w:r w:rsidRPr="009E1096">
        <w:rPr>
          <w:rFonts w:ascii="Times New Roman" w:hAnsi="Times New Roman" w:cs="Times New Roman"/>
        </w:rPr>
        <w:t xml:space="preserve">somatic variant pathogenicity; dynamic ensemble selection; persistent homology; fractal chaos game representation; </w:t>
      </w:r>
      <w:proofErr w:type="spellStart"/>
      <w:r w:rsidRPr="009E1096">
        <w:rPr>
          <w:rFonts w:ascii="Times New Roman" w:hAnsi="Times New Roman" w:cs="Times New Roman"/>
        </w:rPr>
        <w:t>oncogenomics</w:t>
      </w:r>
      <w:proofErr w:type="spellEnd"/>
      <w:r w:rsidRPr="009E1096">
        <w:rPr>
          <w:rFonts w:ascii="Times New Roman" w:hAnsi="Times New Roman" w:cs="Times New Roman"/>
        </w:rPr>
        <w:t xml:space="preserve">; SHAP interpretability; </w:t>
      </w:r>
      <w:proofErr w:type="spellStart"/>
      <w:r w:rsidRPr="009E1096">
        <w:rPr>
          <w:rFonts w:ascii="Times New Roman" w:hAnsi="Times New Roman" w:cs="Times New Roman"/>
        </w:rPr>
        <w:t>dbNSFP</w:t>
      </w:r>
      <w:proofErr w:type="spellEnd"/>
      <w:r w:rsidRPr="009E1096">
        <w:rPr>
          <w:rFonts w:ascii="Times New Roman" w:hAnsi="Times New Roman" w:cs="Times New Roman"/>
        </w:rPr>
        <w:t xml:space="preserve">; variant </w:t>
      </w:r>
      <w:proofErr w:type="spellStart"/>
      <w:r w:rsidRPr="009E1096">
        <w:rPr>
          <w:rFonts w:ascii="Times New Roman" w:hAnsi="Times New Roman" w:cs="Times New Roman"/>
        </w:rPr>
        <w:t>prioritisation</w:t>
      </w:r>
      <w:bookmarkEnd w:id="1"/>
      <w:bookmarkEnd w:id="2"/>
      <w:proofErr w:type="spellEnd"/>
      <w:r w:rsidRPr="009E1096">
        <w:rPr>
          <w:rFonts w:ascii="Times New Roman" w:hAnsi="Times New Roman" w:cs="Times New Roman"/>
        </w:rPr>
        <w:br w:type="textWrapping" w:clear="all"/>
      </w:r>
    </w:p>
    <w:p w14:paraId="6D79831F" w14:textId="5955DD2D" w:rsidR="006633E7" w:rsidRPr="009E1096" w:rsidRDefault="006633E7" w:rsidP="00901EC6">
      <w:pPr>
        <w:spacing w:line="480" w:lineRule="auto"/>
        <w:rPr>
          <w:rFonts w:ascii="Times New Roman" w:hAnsi="Times New Roman" w:cs="Times New Roman"/>
          <w:b/>
          <w:bCs/>
        </w:rPr>
      </w:pPr>
      <w:r w:rsidRPr="009E1096">
        <w:rPr>
          <w:rFonts w:ascii="Times New Roman" w:hAnsi="Times New Roman" w:cs="Times New Roman"/>
          <w:b/>
          <w:bCs/>
        </w:rPr>
        <w:t>Introduction</w:t>
      </w:r>
    </w:p>
    <w:p w14:paraId="2A855CF1" w14:textId="051E6D60" w:rsidR="002F5DD5" w:rsidRPr="009E1096" w:rsidRDefault="002F5DD5" w:rsidP="002F5DD5">
      <w:pPr>
        <w:spacing w:line="480" w:lineRule="auto"/>
        <w:jc w:val="both"/>
        <w:rPr>
          <w:rFonts w:ascii="Times New Roman" w:hAnsi="Times New Roman" w:cs="Times New Roman"/>
        </w:rPr>
      </w:pPr>
      <w:r w:rsidRPr="009E1096">
        <w:rPr>
          <w:rFonts w:ascii="Times New Roman" w:hAnsi="Times New Roman" w:cs="Times New Roman"/>
        </w:rPr>
        <w:t xml:space="preserve">Somatic variants play a central role in cancer development, disease progression and response to treatment, as they reconfigure signaling pathways, interfere with genome maintenance systems and create vulnerabilities that can be therapeutically exploited [1,2]. With tumor sequencing becoming commonplace in both research and clinical pipelines, the new challenge is no longer variant detection, but rather variant interpretation: any single tumor may have thousands of coding and non-coding mutations, yet only a small fraction of them are functionally consequential, so-called drivers, whereas most are neutral, so-called passengers, that arise as a byproduct of clonal expansion [2]. Precise driver-passenger discrimination is thus a practical bottleneck in translating cancer genomics into decision-making such as gene </w:t>
      </w:r>
      <w:proofErr w:type="spellStart"/>
      <w:r w:rsidR="00801D97">
        <w:rPr>
          <w:rFonts w:ascii="Times New Roman" w:hAnsi="Times New Roman" w:cs="Times New Roman"/>
        </w:rPr>
        <w:t>prioritisation</w:t>
      </w:r>
      <w:proofErr w:type="spellEnd"/>
      <w:r w:rsidRPr="009E1096">
        <w:rPr>
          <w:rFonts w:ascii="Times New Roman" w:hAnsi="Times New Roman" w:cs="Times New Roman"/>
        </w:rPr>
        <w:t>, biomarker reporting, and hypothesis generation for functional follow-up at population scale [2].</w:t>
      </w:r>
    </w:p>
    <w:p w14:paraId="4827262A" w14:textId="77777777" w:rsidR="000D1102" w:rsidRPr="000D1102" w:rsidRDefault="007B2F4C" w:rsidP="000D1102">
      <w:pPr>
        <w:spacing w:line="480" w:lineRule="auto"/>
        <w:jc w:val="both"/>
        <w:rPr>
          <w:rFonts w:ascii="Times New Roman" w:hAnsi="Times New Roman" w:cs="Times New Roman"/>
        </w:rPr>
      </w:pPr>
      <w:r w:rsidRPr="009E1096">
        <w:rPr>
          <w:rFonts w:ascii="Times New Roman" w:hAnsi="Times New Roman" w:cs="Times New Roman"/>
        </w:rPr>
        <w:lastRenderedPageBreak/>
        <w:t xml:space="preserve">Computational interpretation of coding somatic variants is supported by a wide ecosystem of resources, such as aggregated compendia of predictors and curated cancer knowledgebases [3-7]. Functional prediction scores and conservation features (i.e. SIFT, PolyPhen-2, CADD, REVEL, GERP++, </w:t>
      </w:r>
      <w:proofErr w:type="spellStart"/>
      <w:r w:rsidRPr="009E1096">
        <w:rPr>
          <w:rFonts w:ascii="Times New Roman" w:hAnsi="Times New Roman" w:cs="Times New Roman"/>
        </w:rPr>
        <w:t>phyloP</w:t>
      </w:r>
      <w:proofErr w:type="spellEnd"/>
      <w:r w:rsidRPr="009E1096">
        <w:rPr>
          <w:rFonts w:ascii="Times New Roman" w:hAnsi="Times New Roman" w:cs="Times New Roman"/>
        </w:rPr>
        <w:t xml:space="preserve">, etc.) can be found in databases like </w:t>
      </w:r>
      <w:proofErr w:type="spellStart"/>
      <w:r w:rsidRPr="009E1096">
        <w:rPr>
          <w:rFonts w:ascii="Times New Roman" w:hAnsi="Times New Roman" w:cs="Times New Roman"/>
        </w:rPr>
        <w:t>dbNSFP</w:t>
      </w:r>
      <w:proofErr w:type="spellEnd"/>
      <w:r w:rsidRPr="009E1096">
        <w:rPr>
          <w:rFonts w:ascii="Times New Roman" w:hAnsi="Times New Roman" w:cs="Times New Roman"/>
        </w:rPr>
        <w:t xml:space="preserve"> that allow high-throughput filtering and </w:t>
      </w:r>
      <w:proofErr w:type="spellStart"/>
      <w:r w:rsidR="00801D97">
        <w:rPr>
          <w:rFonts w:ascii="Times New Roman" w:hAnsi="Times New Roman" w:cs="Times New Roman"/>
        </w:rPr>
        <w:t>prioritisation</w:t>
      </w:r>
      <w:proofErr w:type="spellEnd"/>
      <w:r w:rsidRPr="009E1096">
        <w:rPr>
          <w:rFonts w:ascii="Times New Roman" w:hAnsi="Times New Roman" w:cs="Times New Roman"/>
        </w:rPr>
        <w:t xml:space="preserve"> [3,8-11]. </w:t>
      </w:r>
      <w:r w:rsidR="002136AC" w:rsidRPr="009E1096">
        <w:rPr>
          <w:rFonts w:ascii="Times New Roman" w:hAnsi="Times New Roman" w:cs="Times New Roman"/>
        </w:rPr>
        <w:t xml:space="preserve">Cancer-focused evidence resources, including COSMIC (Cancer Gene Census / Cancer Mutation Census), </w:t>
      </w:r>
      <w:proofErr w:type="spellStart"/>
      <w:r w:rsidR="002136AC" w:rsidRPr="009E1096">
        <w:rPr>
          <w:rFonts w:ascii="Times New Roman" w:hAnsi="Times New Roman" w:cs="Times New Roman"/>
        </w:rPr>
        <w:t>ClinVar</w:t>
      </w:r>
      <w:proofErr w:type="spellEnd"/>
      <w:r w:rsidR="002136AC" w:rsidRPr="009E1096">
        <w:rPr>
          <w:rFonts w:ascii="Times New Roman" w:hAnsi="Times New Roman" w:cs="Times New Roman"/>
        </w:rPr>
        <w:t xml:space="preserve">, </w:t>
      </w:r>
      <w:proofErr w:type="spellStart"/>
      <w:r w:rsidR="002136AC" w:rsidRPr="009E1096">
        <w:rPr>
          <w:rFonts w:ascii="Times New Roman" w:hAnsi="Times New Roman" w:cs="Times New Roman"/>
        </w:rPr>
        <w:t>CIViC</w:t>
      </w:r>
      <w:proofErr w:type="spellEnd"/>
      <w:r w:rsidR="002136AC" w:rsidRPr="009E1096">
        <w:rPr>
          <w:rFonts w:ascii="Times New Roman" w:hAnsi="Times New Roman" w:cs="Times New Roman"/>
        </w:rPr>
        <w:t xml:space="preserve">, and </w:t>
      </w:r>
      <w:proofErr w:type="spellStart"/>
      <w:r w:rsidR="002136AC" w:rsidRPr="009E1096">
        <w:rPr>
          <w:rFonts w:ascii="Times New Roman" w:hAnsi="Times New Roman" w:cs="Times New Roman"/>
        </w:rPr>
        <w:t>OncoKB</w:t>
      </w:r>
      <w:proofErr w:type="spellEnd"/>
      <w:r w:rsidR="002136AC" w:rsidRPr="009E1096">
        <w:rPr>
          <w:rFonts w:ascii="Times New Roman" w:hAnsi="Times New Roman" w:cs="Times New Roman"/>
        </w:rPr>
        <w:t xml:space="preserve">, provide complementary layers of curated knowledge about gene roles, recurrence patterns, and clinical interpretations [4-7]. </w:t>
      </w:r>
      <w:r w:rsidRPr="009E1096">
        <w:rPr>
          <w:rFonts w:ascii="Times New Roman" w:hAnsi="Times New Roman" w:cs="Times New Roman"/>
        </w:rPr>
        <w:t xml:space="preserve">Nevertheless, even with their success, a number of drawbacks still limit robust somatic variant interpretation: prediction behavior can be unreliable across genes and tumor settings; many pipelines are overly dependent on scalar in silico predictors whose structural/functional localization is limited; and model results are not much more reliable in clinical settings unless the model is explicitly calibrated and shows evidence of improvement [12,13]. </w:t>
      </w:r>
      <w:r w:rsidR="000D1102" w:rsidRPr="000D1102">
        <w:rPr>
          <w:rFonts w:ascii="Times New Roman" w:hAnsi="Times New Roman" w:cs="Times New Roman"/>
        </w:rPr>
        <w:t>Somatic ground-truth labels are difficult to make sense out of as they are noisy in nature. Leakage is hidden; only makes it worse. This normally occurs when databases are based on the same precise evidence to compare models and claim recurrence [14].</w:t>
      </w:r>
    </w:p>
    <w:p w14:paraId="20EFF832" w14:textId="77777777" w:rsidR="000D1102" w:rsidRPr="000D1102" w:rsidRDefault="000D1102" w:rsidP="000D1102">
      <w:pPr>
        <w:spacing w:line="480" w:lineRule="auto"/>
        <w:jc w:val="both"/>
        <w:rPr>
          <w:rFonts w:ascii="Times New Roman" w:hAnsi="Times New Roman" w:cs="Times New Roman"/>
        </w:rPr>
      </w:pPr>
    </w:p>
    <w:p w14:paraId="494D5CD0" w14:textId="60518F9F" w:rsidR="00D135A5" w:rsidRPr="009E1096" w:rsidRDefault="000D1102" w:rsidP="000D1102">
      <w:pPr>
        <w:spacing w:line="480" w:lineRule="auto"/>
        <w:jc w:val="both"/>
        <w:rPr>
          <w:rFonts w:ascii="Times New Roman" w:hAnsi="Times New Roman" w:cs="Times New Roman"/>
        </w:rPr>
      </w:pPr>
      <w:r w:rsidRPr="000D1102">
        <w:rPr>
          <w:rFonts w:ascii="Times New Roman" w:hAnsi="Times New Roman" w:cs="Times New Roman"/>
        </w:rPr>
        <w:t xml:space="preserve">Due to these roadblocks, </w:t>
      </w:r>
      <w:r w:rsidR="00276671" w:rsidRPr="00276671">
        <w:rPr>
          <w:rFonts w:ascii="Times New Roman" w:hAnsi="Times New Roman" w:cs="Times New Roman"/>
        </w:rPr>
        <w:t>there remains a critical gap in the field</w:t>
      </w:r>
      <w:r w:rsidRPr="000D1102">
        <w:rPr>
          <w:rFonts w:ascii="Times New Roman" w:hAnsi="Times New Roman" w:cs="Times New Roman"/>
        </w:rPr>
        <w:t xml:space="preserve">. We are </w:t>
      </w:r>
      <w:proofErr w:type="gramStart"/>
      <w:r w:rsidRPr="000D1102">
        <w:rPr>
          <w:rFonts w:ascii="Times New Roman" w:hAnsi="Times New Roman" w:cs="Times New Roman"/>
        </w:rPr>
        <w:t>in urgent</w:t>
      </w:r>
      <w:proofErr w:type="gramEnd"/>
      <w:r w:rsidRPr="000D1102">
        <w:rPr>
          <w:rFonts w:ascii="Times New Roman" w:hAnsi="Times New Roman" w:cs="Times New Roman"/>
        </w:rPr>
        <w:t xml:space="preserve"> need of an approach that will address several issues simultaneously. It is an absolute necessity to construct evidence-conscious somatic labels at large scale. Meanwhile, traditional predictors require a grave enhancement by more biological and structural background. The underlying model must combat data heterogeneity and whatever we obtain must, in fact, reflect on the real-world genomics translation [12-14]. In the case of cancer genomics in particular, a working arrangement must slay </w:t>
      </w:r>
      <w:proofErr w:type="gramStart"/>
      <w:r w:rsidRPr="000D1102">
        <w:rPr>
          <w:rFonts w:ascii="Times New Roman" w:hAnsi="Times New Roman" w:cs="Times New Roman"/>
        </w:rPr>
        <w:t>the uncertainty</w:t>
      </w:r>
      <w:proofErr w:type="gramEnd"/>
      <w:r w:rsidRPr="000D1102">
        <w:rPr>
          <w:rFonts w:ascii="Times New Roman" w:hAnsi="Times New Roman" w:cs="Times New Roman"/>
        </w:rPr>
        <w:t xml:space="preserve">. You only mark a variant when the evidence strongly indicates it to be a driver or a passenger. The only way to avoid data leakage is to maintain the learnable predictors and label evidence fields completely disjointed. The last predictions should </w:t>
      </w:r>
      <w:r w:rsidRPr="000D1102">
        <w:rPr>
          <w:rFonts w:ascii="Times New Roman" w:hAnsi="Times New Roman" w:cs="Times New Roman"/>
        </w:rPr>
        <w:lastRenderedPageBreak/>
        <w:t xml:space="preserve">be directly related to mechanistic interpretability. Scientists require to obtain a </w:t>
      </w:r>
      <w:proofErr w:type="gramStart"/>
      <w:r w:rsidRPr="000D1102">
        <w:rPr>
          <w:rFonts w:ascii="Times New Roman" w:hAnsi="Times New Roman" w:cs="Times New Roman"/>
        </w:rPr>
        <w:t>view of precisely</w:t>
      </w:r>
      <w:proofErr w:type="gramEnd"/>
      <w:r w:rsidRPr="000D1102">
        <w:rPr>
          <w:rFonts w:ascii="Times New Roman" w:hAnsi="Times New Roman" w:cs="Times New Roman"/>
        </w:rPr>
        <w:t xml:space="preserve"> where a missense mutation falls, be it close to an active site, in an exposed surface, and even within a functional domain [13,14].</w:t>
      </w:r>
      <w:r>
        <w:rPr>
          <w:rFonts w:ascii="Times New Roman" w:hAnsi="Times New Roman" w:cs="Times New Roman"/>
        </w:rPr>
        <w:t xml:space="preserve"> </w:t>
      </w:r>
      <w:r w:rsidR="00BD1DF1" w:rsidRPr="009E1096">
        <w:rPr>
          <w:rFonts w:ascii="Times New Roman" w:hAnsi="Times New Roman" w:cs="Times New Roman"/>
        </w:rPr>
        <w:t xml:space="preserve">Structural context is especially relevant </w:t>
      </w:r>
      <w:r w:rsidR="00D135A5" w:rsidRPr="009E1096">
        <w:rPr>
          <w:rFonts w:ascii="Times New Roman" w:hAnsi="Times New Roman" w:cs="Times New Roman"/>
        </w:rPr>
        <w:t xml:space="preserve">because driver hotspots often cluster in functional sites and interfaces, and per-residue uncertainty (e.g., </w:t>
      </w:r>
      <w:proofErr w:type="spellStart"/>
      <w:r w:rsidR="00D135A5" w:rsidRPr="009E1096">
        <w:rPr>
          <w:rFonts w:ascii="Times New Roman" w:hAnsi="Times New Roman" w:cs="Times New Roman"/>
        </w:rPr>
        <w:t>pLDDT</w:t>
      </w:r>
      <w:proofErr w:type="spellEnd"/>
      <w:r w:rsidR="00D135A5" w:rsidRPr="009E1096">
        <w:rPr>
          <w:rFonts w:ascii="Times New Roman" w:hAnsi="Times New Roman" w:cs="Times New Roman"/>
        </w:rPr>
        <w:t>) should be considered when incorporating predicted structures [2,15,16].</w:t>
      </w:r>
    </w:p>
    <w:p w14:paraId="50DA9597" w14:textId="209DCFE3" w:rsidR="00D135A5" w:rsidRPr="009E1096" w:rsidRDefault="000D1102" w:rsidP="00F755FE">
      <w:pPr>
        <w:spacing w:line="480" w:lineRule="auto"/>
        <w:jc w:val="both"/>
        <w:rPr>
          <w:rFonts w:ascii="Times New Roman" w:hAnsi="Times New Roman" w:cs="Times New Roman"/>
        </w:rPr>
      </w:pPr>
      <w:r w:rsidRPr="000D1102">
        <w:rPr>
          <w:rFonts w:ascii="Times New Roman" w:hAnsi="Times New Roman" w:cs="Times New Roman"/>
        </w:rPr>
        <w:t>A scalable evidence-conscious framework of somatic variant pathogenicity prediction is presented here, combining massive curation with multi-view biological representations and dynamic ensemble learning.</w:t>
      </w:r>
      <w:r>
        <w:rPr>
          <w:rFonts w:ascii="Times New Roman" w:hAnsi="Times New Roman" w:cs="Times New Roman"/>
        </w:rPr>
        <w:t xml:space="preserve"> </w:t>
      </w:r>
      <w:r w:rsidR="00D135A5" w:rsidRPr="009E1096">
        <w:rPr>
          <w:rFonts w:ascii="Times New Roman" w:hAnsi="Times New Roman" w:cs="Times New Roman"/>
        </w:rPr>
        <w:t xml:space="preserve">First, we stream and curate </w:t>
      </w:r>
      <w:proofErr w:type="spellStart"/>
      <w:r w:rsidR="00D135A5" w:rsidRPr="009E1096">
        <w:rPr>
          <w:rFonts w:ascii="Times New Roman" w:hAnsi="Times New Roman" w:cs="Times New Roman"/>
        </w:rPr>
        <w:t>dbNSFP</w:t>
      </w:r>
      <w:proofErr w:type="spellEnd"/>
      <w:r w:rsidR="00D135A5" w:rsidRPr="009E1096">
        <w:rPr>
          <w:rFonts w:ascii="Times New Roman" w:hAnsi="Times New Roman" w:cs="Times New Roman"/>
        </w:rPr>
        <w:t xml:space="preserve">-derived annotations at genome scale (tens of millions of candidate rows), applying population rarity screening using non-cancer </w:t>
      </w:r>
      <w:proofErr w:type="spellStart"/>
      <w:r w:rsidR="00D135A5" w:rsidRPr="009E1096">
        <w:rPr>
          <w:rFonts w:ascii="Times New Roman" w:hAnsi="Times New Roman" w:cs="Times New Roman"/>
        </w:rPr>
        <w:t>gnomAD</w:t>
      </w:r>
      <w:proofErr w:type="spellEnd"/>
      <w:r w:rsidR="00D135A5" w:rsidRPr="009E1096">
        <w:rPr>
          <w:rFonts w:ascii="Times New Roman" w:hAnsi="Times New Roman" w:cs="Times New Roman"/>
        </w:rPr>
        <w:t xml:space="preserve"> allele frequency thresholds and quality gating with CADD, while explicitly “rescuing” clinically/cancer-relevant mutations from </w:t>
      </w:r>
      <w:proofErr w:type="spellStart"/>
      <w:r w:rsidR="00D135A5" w:rsidRPr="009E1096">
        <w:rPr>
          <w:rFonts w:ascii="Times New Roman" w:hAnsi="Times New Roman" w:cs="Times New Roman"/>
        </w:rPr>
        <w:t>CIViC</w:t>
      </w:r>
      <w:proofErr w:type="spellEnd"/>
      <w:r w:rsidR="00D135A5" w:rsidRPr="009E1096">
        <w:rPr>
          <w:rFonts w:ascii="Times New Roman" w:hAnsi="Times New Roman" w:cs="Times New Roman"/>
        </w:rPr>
        <w:t xml:space="preserve">, curated hotspot catalogs, and highly recurrent COSMIC events [4,6,10,17].Unlike previous studies relying on older annotations, we leverage the most recent </w:t>
      </w:r>
      <w:proofErr w:type="spellStart"/>
      <w:r w:rsidR="00D135A5" w:rsidRPr="009E1096">
        <w:rPr>
          <w:rFonts w:ascii="Times New Roman" w:hAnsi="Times New Roman" w:cs="Times New Roman"/>
        </w:rPr>
        <w:t>dbNSFP</w:t>
      </w:r>
      <w:proofErr w:type="spellEnd"/>
      <w:r w:rsidR="00D135A5" w:rsidRPr="009E1096">
        <w:rPr>
          <w:rFonts w:ascii="Times New Roman" w:hAnsi="Times New Roman" w:cs="Times New Roman"/>
        </w:rPr>
        <w:t xml:space="preserve"> v5.3a database and incorporate 3D protein structural features</w:t>
      </w:r>
      <w:r w:rsidR="00484A33" w:rsidRPr="009E1096">
        <w:rPr>
          <w:rFonts w:ascii="Times New Roman" w:hAnsi="Times New Roman" w:cs="Times New Roman"/>
        </w:rPr>
        <w:t>-</w:t>
      </w:r>
      <w:r w:rsidR="00D135A5" w:rsidRPr="009E1096">
        <w:rPr>
          <w:rFonts w:ascii="Times New Roman" w:hAnsi="Times New Roman" w:cs="Times New Roman"/>
        </w:rPr>
        <w:t>specifically Solvent Accessible Surface Area (SASA) and AlphaFold2 confidence scores (</w:t>
      </w:r>
      <w:proofErr w:type="spellStart"/>
      <w:r w:rsidR="00D135A5" w:rsidRPr="009E1096">
        <w:rPr>
          <w:rFonts w:ascii="Times New Roman" w:hAnsi="Times New Roman" w:cs="Times New Roman"/>
        </w:rPr>
        <w:t>pLDDT</w:t>
      </w:r>
      <w:proofErr w:type="spellEnd"/>
      <w:r w:rsidR="00D135A5" w:rsidRPr="009E1096">
        <w:rPr>
          <w:rFonts w:ascii="Times New Roman" w:hAnsi="Times New Roman" w:cs="Times New Roman"/>
        </w:rPr>
        <w:t>)</w:t>
      </w:r>
      <w:r w:rsidR="00484A33" w:rsidRPr="009E1096">
        <w:rPr>
          <w:rFonts w:ascii="Times New Roman" w:hAnsi="Times New Roman" w:cs="Times New Roman"/>
        </w:rPr>
        <w:t>-</w:t>
      </w:r>
      <w:r w:rsidR="00D135A5" w:rsidRPr="009E1096">
        <w:rPr>
          <w:rFonts w:ascii="Times New Roman" w:hAnsi="Times New Roman" w:cs="Times New Roman"/>
        </w:rPr>
        <w:t xml:space="preserve">to capture biophysical contexts often missed by sequence-only models. Second, we implement evidence-aware labeling rules to produce a high-confidence binary dataset: pathogenic/driver-enriched variants are assigned using known hotspots, </w:t>
      </w:r>
      <w:proofErr w:type="spellStart"/>
      <w:r w:rsidR="00D135A5" w:rsidRPr="009E1096">
        <w:rPr>
          <w:rFonts w:ascii="Times New Roman" w:hAnsi="Times New Roman" w:cs="Times New Roman"/>
        </w:rPr>
        <w:t>ClinVar</w:t>
      </w:r>
      <w:proofErr w:type="spellEnd"/>
      <w:r w:rsidR="00D135A5" w:rsidRPr="009E1096">
        <w:rPr>
          <w:rFonts w:ascii="Times New Roman" w:hAnsi="Times New Roman" w:cs="Times New Roman"/>
        </w:rPr>
        <w:t xml:space="preserve"> pathogenic assertions, COSMIC recurrence in cancer genes, and loss-of-function patterns in tumor suppressors, while benign/passenger-enriched variants are conservatively defined using low recurrence and low functional consensus scores [2,4,5</w:t>
      </w:r>
      <w:r w:rsidR="004272A7">
        <w:rPr>
          <w:rFonts w:ascii="Times New Roman" w:hAnsi="Times New Roman" w:cs="Times New Roman"/>
        </w:rPr>
        <w:t>,49</w:t>
      </w:r>
      <w:r w:rsidR="00D135A5" w:rsidRPr="009E1096">
        <w:rPr>
          <w:rFonts w:ascii="Times New Roman" w:hAnsi="Times New Roman" w:cs="Times New Roman"/>
        </w:rPr>
        <w:t xml:space="preserve">]. Third, we enrich variants with protein functional and structural context by integrating </w:t>
      </w:r>
      <w:proofErr w:type="spellStart"/>
      <w:r w:rsidR="00D135A5" w:rsidRPr="009E1096">
        <w:rPr>
          <w:rFonts w:ascii="Times New Roman" w:hAnsi="Times New Roman" w:cs="Times New Roman"/>
        </w:rPr>
        <w:t>UniProt</w:t>
      </w:r>
      <w:proofErr w:type="spellEnd"/>
      <w:r w:rsidR="00D135A5" w:rsidRPr="009E1096">
        <w:rPr>
          <w:rFonts w:ascii="Times New Roman" w:hAnsi="Times New Roman" w:cs="Times New Roman"/>
        </w:rPr>
        <w:t xml:space="preserve"> feature annotations (domains, active/binding sites, transmembrane segments) and AlphaFold-derived residue properties (SASA, relative SASA, and </w:t>
      </w:r>
      <w:proofErr w:type="spellStart"/>
      <w:r w:rsidR="00D135A5" w:rsidRPr="009E1096">
        <w:rPr>
          <w:rFonts w:ascii="Times New Roman" w:hAnsi="Times New Roman" w:cs="Times New Roman"/>
        </w:rPr>
        <w:t>pLDDT</w:t>
      </w:r>
      <w:proofErr w:type="spellEnd"/>
      <w:r w:rsidR="00D135A5" w:rsidRPr="009E1096">
        <w:rPr>
          <w:rFonts w:ascii="Times New Roman" w:hAnsi="Times New Roman" w:cs="Times New Roman"/>
        </w:rPr>
        <w:t xml:space="preserve">), thereby enabling mechanistically grounded predictors beyond purely sequence-based scores [15,16]. Finally, we model variants through a multi-view representation that combines standard predictors and </w:t>
      </w:r>
      <w:r w:rsidR="00D135A5" w:rsidRPr="009E1096">
        <w:rPr>
          <w:rFonts w:ascii="Times New Roman" w:hAnsi="Times New Roman" w:cs="Times New Roman"/>
        </w:rPr>
        <w:lastRenderedPageBreak/>
        <w:t>structural features with (a) fractal sequence context encoded via multi-scale FCGR (capturing local DNA composition patterns) and (b) topological data analysis features derived from persistent homology (summarizing the “shape” of local neighborhoods in feature space). To translate these complementary views into robust predictions, we employ an enhanced KNORA-style dynamic ensemble selection strategy, which adaptively selects the most competent subset of base models for each query variant based on its local neighborhood in a supervised metric space [18-20].</w:t>
      </w:r>
    </w:p>
    <w:p w14:paraId="095124B7" w14:textId="7413DCE3" w:rsidR="000610FC" w:rsidRPr="009E1096" w:rsidRDefault="000610FC" w:rsidP="00F755FE">
      <w:pPr>
        <w:spacing w:line="480" w:lineRule="auto"/>
        <w:jc w:val="both"/>
        <w:rPr>
          <w:rFonts w:ascii="Times New Roman" w:hAnsi="Times New Roman" w:cs="Times New Roman"/>
        </w:rPr>
      </w:pPr>
      <w:r w:rsidRPr="009E1096">
        <w:rPr>
          <w:rFonts w:ascii="Times New Roman" w:hAnsi="Times New Roman" w:cs="Times New Roman"/>
        </w:rPr>
        <w:t xml:space="preserve">This framework is trained on a large curated somatic dataset constructed using the pipeline above and in the final run of training/evaluation balanced to 207,266 labelled variants (103,633 benign and 103,633 pathogenic) to facilitate stable learning in case of class imbalance [3-6,15,16]. </w:t>
      </w:r>
      <w:r w:rsidR="00123F8E" w:rsidRPr="00123F8E">
        <w:rPr>
          <w:rFonts w:ascii="Times New Roman" w:hAnsi="Times New Roman" w:cs="Times New Roman"/>
        </w:rPr>
        <w:t xml:space="preserve">Our assessment system focuses on metrics that are of interest to cancer genomics translation: discrimination (e.g. MCC and precision-recall performance), calibration (Expected Calibration Error and Brier score) and statistical evidence of improvements (McNemar's test against a strong biological-feature baseline), as opposed to accuracy itself [12]. To enable interpretation and biologic insight, we run SHAP to compute the significance of each </w:t>
      </w:r>
      <w:proofErr w:type="gramStart"/>
      <w:r w:rsidR="00123F8E" w:rsidRPr="00123F8E">
        <w:rPr>
          <w:rFonts w:ascii="Times New Roman" w:hAnsi="Times New Roman" w:cs="Times New Roman"/>
        </w:rPr>
        <w:t>feature, and</w:t>
      </w:r>
      <w:proofErr w:type="gramEnd"/>
      <w:r w:rsidR="00123F8E" w:rsidRPr="00123F8E">
        <w:rPr>
          <w:rFonts w:ascii="Times New Roman" w:hAnsi="Times New Roman" w:cs="Times New Roman"/>
        </w:rPr>
        <w:t xml:space="preserve"> explicitly sum the contribution of families of features (standard biological/structural predictors vs fractal sequence context vs topological features) to allow genomics users to view the contribution of streams of biological evidence used by the model for its decisions [13]. Collectively, this study provides a scalable somatic labeling blueprint that is evidence-conscious and illustrates the potential for better, more reliable and biologically decipherable estimates of somatic variant pathogenicity in cancer genomics by combining functional predictors, protein structural context, and fractal sequence representations with topology-directed ensemble selection [3,15,16,18-20].</w:t>
      </w:r>
    </w:p>
    <w:p w14:paraId="60C5C8B4" w14:textId="77777777" w:rsidR="000A259A" w:rsidRPr="009E1096" w:rsidRDefault="000A259A" w:rsidP="00F755FE">
      <w:pPr>
        <w:spacing w:line="480" w:lineRule="auto"/>
        <w:jc w:val="both"/>
        <w:rPr>
          <w:rFonts w:ascii="Times New Roman" w:hAnsi="Times New Roman" w:cs="Times New Roman"/>
        </w:rPr>
      </w:pPr>
    </w:p>
    <w:p w14:paraId="62DDB7FB" w14:textId="05F177BC" w:rsidR="00484A33" w:rsidRPr="009E1096" w:rsidRDefault="00484A33" w:rsidP="00901EC6">
      <w:pPr>
        <w:spacing w:line="480" w:lineRule="auto"/>
        <w:rPr>
          <w:rFonts w:ascii="Times New Roman" w:hAnsi="Times New Roman" w:cs="Times New Roman"/>
          <w:b/>
          <w:bCs/>
        </w:rPr>
      </w:pPr>
      <w:r w:rsidRPr="009E1096">
        <w:rPr>
          <w:rFonts w:ascii="Times New Roman" w:hAnsi="Times New Roman" w:cs="Times New Roman"/>
          <w:b/>
          <w:bCs/>
        </w:rPr>
        <w:lastRenderedPageBreak/>
        <w:t>Related Work</w:t>
      </w:r>
    </w:p>
    <w:p w14:paraId="44A09B9C" w14:textId="64CBB369" w:rsidR="00484A33" w:rsidRPr="009E1096" w:rsidRDefault="00484A33" w:rsidP="00F755FE">
      <w:pPr>
        <w:spacing w:line="480" w:lineRule="auto"/>
        <w:jc w:val="both"/>
        <w:rPr>
          <w:rFonts w:ascii="Times New Roman" w:hAnsi="Times New Roman" w:cs="Times New Roman"/>
        </w:rPr>
      </w:pPr>
      <w:r w:rsidRPr="009E1096">
        <w:rPr>
          <w:rFonts w:ascii="Times New Roman" w:hAnsi="Times New Roman" w:cs="Times New Roman"/>
          <w:b/>
          <w:bCs/>
        </w:rPr>
        <w:t>Problem framing and interpretation objectives</w:t>
      </w:r>
    </w:p>
    <w:p w14:paraId="502B29BF" w14:textId="77777777" w:rsidR="00E37F63" w:rsidRPr="00E37F63" w:rsidRDefault="00E37F63" w:rsidP="00E37F63">
      <w:pPr>
        <w:spacing w:line="480" w:lineRule="auto"/>
        <w:jc w:val="both"/>
        <w:rPr>
          <w:rFonts w:ascii="Times New Roman" w:hAnsi="Times New Roman" w:cs="Times New Roman"/>
        </w:rPr>
      </w:pPr>
      <w:r w:rsidRPr="00E37F63">
        <w:rPr>
          <w:rFonts w:ascii="Times New Roman" w:hAnsi="Times New Roman" w:cs="Times New Roman"/>
        </w:rPr>
        <w:t>Interpretation and classification of somatic variants is a complex process. It brings together systematic tumor sequencing and inference of functionality. It has also a process of synthesis of evidence that is clinically oriented. In the real world we need a precise definition of this classification with regards to operations. This is by assigning specific names based on the effects of the mutation on oncogenicity or medical use. This may be illustrated by a mutation being an example of driver or a passenger. It can also be classified as oncogenic, uncertain or benign. There must be logic behind these labels that is logical and consistent so that other laboratories can use it easily. There is however one big issue with massive data. Observations such as recurrence, patterns of co-mutation, tumor-type enrichment and so forth are just indirect signs of functional causality. In addition, evidence terrain does not necessarily remain the same. New clinical descriptions, lab tests, and updates to the database continue to alter our information about these variants.</w:t>
      </w:r>
    </w:p>
    <w:p w14:paraId="22ED51CA" w14:textId="77777777" w:rsidR="00E37F63" w:rsidRPr="00E37F63" w:rsidRDefault="00E37F63" w:rsidP="00E37F63">
      <w:pPr>
        <w:spacing w:line="480" w:lineRule="auto"/>
        <w:jc w:val="both"/>
        <w:rPr>
          <w:rFonts w:ascii="Times New Roman" w:hAnsi="Times New Roman" w:cs="Times New Roman"/>
        </w:rPr>
      </w:pPr>
    </w:p>
    <w:p w14:paraId="1419E242" w14:textId="77777777" w:rsidR="00E37F63" w:rsidRDefault="00E37F63" w:rsidP="00E37F63">
      <w:pPr>
        <w:spacing w:line="480" w:lineRule="auto"/>
        <w:jc w:val="both"/>
        <w:rPr>
          <w:rFonts w:ascii="Times New Roman" w:hAnsi="Times New Roman" w:cs="Times New Roman"/>
        </w:rPr>
      </w:pPr>
      <w:r w:rsidRPr="00E37F63">
        <w:rPr>
          <w:rFonts w:ascii="Times New Roman" w:hAnsi="Times New Roman" w:cs="Times New Roman"/>
        </w:rPr>
        <w:t xml:space="preserve">According to the advice given in the best-practice recommendations in writing a computational genomics manuscript, a Background sub-section ought not to just list </w:t>
      </w:r>
      <w:proofErr w:type="gramStart"/>
      <w:r w:rsidRPr="00E37F63">
        <w:rPr>
          <w:rFonts w:ascii="Times New Roman" w:hAnsi="Times New Roman" w:cs="Times New Roman"/>
        </w:rPr>
        <w:t>tools, but</w:t>
      </w:r>
      <w:proofErr w:type="gramEnd"/>
      <w:r w:rsidRPr="00E37F63">
        <w:rPr>
          <w:rFonts w:ascii="Times New Roman" w:hAnsi="Times New Roman" w:cs="Times New Roman"/>
        </w:rPr>
        <w:t xml:space="preserve"> should provide an overview of representative methods and explain why a new study is required [21]. Under the umbrella of somatic variant pathogenicity/mutation driver classification, a natural subdivision of the literature is (</w:t>
      </w:r>
      <w:proofErr w:type="spellStart"/>
      <w:r w:rsidRPr="00E37F63">
        <w:rPr>
          <w:rFonts w:ascii="Times New Roman" w:hAnsi="Times New Roman" w:cs="Times New Roman"/>
        </w:rPr>
        <w:t>i</w:t>
      </w:r>
      <w:proofErr w:type="spellEnd"/>
      <w:r w:rsidRPr="00E37F63">
        <w:rPr>
          <w:rFonts w:ascii="Times New Roman" w:hAnsi="Times New Roman" w:cs="Times New Roman"/>
        </w:rPr>
        <w:t>) resources of evidence and interpretation frameworks, (ii) in silico functional predictors, (iii) supervised machine learning/deep learning (ML/DL) classifiers of driver/passenger or oncogenicity, (iv) structure-aware and robustness-driven methods to make predictions.</w:t>
      </w:r>
    </w:p>
    <w:p w14:paraId="6AF194F8" w14:textId="77777777" w:rsidR="00901EC6" w:rsidRDefault="00901EC6" w:rsidP="00E37F63">
      <w:pPr>
        <w:spacing w:line="480" w:lineRule="auto"/>
        <w:jc w:val="both"/>
        <w:rPr>
          <w:rFonts w:ascii="Times New Roman" w:hAnsi="Times New Roman" w:cs="Times New Roman"/>
          <w:b/>
          <w:bCs/>
        </w:rPr>
      </w:pPr>
    </w:p>
    <w:p w14:paraId="2D3C4EF5" w14:textId="2199608E" w:rsidR="00484A33" w:rsidRPr="009E1096" w:rsidRDefault="00484A33" w:rsidP="00E37F63">
      <w:pPr>
        <w:spacing w:line="480" w:lineRule="auto"/>
        <w:jc w:val="both"/>
        <w:rPr>
          <w:rFonts w:ascii="Times New Roman" w:hAnsi="Times New Roman" w:cs="Times New Roman"/>
        </w:rPr>
      </w:pPr>
      <w:r w:rsidRPr="009E1096">
        <w:rPr>
          <w:rFonts w:ascii="Times New Roman" w:hAnsi="Times New Roman" w:cs="Times New Roman"/>
          <w:b/>
          <w:bCs/>
        </w:rPr>
        <w:lastRenderedPageBreak/>
        <w:t>Evidence resources and clinical interpretation frameworks</w:t>
      </w:r>
    </w:p>
    <w:p w14:paraId="0B0664EB" w14:textId="2303BF07" w:rsidR="0025004C" w:rsidRPr="009E1096" w:rsidRDefault="0025004C" w:rsidP="0025004C">
      <w:pPr>
        <w:spacing w:line="480" w:lineRule="auto"/>
        <w:jc w:val="both"/>
        <w:rPr>
          <w:rFonts w:ascii="Times New Roman" w:hAnsi="Times New Roman" w:cs="Times New Roman"/>
        </w:rPr>
      </w:pPr>
      <w:r w:rsidRPr="009E1096">
        <w:rPr>
          <w:rFonts w:ascii="Times New Roman" w:hAnsi="Times New Roman" w:cs="Times New Roman"/>
        </w:rPr>
        <w:t xml:space="preserve">Primary sources of variant-centric evidence aggregation are curated cancer knowledgebases, such as somatic mutation catalogs, cancer gene curation, and clinical actionability annotations. COSMIC and the Cancer Gene Census are resources that reveal recurrence, tumor-type distributions, and roles of individual genes in cancer; </w:t>
      </w:r>
      <w:proofErr w:type="spellStart"/>
      <w:r w:rsidRPr="009E1096">
        <w:rPr>
          <w:rFonts w:ascii="Times New Roman" w:hAnsi="Times New Roman" w:cs="Times New Roman"/>
        </w:rPr>
        <w:t>ClinVar</w:t>
      </w:r>
      <w:proofErr w:type="spellEnd"/>
      <w:r w:rsidRPr="009E1096">
        <w:rPr>
          <w:rFonts w:ascii="Times New Roman" w:hAnsi="Times New Roman" w:cs="Times New Roman"/>
        </w:rPr>
        <w:t xml:space="preserve"> is a collection of community-reported clinical interpretations (primarily germline, but overlapping in some cases); and precision-oncology knowledgebases such as </w:t>
      </w:r>
      <w:proofErr w:type="spellStart"/>
      <w:r w:rsidRPr="009E1096">
        <w:rPr>
          <w:rFonts w:ascii="Times New Roman" w:hAnsi="Times New Roman" w:cs="Times New Roman"/>
        </w:rPr>
        <w:t>OncoKB</w:t>
      </w:r>
      <w:proofErr w:type="spellEnd"/>
      <w:r w:rsidRPr="009E1096">
        <w:rPr>
          <w:rFonts w:ascii="Times New Roman" w:hAnsi="Times New Roman" w:cs="Times New Roman"/>
        </w:rPr>
        <w:t xml:space="preserve"> and </w:t>
      </w:r>
      <w:proofErr w:type="spellStart"/>
      <w:r w:rsidRPr="009E1096">
        <w:rPr>
          <w:rFonts w:ascii="Times New Roman" w:hAnsi="Times New Roman" w:cs="Times New Roman"/>
        </w:rPr>
        <w:t>CIViC</w:t>
      </w:r>
      <w:proofErr w:type="spellEnd"/>
      <w:r w:rsidRPr="009E1096">
        <w:rPr>
          <w:rFonts w:ascii="Times New Roman" w:hAnsi="Times New Roman" w:cs="Times New Roman"/>
        </w:rPr>
        <w:t xml:space="preserve"> are collections of knowledge on the clinical roles of individual variants and alterations in some cases [4-7]. </w:t>
      </w:r>
      <w:r w:rsidR="0051648F" w:rsidRPr="009E1096">
        <w:rPr>
          <w:rFonts w:ascii="Times New Roman" w:hAnsi="Times New Roman" w:cs="Times New Roman"/>
        </w:rPr>
        <w:t>These resources are foundational because they provide a shared vocabulary for "what is known" (e.g., reported hotspots, evidence levels, disease context, therapeutic implications), and because they enable scalable computational pipelines to attach interpretable evidence layers to millions of candidate variants.</w:t>
      </w:r>
    </w:p>
    <w:p w14:paraId="67544EBE" w14:textId="77777777" w:rsidR="00D646CF" w:rsidRPr="00D646CF" w:rsidRDefault="00D646CF" w:rsidP="00D646CF">
      <w:pPr>
        <w:spacing w:line="480" w:lineRule="auto"/>
        <w:jc w:val="both"/>
        <w:rPr>
          <w:rFonts w:ascii="Times New Roman" w:hAnsi="Times New Roman" w:cs="Times New Roman"/>
        </w:rPr>
      </w:pPr>
      <w:r w:rsidRPr="00D646CF">
        <w:rPr>
          <w:rFonts w:ascii="Times New Roman" w:hAnsi="Times New Roman" w:cs="Times New Roman"/>
        </w:rPr>
        <w:t xml:space="preserve">Guide-based interpretations collocate with databases to normalize our weighing evidence. The widely used tiered reporting model, which was presented by AMP, ASCO, and CAP, offers an effective structure of cancer evidence. It includes the strong clinical impact up to the probable benign cases [23]. With the help of this mapping concept, </w:t>
      </w:r>
      <w:proofErr w:type="spellStart"/>
      <w:r w:rsidRPr="00D646CF">
        <w:rPr>
          <w:rFonts w:ascii="Times New Roman" w:hAnsi="Times New Roman" w:cs="Times New Roman"/>
        </w:rPr>
        <w:t>CancerVar</w:t>
      </w:r>
      <w:proofErr w:type="spellEnd"/>
      <w:r w:rsidRPr="00D646CF">
        <w:rPr>
          <w:rFonts w:ascii="Times New Roman" w:hAnsi="Times New Roman" w:cs="Times New Roman"/>
        </w:rPr>
        <w:t xml:space="preserve"> combines these guidelines and an automated learning system. This method standardizes and automates the interpretation of variants on a large scale. It was designed in such a way that it addressed the laborious nature of the task and the interpersonal disputes that occurred during manual human curation [22].</w:t>
      </w:r>
    </w:p>
    <w:p w14:paraId="285DC3C3" w14:textId="77777777" w:rsidR="00D646CF" w:rsidRPr="00D646CF" w:rsidRDefault="00D646CF" w:rsidP="00D646CF">
      <w:pPr>
        <w:spacing w:line="480" w:lineRule="auto"/>
        <w:jc w:val="both"/>
        <w:rPr>
          <w:rFonts w:ascii="Times New Roman" w:hAnsi="Times New Roman" w:cs="Times New Roman"/>
        </w:rPr>
      </w:pPr>
    </w:p>
    <w:p w14:paraId="08A14ACB" w14:textId="77777777" w:rsidR="00D646CF" w:rsidRDefault="00D646CF" w:rsidP="00D646CF">
      <w:pPr>
        <w:spacing w:line="480" w:lineRule="auto"/>
        <w:jc w:val="both"/>
        <w:rPr>
          <w:rFonts w:ascii="Times New Roman" w:hAnsi="Times New Roman" w:cs="Times New Roman"/>
        </w:rPr>
      </w:pPr>
      <w:r w:rsidRPr="00D646CF">
        <w:rPr>
          <w:rFonts w:ascii="Times New Roman" w:hAnsi="Times New Roman" w:cs="Times New Roman"/>
        </w:rPr>
        <w:t xml:space="preserve">The advantages of these </w:t>
      </w:r>
      <w:proofErr w:type="gramStart"/>
      <w:r w:rsidRPr="00D646CF">
        <w:rPr>
          <w:rFonts w:ascii="Times New Roman" w:hAnsi="Times New Roman" w:cs="Times New Roman"/>
        </w:rPr>
        <w:t>evidences</w:t>
      </w:r>
      <w:proofErr w:type="gramEnd"/>
      <w:r w:rsidRPr="00D646CF">
        <w:rPr>
          <w:rFonts w:ascii="Times New Roman" w:hAnsi="Times New Roman" w:cs="Times New Roman"/>
        </w:rPr>
        <w:t xml:space="preserve"> are </w:t>
      </w:r>
      <w:proofErr w:type="gramStart"/>
      <w:r w:rsidRPr="00D646CF">
        <w:rPr>
          <w:rFonts w:ascii="Times New Roman" w:hAnsi="Times New Roman" w:cs="Times New Roman"/>
        </w:rPr>
        <w:t>quite obvious</w:t>
      </w:r>
      <w:proofErr w:type="gramEnd"/>
      <w:r w:rsidRPr="00D646CF">
        <w:rPr>
          <w:rFonts w:ascii="Times New Roman" w:hAnsi="Times New Roman" w:cs="Times New Roman"/>
        </w:rPr>
        <w:t>. They collect specialist evaluations, associate variants with clinical literature, and deliver very traceable artifacts such as evidence codes and disease contexts. The most significant trade-</w:t>
      </w:r>
      <w:proofErr w:type="gramStart"/>
      <w:r w:rsidRPr="00D646CF">
        <w:rPr>
          <w:rFonts w:ascii="Times New Roman" w:hAnsi="Times New Roman" w:cs="Times New Roman"/>
        </w:rPr>
        <w:t>off however</w:t>
      </w:r>
      <w:proofErr w:type="gramEnd"/>
      <w:r w:rsidRPr="00D646CF">
        <w:rPr>
          <w:rFonts w:ascii="Times New Roman" w:hAnsi="Times New Roman" w:cs="Times New Roman"/>
        </w:rPr>
        <w:t xml:space="preserve"> is that the evidence continues to be heterogeneous and diffused across overlapping sources as well as highly </w:t>
      </w:r>
      <w:r w:rsidRPr="00D646CF">
        <w:rPr>
          <w:rFonts w:ascii="Times New Roman" w:hAnsi="Times New Roman" w:cs="Times New Roman"/>
        </w:rPr>
        <w:lastRenderedPageBreak/>
        <w:t xml:space="preserve">inconsistent. Even the groups that employ the same framework can disagree even when the framework is the same. Indicatively, the </w:t>
      </w:r>
      <w:proofErr w:type="spellStart"/>
      <w:r w:rsidRPr="00D646CF">
        <w:rPr>
          <w:rFonts w:ascii="Times New Roman" w:hAnsi="Times New Roman" w:cs="Times New Roman"/>
        </w:rPr>
        <w:t>CancerVar</w:t>
      </w:r>
      <w:proofErr w:type="spellEnd"/>
      <w:r w:rsidRPr="00D646CF">
        <w:rPr>
          <w:rFonts w:ascii="Times New Roman" w:hAnsi="Times New Roman" w:cs="Times New Roman"/>
        </w:rPr>
        <w:t xml:space="preserve"> illuminates conflicting interpretations among databases and demonstrates that variability among humans exists even within common rules [22]. Similar collaborative efforts such as ClinGen report that a disorderly set of standards results in uneven classification of rare somatic variants [24]. In the case of machine learning, this implies that the produced ground-truth labels may be highly noisy. They may codeswitch the very same evidence that will appear subsequently in the model features. This poses excessive danger of data leakage which artificially increases model performance [24]. Such problems eventually demonstrate why we are in urgent need of evidence-conscious label construction. We need to distinguish the evidence employed in the labeling and the predictive features.</w:t>
      </w:r>
    </w:p>
    <w:p w14:paraId="107FC180" w14:textId="41843991" w:rsidR="00484A33" w:rsidRPr="009E1096" w:rsidRDefault="00484A33" w:rsidP="00D646CF">
      <w:pPr>
        <w:spacing w:line="480" w:lineRule="auto"/>
        <w:jc w:val="both"/>
        <w:rPr>
          <w:rFonts w:ascii="Times New Roman" w:hAnsi="Times New Roman" w:cs="Times New Roman"/>
        </w:rPr>
      </w:pPr>
      <w:r w:rsidRPr="009E1096">
        <w:rPr>
          <w:rFonts w:ascii="Times New Roman" w:hAnsi="Times New Roman" w:cs="Times New Roman"/>
          <w:b/>
          <w:bCs/>
        </w:rPr>
        <w:t>In silico functional impact predictors and compendium scores</w:t>
      </w:r>
    </w:p>
    <w:p w14:paraId="5C5C94A7" w14:textId="77777777" w:rsidR="00733C76" w:rsidRPr="009E1096" w:rsidRDefault="00733C76" w:rsidP="00733C76">
      <w:pPr>
        <w:spacing w:line="480" w:lineRule="auto"/>
        <w:jc w:val="both"/>
        <w:rPr>
          <w:rFonts w:ascii="Times New Roman" w:hAnsi="Times New Roman" w:cs="Times New Roman"/>
        </w:rPr>
      </w:pPr>
      <w:r w:rsidRPr="009E1096">
        <w:rPr>
          <w:rFonts w:ascii="Times New Roman" w:hAnsi="Times New Roman" w:cs="Times New Roman"/>
        </w:rPr>
        <w:t xml:space="preserve">An analogous line of variant interpretation is based </w:t>
      </w:r>
      <w:proofErr w:type="gramStart"/>
      <w:r w:rsidRPr="009E1096">
        <w:rPr>
          <w:rFonts w:ascii="Times New Roman" w:hAnsi="Times New Roman" w:cs="Times New Roman"/>
        </w:rPr>
        <w:t>on in</w:t>
      </w:r>
      <w:proofErr w:type="gramEnd"/>
      <w:r w:rsidRPr="009E1096">
        <w:rPr>
          <w:rFonts w:ascii="Times New Roman" w:hAnsi="Times New Roman" w:cs="Times New Roman"/>
        </w:rPr>
        <w:t xml:space="preserve"> silico functional predictors which output scalar deleteriousness or pathogenicity scores. Widely used examples are evolutionary conservation- and structure-based predictors (e.g. SIFT and PolyPhen-2), and ensemble and integrative scores such as CADD and REVEL [8-11]. Such predictors can usually be accessed through compendia like </w:t>
      </w:r>
      <w:proofErr w:type="spellStart"/>
      <w:r w:rsidRPr="009E1096">
        <w:rPr>
          <w:rFonts w:ascii="Times New Roman" w:hAnsi="Times New Roman" w:cs="Times New Roman"/>
        </w:rPr>
        <w:t>dbNSFP</w:t>
      </w:r>
      <w:proofErr w:type="spellEnd"/>
      <w:r w:rsidRPr="009E1096">
        <w:rPr>
          <w:rFonts w:ascii="Times New Roman" w:hAnsi="Times New Roman" w:cs="Times New Roman"/>
        </w:rPr>
        <w:t xml:space="preserve"> that are collections of various annotations and scores of nonsynonymous and splice-relevant variants condensed into a practical layer to be used downstream in filtering and modeling [3]. The value proposition is high: scalar predictors are computationally inexpensive, can be widely applied to large variant sets, and offer an appropriate numerical interface which can be integrated into pipelines </w:t>
      </w:r>
      <w:proofErr w:type="gramStart"/>
      <w:r w:rsidRPr="009E1096">
        <w:rPr>
          <w:rFonts w:ascii="Times New Roman" w:hAnsi="Times New Roman" w:cs="Times New Roman"/>
        </w:rPr>
        <w:t>fairly easily</w:t>
      </w:r>
      <w:proofErr w:type="gramEnd"/>
      <w:r w:rsidRPr="009E1096">
        <w:rPr>
          <w:rFonts w:ascii="Times New Roman" w:hAnsi="Times New Roman" w:cs="Times New Roman"/>
        </w:rPr>
        <w:t>.</w:t>
      </w:r>
    </w:p>
    <w:p w14:paraId="66BFA5C7" w14:textId="092B6AAA" w:rsidR="00733C76" w:rsidRPr="009E1096" w:rsidRDefault="00733C76" w:rsidP="00733C76">
      <w:pPr>
        <w:spacing w:line="480" w:lineRule="auto"/>
        <w:jc w:val="both"/>
        <w:rPr>
          <w:rFonts w:ascii="Times New Roman" w:hAnsi="Times New Roman" w:cs="Times New Roman"/>
        </w:rPr>
      </w:pPr>
      <w:r w:rsidRPr="009E1096">
        <w:rPr>
          <w:rFonts w:ascii="Times New Roman" w:hAnsi="Times New Roman" w:cs="Times New Roman"/>
        </w:rPr>
        <w:t xml:space="preserve">However, the very same design options that make scalar predictors easy to use also place a constraint on somatic oncogenicity tasks. Most of the predictors have been created to work in contexts of germline pathogenicity and when used on tumors may face domain shift (e.g. tumor </w:t>
      </w:r>
      <w:r w:rsidRPr="009E1096">
        <w:rPr>
          <w:rFonts w:ascii="Times New Roman" w:hAnsi="Times New Roman" w:cs="Times New Roman"/>
        </w:rPr>
        <w:lastRenderedPageBreak/>
        <w:t xml:space="preserve">heterogeneity, selection behavior, and different priors on allele frequency and neutrality). Empirically, somatic-based benchmarking has experienced high variability among predictors and is indicative that performance varies based on the selected tool set and the definition of the somatic classification objective [14]. </w:t>
      </w:r>
      <w:r w:rsidR="0051648F" w:rsidRPr="009E1096">
        <w:rPr>
          <w:rFonts w:ascii="Times New Roman" w:hAnsi="Times New Roman" w:cs="Times New Roman"/>
        </w:rPr>
        <w:t>Cancer-adapted predictors (for example, approaches explicitly modeling cancer-associated substitutions) attempt to improve specificity for oncogenic mechanisms, but they still operate largely as summary scores and may not directly expose mechanistic localization or evidence provenance [22].</w:t>
      </w:r>
    </w:p>
    <w:p w14:paraId="56D53BF1" w14:textId="77777777" w:rsidR="003A44B7" w:rsidRDefault="00733C76" w:rsidP="00733C76">
      <w:pPr>
        <w:spacing w:line="480" w:lineRule="auto"/>
        <w:jc w:val="both"/>
        <w:rPr>
          <w:rFonts w:ascii="Times New Roman" w:hAnsi="Times New Roman" w:cs="Times New Roman"/>
        </w:rPr>
      </w:pPr>
      <w:r w:rsidRPr="009E1096">
        <w:rPr>
          <w:rFonts w:ascii="Times New Roman" w:hAnsi="Times New Roman" w:cs="Times New Roman"/>
        </w:rPr>
        <w:t xml:space="preserve">The second issue that is well-known is evaluation circularity. </w:t>
      </w:r>
      <w:r w:rsidR="003A44B7" w:rsidRPr="003A44B7">
        <w:rPr>
          <w:rFonts w:ascii="Times New Roman" w:hAnsi="Times New Roman" w:cs="Times New Roman"/>
        </w:rPr>
        <w:t xml:space="preserve">It can also be the case that performance estimates are too optimistic when a predictor is being tested on data that </w:t>
      </w:r>
      <w:proofErr w:type="gramStart"/>
      <w:r w:rsidR="003A44B7" w:rsidRPr="003A44B7">
        <w:rPr>
          <w:rFonts w:ascii="Times New Roman" w:hAnsi="Times New Roman" w:cs="Times New Roman"/>
        </w:rPr>
        <w:t>overlap</w:t>
      </w:r>
      <w:proofErr w:type="gramEnd"/>
      <w:r w:rsidR="003A44B7" w:rsidRPr="003A44B7">
        <w:rPr>
          <w:rFonts w:ascii="Times New Roman" w:hAnsi="Times New Roman" w:cs="Times New Roman"/>
        </w:rPr>
        <w:t xml:space="preserve"> with those it was trained on, or when it can shortcut to classify based on the identity of its gene, rather than its variant effect [24].</w:t>
      </w:r>
      <w:r w:rsidR="003A44B7">
        <w:rPr>
          <w:rFonts w:ascii="Times New Roman" w:hAnsi="Times New Roman" w:cs="Times New Roman"/>
        </w:rPr>
        <w:t xml:space="preserve"> </w:t>
      </w:r>
      <w:r w:rsidRPr="009E1096">
        <w:rPr>
          <w:rFonts w:ascii="Times New Roman" w:hAnsi="Times New Roman" w:cs="Times New Roman"/>
        </w:rPr>
        <w:t xml:space="preserve">Independent functional testing like deep mutational scanning (DMS) is thus an emerging valuable source of alternative benchmarking due to its ability to reduce circularity through experimentally inferred functional measurements of many variants that may not be found in </w:t>
      </w:r>
      <w:proofErr w:type="gramStart"/>
      <w:r w:rsidRPr="009E1096">
        <w:rPr>
          <w:rFonts w:ascii="Times New Roman" w:hAnsi="Times New Roman" w:cs="Times New Roman"/>
        </w:rPr>
        <w:t>the clinic</w:t>
      </w:r>
      <w:proofErr w:type="gramEnd"/>
      <w:r w:rsidRPr="009E1096">
        <w:rPr>
          <w:rFonts w:ascii="Times New Roman" w:hAnsi="Times New Roman" w:cs="Times New Roman"/>
        </w:rPr>
        <w:t xml:space="preserve"> [23].</w:t>
      </w:r>
      <w:r w:rsidR="003A44B7" w:rsidRPr="003A44B7">
        <w:t xml:space="preserve"> </w:t>
      </w:r>
      <w:r w:rsidR="003A44B7" w:rsidRPr="003A44B7">
        <w:rPr>
          <w:rFonts w:ascii="Times New Roman" w:hAnsi="Times New Roman" w:cs="Times New Roman"/>
        </w:rPr>
        <w:t xml:space="preserve">Functional predictors are helpful for classifying somatic variants. They give important and scalable signals for variant </w:t>
      </w:r>
      <w:proofErr w:type="spellStart"/>
      <w:r w:rsidR="003A44B7" w:rsidRPr="003A44B7">
        <w:rPr>
          <w:rFonts w:ascii="Times New Roman" w:hAnsi="Times New Roman" w:cs="Times New Roman"/>
        </w:rPr>
        <w:t>prioritisation</w:t>
      </w:r>
      <w:proofErr w:type="spellEnd"/>
      <w:r w:rsidR="003A44B7" w:rsidRPr="003A44B7">
        <w:rPr>
          <w:rFonts w:ascii="Times New Roman" w:hAnsi="Times New Roman" w:cs="Times New Roman"/>
        </w:rPr>
        <w:t xml:space="preserve">. </w:t>
      </w:r>
      <w:proofErr w:type="gramStart"/>
      <w:r w:rsidR="003A44B7" w:rsidRPr="003A44B7">
        <w:rPr>
          <w:rFonts w:ascii="Times New Roman" w:hAnsi="Times New Roman" w:cs="Times New Roman"/>
        </w:rPr>
        <w:t>But,</w:t>
      </w:r>
      <w:proofErr w:type="gramEnd"/>
      <w:r w:rsidR="003A44B7" w:rsidRPr="003A44B7">
        <w:rPr>
          <w:rFonts w:ascii="Times New Roman" w:hAnsi="Times New Roman" w:cs="Times New Roman"/>
        </w:rPr>
        <w:t xml:space="preserve"> they have one limitation. They typically provide only a single-number output. </w:t>
      </w:r>
      <w:proofErr w:type="gramStart"/>
      <w:r w:rsidR="003A44B7" w:rsidRPr="003A44B7">
        <w:rPr>
          <w:rFonts w:ascii="Times New Roman" w:hAnsi="Times New Roman" w:cs="Times New Roman"/>
        </w:rPr>
        <w:t>As a consequence</w:t>
      </w:r>
      <w:proofErr w:type="gramEnd"/>
      <w:r w:rsidR="003A44B7" w:rsidRPr="003A44B7">
        <w:rPr>
          <w:rFonts w:ascii="Times New Roman" w:hAnsi="Times New Roman" w:cs="Times New Roman"/>
        </w:rPr>
        <w:t>, they lack mechanistic information. They also lose evidence traceability. This illustrates the need for other approaches. We need to better incorporate additional information, such as structure. We also need to adopt evaluation patterns to address the circularity issue.</w:t>
      </w:r>
    </w:p>
    <w:p w14:paraId="2B124C14" w14:textId="301954C1" w:rsidR="00484A33" w:rsidRPr="009E1096" w:rsidRDefault="00484A33" w:rsidP="00733C76">
      <w:pPr>
        <w:spacing w:line="480" w:lineRule="auto"/>
        <w:jc w:val="both"/>
        <w:rPr>
          <w:rFonts w:ascii="Times New Roman" w:hAnsi="Times New Roman" w:cs="Times New Roman"/>
        </w:rPr>
      </w:pPr>
      <w:r w:rsidRPr="009E1096">
        <w:rPr>
          <w:rFonts w:ascii="Times New Roman" w:hAnsi="Times New Roman" w:cs="Times New Roman"/>
          <w:b/>
          <w:bCs/>
        </w:rPr>
        <w:t>Machine learning and deep learning classifiers for driver-passenger discrimination</w:t>
      </w:r>
    </w:p>
    <w:p w14:paraId="6A05EBC5" w14:textId="77777777"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Cancer-specific supervised ML techniques have been trained to distinguish driver from passenger mutations or to rank oncogenic variants (typically incorporating functional scores, evolutionary characteristics, annotation layers and occasionally structure-derived features). One such representative classical method is </w:t>
      </w:r>
      <w:proofErr w:type="spellStart"/>
      <w:r w:rsidRPr="009E1096">
        <w:rPr>
          <w:rFonts w:ascii="Times New Roman" w:hAnsi="Times New Roman" w:cs="Times New Roman"/>
        </w:rPr>
        <w:t>CanDrA</w:t>
      </w:r>
      <w:proofErr w:type="spellEnd"/>
      <w:r w:rsidRPr="009E1096">
        <w:rPr>
          <w:rFonts w:ascii="Times New Roman" w:hAnsi="Times New Roman" w:cs="Times New Roman"/>
        </w:rPr>
        <w:t xml:space="preserve">, which involves supervised learning based </w:t>
      </w:r>
      <w:r w:rsidRPr="009E1096">
        <w:rPr>
          <w:rFonts w:ascii="Times New Roman" w:hAnsi="Times New Roman" w:cs="Times New Roman"/>
        </w:rPr>
        <w:lastRenderedPageBreak/>
        <w:t xml:space="preserve">on a wide feature space that includes structural and evolutionary features, and explicitly argues that predictors that are not context-aware may not be specific to cancer types [25]. Equally, </w:t>
      </w:r>
      <w:proofErr w:type="spellStart"/>
      <w:r w:rsidRPr="009E1096">
        <w:rPr>
          <w:rFonts w:ascii="Times New Roman" w:hAnsi="Times New Roman" w:cs="Times New Roman"/>
        </w:rPr>
        <w:t>CHASMplus</w:t>
      </w:r>
      <w:proofErr w:type="spellEnd"/>
      <w:r w:rsidRPr="009E1096">
        <w:rPr>
          <w:rFonts w:ascii="Times New Roman" w:hAnsi="Times New Roman" w:cs="Times New Roman"/>
        </w:rPr>
        <w:t xml:space="preserve"> seeks to step beyond gene-scale driver discovery to mutation-scale driver missense prediction, where finding rare and cancer-type-specific drivers is of interest, a long-tail problem in precision oncology [26]. These tools show the strength of feature integration: the integration of various weak-to-moderate predictors can enhance discrimination over single </w:t>
      </w:r>
      <w:proofErr w:type="gramStart"/>
      <w:r w:rsidRPr="009E1096">
        <w:rPr>
          <w:rFonts w:ascii="Times New Roman" w:hAnsi="Times New Roman" w:cs="Times New Roman"/>
        </w:rPr>
        <w:t>predictors, and</w:t>
      </w:r>
      <w:proofErr w:type="gramEnd"/>
      <w:r w:rsidRPr="009E1096">
        <w:rPr>
          <w:rFonts w:ascii="Times New Roman" w:hAnsi="Times New Roman" w:cs="Times New Roman"/>
        </w:rPr>
        <w:t xml:space="preserve"> can scale to large tumor sequencing datasets [25].</w:t>
      </w:r>
    </w:p>
    <w:p w14:paraId="0032D424" w14:textId="3D5A4DE0"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The primary tradeoff is that the performance of models and their interpretability are closely related to the definitions of labels and negatives [27]. An example is </w:t>
      </w:r>
      <w:proofErr w:type="spellStart"/>
      <w:r w:rsidRPr="009E1096">
        <w:rPr>
          <w:rFonts w:ascii="Times New Roman" w:hAnsi="Times New Roman" w:cs="Times New Roman"/>
        </w:rPr>
        <w:t>CanDrA</w:t>
      </w:r>
      <w:proofErr w:type="spellEnd"/>
      <w:r w:rsidRPr="009E1096">
        <w:rPr>
          <w:rFonts w:ascii="Times New Roman" w:hAnsi="Times New Roman" w:cs="Times New Roman"/>
        </w:rPr>
        <w:t xml:space="preserve">, which talks about the difficulty of creating representative passenger samples and that synthetic or proxy negatives can be inefficient at measuring the whole mutational background [25]. More broadly, driver/passenger datasets can represent a significant amount of bias at the level of individual genes: </w:t>
      </w:r>
      <w:r w:rsidR="00535888" w:rsidRPr="009E1096">
        <w:rPr>
          <w:rFonts w:ascii="Times New Roman" w:hAnsi="Times New Roman" w:cs="Times New Roman"/>
        </w:rPr>
        <w:t>if drivers disproportionately fall in a small set of well-known driver genes while passengers are spread across many genes</w:t>
      </w:r>
      <w:r w:rsidRPr="009E1096">
        <w:rPr>
          <w:rFonts w:ascii="Times New Roman" w:hAnsi="Times New Roman" w:cs="Times New Roman"/>
        </w:rPr>
        <w:t xml:space="preserve">, a classifier can predict with high accuracy by learning the identity of driver genes instead of variant-level functional effects [28]. This is not just a theoretical observation; it has been shown to be a construction bias capable of leading to significant drops in performance when datasets are redesigned to control gene effects [28]. An almost similar implication is leakage risk: features based on recurrence or hand-curated evidence may overlap with </w:t>
      </w:r>
      <w:proofErr w:type="gramStart"/>
      <w:r w:rsidRPr="009E1096">
        <w:rPr>
          <w:rFonts w:ascii="Times New Roman" w:hAnsi="Times New Roman" w:cs="Times New Roman"/>
        </w:rPr>
        <w:t>positives</w:t>
      </w:r>
      <w:proofErr w:type="gramEnd"/>
      <w:r w:rsidRPr="009E1096">
        <w:rPr>
          <w:rFonts w:ascii="Times New Roman" w:hAnsi="Times New Roman" w:cs="Times New Roman"/>
        </w:rPr>
        <w:t>-defining criteria, and, without evidence sources being monitored and disaggregated, this opens the door to circularity [24].</w:t>
      </w:r>
    </w:p>
    <w:p w14:paraId="5D8FCC2B" w14:textId="77777777" w:rsidR="000C0DCF"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The concept of deep learning has also infiltrated somatic interpretation in various ways such as models that are integrated into evidence-centric platforms and models that are trained on high-dimensional feature representations. Some examples include </w:t>
      </w:r>
      <w:proofErr w:type="spellStart"/>
      <w:r w:rsidRPr="009E1096">
        <w:rPr>
          <w:rFonts w:ascii="Times New Roman" w:hAnsi="Times New Roman" w:cs="Times New Roman"/>
        </w:rPr>
        <w:t>CancerVar</w:t>
      </w:r>
      <w:proofErr w:type="spellEnd"/>
      <w:r w:rsidRPr="009E1096">
        <w:rPr>
          <w:rFonts w:ascii="Times New Roman" w:hAnsi="Times New Roman" w:cs="Times New Roman"/>
        </w:rPr>
        <w:t xml:space="preserve">, which incorporates evidence mapped using the guidelines with a learning-based oncogenicity probability component that represents a rule-plus-model approach in agreement with clinical </w:t>
      </w:r>
      <w:r w:rsidRPr="009E1096">
        <w:rPr>
          <w:rFonts w:ascii="Times New Roman" w:hAnsi="Times New Roman" w:cs="Times New Roman"/>
        </w:rPr>
        <w:lastRenderedPageBreak/>
        <w:t xml:space="preserve">evidence structure [22]. The power of DL in this space is its ability to learn nonlinear relationships between a variety of features (clinical evidence, functional scores, and contextual annotations), which could enhance generalization to new variants in case labels and feature definitions are properly balanced. The tradeoff is that DL models, </w:t>
      </w:r>
      <w:proofErr w:type="gramStart"/>
      <w:r w:rsidRPr="009E1096">
        <w:rPr>
          <w:rFonts w:ascii="Times New Roman" w:hAnsi="Times New Roman" w:cs="Times New Roman"/>
        </w:rPr>
        <w:t>similar to</w:t>
      </w:r>
      <w:proofErr w:type="gramEnd"/>
      <w:r w:rsidRPr="009E1096">
        <w:rPr>
          <w:rFonts w:ascii="Times New Roman" w:hAnsi="Times New Roman" w:cs="Times New Roman"/>
        </w:rPr>
        <w:t xml:space="preserve"> classical ML, are still limited by label noise, heterogeneity of evidence and the requirement of credible probability predictions; without explicit calibration reporting and attentive dataset construction, better discrimination can still produce probabilities that are hard to act upon. </w:t>
      </w:r>
      <w:proofErr w:type="gramStart"/>
      <w:r w:rsidR="000C0DCF" w:rsidRPr="000C0DCF">
        <w:rPr>
          <w:rFonts w:ascii="Times New Roman" w:hAnsi="Times New Roman" w:cs="Times New Roman"/>
        </w:rPr>
        <w:t>The majority of</w:t>
      </w:r>
      <w:proofErr w:type="gramEnd"/>
      <w:r w:rsidR="000C0DCF" w:rsidRPr="000C0DCF">
        <w:rPr>
          <w:rFonts w:ascii="Times New Roman" w:hAnsi="Times New Roman" w:cs="Times New Roman"/>
        </w:rPr>
        <w:t xml:space="preserve"> machine learning algorithms can employ fixed ensemble methodology. These techniques provide a fixed weight </w:t>
      </w:r>
      <w:proofErr w:type="gramStart"/>
      <w:r w:rsidR="000C0DCF" w:rsidRPr="000C0DCF">
        <w:rPr>
          <w:rFonts w:ascii="Times New Roman" w:hAnsi="Times New Roman" w:cs="Times New Roman"/>
        </w:rPr>
        <w:t>to</w:t>
      </w:r>
      <w:proofErr w:type="gramEnd"/>
      <w:r w:rsidR="000C0DCF" w:rsidRPr="000C0DCF">
        <w:rPr>
          <w:rFonts w:ascii="Times New Roman" w:hAnsi="Times New Roman" w:cs="Times New Roman"/>
        </w:rPr>
        <w:t xml:space="preserve"> base learners. They totally do not consider the complexity of the input data. Our model addresses this issue with Dynamic Ensemble Selection. </w:t>
      </w:r>
      <w:proofErr w:type="gramStart"/>
      <w:r w:rsidR="000C0DCF" w:rsidRPr="000C0DCF">
        <w:rPr>
          <w:rFonts w:ascii="Times New Roman" w:hAnsi="Times New Roman" w:cs="Times New Roman"/>
        </w:rPr>
        <w:t>In particular, we</w:t>
      </w:r>
      <w:proofErr w:type="gramEnd"/>
      <w:r w:rsidR="000C0DCF" w:rsidRPr="000C0DCF">
        <w:rPr>
          <w:rFonts w:ascii="Times New Roman" w:hAnsi="Times New Roman" w:cs="Times New Roman"/>
        </w:rPr>
        <w:t xml:space="preserve"> apply the KNORA-Eliminate method. This approach examines the local area of a query. It then selects the most competent classifiers for that </w:t>
      </w:r>
      <w:proofErr w:type="gramStart"/>
      <w:r w:rsidR="000C0DCF" w:rsidRPr="000C0DCF">
        <w:rPr>
          <w:rFonts w:ascii="Times New Roman" w:hAnsi="Times New Roman" w:cs="Times New Roman"/>
        </w:rPr>
        <w:t>particular variant</w:t>
      </w:r>
      <w:proofErr w:type="gramEnd"/>
      <w:r w:rsidR="000C0DCF" w:rsidRPr="000C0DCF">
        <w:rPr>
          <w:rFonts w:ascii="Times New Roman" w:hAnsi="Times New Roman" w:cs="Times New Roman"/>
        </w:rPr>
        <w:t>. The necessity of a more appropriate framework design is obvious in this literature. First, the framework needs to construct labels attentively to regulate data leakage. Second, it should be based on high precision and transparency with reliable probabilities.</w:t>
      </w:r>
    </w:p>
    <w:p w14:paraId="12C8AEAC" w14:textId="6CDFB781" w:rsidR="00484A33" w:rsidRPr="009E1096" w:rsidRDefault="00484A33" w:rsidP="00232F07">
      <w:pPr>
        <w:spacing w:line="480" w:lineRule="auto"/>
        <w:jc w:val="both"/>
        <w:rPr>
          <w:rFonts w:ascii="Times New Roman" w:hAnsi="Times New Roman" w:cs="Times New Roman"/>
        </w:rPr>
      </w:pPr>
      <w:r w:rsidRPr="009E1096">
        <w:rPr>
          <w:rFonts w:ascii="Times New Roman" w:hAnsi="Times New Roman" w:cs="Times New Roman"/>
          <w:b/>
          <w:bCs/>
        </w:rPr>
        <w:t>Structure-aware features and robust evaluation practices</w:t>
      </w:r>
    </w:p>
    <w:p w14:paraId="0F5BA13D" w14:textId="00514F87"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Structure-based methods explicitly encode mechanistic information, e.g. mapping variants to functional regions (domains, active/binding sites, interfaces) or physical properties (e.g., solvent accessibility) and three-dimensional patterns of clustering. The reasoning behind this direction is that when variants are not recurrent at the same linear position, rarer variants may be functionally significant in 3D space, in which they co-localize. The tools and analyses like Large-scale 3D clustering studies and HotSpot3D identify the use of spatial proximity to identify candidate functional mutations that might have been missed by frequency-only hotspot detection, including the rare long-tail alleles [29,30]. This literature has the strength of mechanistic plausibility: localization to catalytic cores, ligand-binding pockets, or interaction </w:t>
      </w:r>
      <w:r w:rsidRPr="009E1096">
        <w:rPr>
          <w:rFonts w:ascii="Times New Roman" w:hAnsi="Times New Roman" w:cs="Times New Roman"/>
        </w:rPr>
        <w:lastRenderedPageBreak/>
        <w:t>interfaces can be used to support causal hypotheses and to surface interpretable annotations to users and reviewers. The tradeoff in practice is incomplete structure coverage, isoform- and alignment-sensitive mappings, and the accuracy of inferred features is contingent on the quality of the underlying structural model.</w:t>
      </w:r>
    </w:p>
    <w:p w14:paraId="020C5711" w14:textId="11A676A9"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Current advancements in protein structure prediction alleviate the limitations of structure availability. AlphaFold2 is near-experimental in accuracy on a variety of proteins and gives per-residue confidence estimates, allowing large-scale use of predicted structures but admitting uncertainty [16]. This promotes feature engineering to distinguish between biologically relevant localization and uncertain structural regions in the somatic interpretation context when the structural annotations are used as predictive features, and not as post hoc explanations.</w:t>
      </w:r>
    </w:p>
    <w:p w14:paraId="527F5B27" w14:textId="6DAE2756"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Besides the more canonical functional scores and annotation tables, the somewhat more restricted but also becoming more appealing methodological direction looks at </w:t>
      </w:r>
      <w:proofErr w:type="spellStart"/>
      <w:r w:rsidRPr="009E1096">
        <w:rPr>
          <w:rFonts w:ascii="Times New Roman" w:hAnsi="Times New Roman" w:cs="Times New Roman"/>
        </w:rPr>
        <w:t>multiview</w:t>
      </w:r>
      <w:proofErr w:type="spellEnd"/>
      <w:r w:rsidRPr="009E1096">
        <w:rPr>
          <w:rFonts w:ascii="Times New Roman" w:hAnsi="Times New Roman" w:cs="Times New Roman"/>
        </w:rPr>
        <w:t xml:space="preserve"> representations, which encode sequence and structural data in ways which are supposed to encode higher-order patterns. Alignment-free sequence encodings, including chaos game representation and its frequency-matrix extension (also referred to as FCGR), encode k-</w:t>
      </w:r>
      <w:proofErr w:type="spellStart"/>
      <w:r w:rsidRPr="009E1096">
        <w:rPr>
          <w:rFonts w:ascii="Times New Roman" w:hAnsi="Times New Roman" w:cs="Times New Roman"/>
        </w:rPr>
        <w:t>mer</w:t>
      </w:r>
      <w:proofErr w:type="spellEnd"/>
      <w:r w:rsidRPr="009E1096">
        <w:rPr>
          <w:rFonts w:ascii="Times New Roman" w:hAnsi="Times New Roman" w:cs="Times New Roman"/>
        </w:rPr>
        <w:t xml:space="preserve"> composition into image-like matrices, offering a standard encoding format that can be used in ML pipelines [18]. At the same time, topological data analysis (TDA) offers mathematically inspired statistics of shape in data; persistent homology summarizes the patterns of multi-scale connectivity in terms of barcodes or persistence diagrams and has been a known complementary tool for feature extraction in applied ML settings [31]. These representations have also been operationalized using </w:t>
      </w:r>
      <w:proofErr w:type="spellStart"/>
      <w:r w:rsidRPr="009E1096">
        <w:rPr>
          <w:rFonts w:ascii="Times New Roman" w:hAnsi="Times New Roman" w:cs="Times New Roman"/>
        </w:rPr>
        <w:t>giotto-tda</w:t>
      </w:r>
      <w:proofErr w:type="spellEnd"/>
      <w:r w:rsidRPr="009E1096">
        <w:rPr>
          <w:rFonts w:ascii="Times New Roman" w:hAnsi="Times New Roman" w:cs="Times New Roman"/>
        </w:rPr>
        <w:t xml:space="preserve"> and other toolkits into end-to-end, scikit-learn-compatible pipelines, making the use of persistent-homology-based features in real-world modeling processes much less expensive [32]. The implication of this literature for the classification of somatic variants is not the existence of a dominant representation but that complementary perspectives (clinical evidence, functional scores, mechanistic structure and </w:t>
      </w:r>
      <w:r w:rsidRPr="009E1096">
        <w:rPr>
          <w:rFonts w:ascii="Times New Roman" w:hAnsi="Times New Roman" w:cs="Times New Roman"/>
        </w:rPr>
        <w:lastRenderedPageBreak/>
        <w:t>pattern-based representations) can be combined to show heterogeneity that might otherwise be missed by a single family of features.</w:t>
      </w:r>
    </w:p>
    <w:p w14:paraId="6B9EB6CC" w14:textId="091B651B"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The practices of modeling and evaluation that are robustness-focused </w:t>
      </w:r>
      <w:proofErr w:type="gramStart"/>
      <w:r w:rsidRPr="009E1096">
        <w:rPr>
          <w:rFonts w:ascii="Times New Roman" w:hAnsi="Times New Roman" w:cs="Times New Roman"/>
        </w:rPr>
        <w:t>take into account</w:t>
      </w:r>
      <w:proofErr w:type="gramEnd"/>
      <w:r w:rsidRPr="009E1096">
        <w:rPr>
          <w:rFonts w:ascii="Times New Roman" w:hAnsi="Times New Roman" w:cs="Times New Roman"/>
        </w:rPr>
        <w:t xml:space="preserve"> that one universal model may not work well in various situations (gene, tumor type and variant). Ensemble learning is a more traditional approach to emphasizing stability and dynamic ensemble selection (DES) is an approach that explicitly focuses on local heterogeneity and selects a sub-set of base classifiers that are most competent around a query sample. The canonical DES algorithm is the K-nearest-oracles (KNORA) algorithm: it uses a validation set to define a competence region (defined in terms of nearest neighbors) and then it selects a collection of classifiers that correctly label the nearest neighbors and effectively make ensembles in a localized manner [33]. Modern DES work builds on this with finer competence estimation (e.g. meta-learning frameworks such as META-DES) and implementations at hand (e.g. </w:t>
      </w:r>
      <w:proofErr w:type="spellStart"/>
      <w:r w:rsidRPr="009E1096">
        <w:rPr>
          <w:rFonts w:ascii="Times New Roman" w:hAnsi="Times New Roman" w:cs="Times New Roman"/>
        </w:rPr>
        <w:t>DESlib</w:t>
      </w:r>
      <w:proofErr w:type="spellEnd"/>
      <w:r w:rsidRPr="009E1096">
        <w:rPr>
          <w:rFonts w:ascii="Times New Roman" w:hAnsi="Times New Roman" w:cs="Times New Roman"/>
        </w:rPr>
        <w:t>), which can be more readily compared to fixed ensembles and can be easily integrated into pipelines [34,35]. The point is that dynamic selection is highly consistent with variant heterogeneity: when diverse subsets of features and models are locally informative for diverse mutational situations, locality-sensitive ensemble mechanisms can enhance robustness without committing to a single global decision boundary.</w:t>
      </w:r>
    </w:p>
    <w:p w14:paraId="53D0667F" w14:textId="345E6F0C" w:rsidR="00232F07" w:rsidRPr="009E1096" w:rsidRDefault="00232F07" w:rsidP="00232F07">
      <w:pPr>
        <w:spacing w:line="480" w:lineRule="auto"/>
        <w:jc w:val="both"/>
        <w:rPr>
          <w:rFonts w:ascii="Times New Roman" w:hAnsi="Times New Roman" w:cs="Times New Roman"/>
        </w:rPr>
      </w:pPr>
      <w:r w:rsidRPr="009E1096">
        <w:rPr>
          <w:rFonts w:ascii="Times New Roman" w:hAnsi="Times New Roman" w:cs="Times New Roman"/>
        </w:rPr>
        <w:t xml:space="preserve">Finally, the concept of trust layers, which measures the reliability of probability and statistically </w:t>
      </w:r>
      <w:proofErr w:type="gramStart"/>
      <w:r w:rsidRPr="009E1096">
        <w:rPr>
          <w:rFonts w:ascii="Times New Roman" w:hAnsi="Times New Roman" w:cs="Times New Roman"/>
        </w:rPr>
        <w:t>warrants</w:t>
      </w:r>
      <w:proofErr w:type="gramEnd"/>
      <w:r w:rsidRPr="009E1096">
        <w:rPr>
          <w:rFonts w:ascii="Times New Roman" w:hAnsi="Times New Roman" w:cs="Times New Roman"/>
        </w:rPr>
        <w:t xml:space="preserve"> improvements, is increasingly being realized as required in genomics ML, particularly when the results are to be employed to inform further </w:t>
      </w:r>
      <w:proofErr w:type="spellStart"/>
      <w:r w:rsidR="00801D97">
        <w:rPr>
          <w:rFonts w:ascii="Times New Roman" w:hAnsi="Times New Roman" w:cs="Times New Roman"/>
        </w:rPr>
        <w:t>prioritisation</w:t>
      </w:r>
      <w:proofErr w:type="spellEnd"/>
      <w:r w:rsidRPr="009E1096">
        <w:rPr>
          <w:rFonts w:ascii="Times New Roman" w:hAnsi="Times New Roman" w:cs="Times New Roman"/>
        </w:rPr>
        <w:t xml:space="preserve"> or interpretation. Despite good discriminative </w:t>
      </w:r>
      <w:proofErr w:type="spellStart"/>
      <w:r w:rsidRPr="009E1096">
        <w:rPr>
          <w:rFonts w:ascii="Times New Roman" w:hAnsi="Times New Roman" w:cs="Times New Roman"/>
        </w:rPr>
        <w:t>behaviour</w:t>
      </w:r>
      <w:proofErr w:type="spellEnd"/>
      <w:r w:rsidRPr="009E1096">
        <w:rPr>
          <w:rFonts w:ascii="Times New Roman" w:hAnsi="Times New Roman" w:cs="Times New Roman"/>
        </w:rPr>
        <w:t xml:space="preserve">, contemporary classifiers can be </w:t>
      </w:r>
      <w:proofErr w:type="spellStart"/>
      <w:r w:rsidRPr="009E1096">
        <w:rPr>
          <w:rFonts w:ascii="Times New Roman" w:hAnsi="Times New Roman" w:cs="Times New Roman"/>
        </w:rPr>
        <w:t>miscalibrated</w:t>
      </w:r>
      <w:proofErr w:type="spellEnd"/>
      <w:r w:rsidRPr="009E1096">
        <w:rPr>
          <w:rFonts w:ascii="Times New Roman" w:hAnsi="Times New Roman" w:cs="Times New Roman"/>
        </w:rPr>
        <w:t xml:space="preserve">, so explicit calibration evaluation (e.g. reliability diagrams) and post-hoc calibration plans such as temperature scaling [36] are encouraged. A quantifiable measure of probabilistic precision is provided by proper scoring rules such as the Brier score [37] that complement discrimination-based measures. In comparison of paired models on the same test set, classical statistical tests </w:t>
      </w:r>
      <w:r w:rsidRPr="009E1096">
        <w:rPr>
          <w:rFonts w:ascii="Times New Roman" w:hAnsi="Times New Roman" w:cs="Times New Roman"/>
        </w:rPr>
        <w:lastRenderedPageBreak/>
        <w:t>are a simple, clear-cut approach to conclude whether errors are likely due to chance rather than sampling variation [38]. The meaning here is that, although one model might be better on AUC or PR-based criteria, the presentation of calibrated probabilities and statistically justifiable deltas can considerably improve the level of interpretability and trustworthiness in practice.</w:t>
      </w:r>
    </w:p>
    <w:p w14:paraId="1D1141FB" w14:textId="7E63C02C" w:rsidR="00484A33" w:rsidRPr="009E1096" w:rsidRDefault="00484A33" w:rsidP="00232F07">
      <w:pPr>
        <w:spacing w:line="480" w:lineRule="auto"/>
        <w:jc w:val="both"/>
        <w:rPr>
          <w:rFonts w:ascii="Times New Roman" w:hAnsi="Times New Roman" w:cs="Times New Roman"/>
        </w:rPr>
      </w:pPr>
      <w:r w:rsidRPr="009E1096">
        <w:rPr>
          <w:rFonts w:ascii="Times New Roman" w:hAnsi="Times New Roman" w:cs="Times New Roman"/>
          <w:b/>
          <w:bCs/>
        </w:rPr>
        <w:t>Synthesis and positioning of the present framework</w:t>
      </w:r>
    </w:p>
    <w:p w14:paraId="4A67D9A3" w14:textId="77777777" w:rsidR="00745253" w:rsidRPr="009E1096" w:rsidRDefault="00745253" w:rsidP="004F29EC">
      <w:pPr>
        <w:spacing w:line="480" w:lineRule="auto"/>
        <w:jc w:val="both"/>
        <w:rPr>
          <w:rFonts w:ascii="Times New Roman" w:hAnsi="Times New Roman" w:cs="Times New Roman"/>
        </w:rPr>
      </w:pPr>
      <w:r w:rsidRPr="009E1096">
        <w:rPr>
          <w:rFonts w:ascii="Times New Roman" w:hAnsi="Times New Roman" w:cs="Times New Roman"/>
        </w:rPr>
        <w:t>In evidence sources, scalar predictors, supervised ML/DL classifiers and structure-aware approaches, there is a unified pattern, with each component representing useful capabilities, but also unique tradeoffs that are relevant to mutation-level oncogenicity/driver classification in heterogeneous cancer environments. Evidence resources are quite rich but inhomogeneous and can be inconsistently used across evaluators and sources [22, 24]; scalar predictors are highly efficient but subject to simplifying complex biology to a single score and can be subject to context shift and evaluation circularity [24, 23]; ML classifiers are significantly better at discrimination yet still prone to leakage and bias unless leakage is explicitly controlled [25-28]; structure-aware and robustness-oriented methods bring in mechanistic grounding and trustworthy probability reporting, but must be carefully handled [29,30,16,18,31-38].</w:t>
      </w:r>
    </w:p>
    <w:p w14:paraId="45798C4C" w14:textId="6AC6EF65" w:rsidR="004F29EC" w:rsidRDefault="001A0F3E" w:rsidP="00F36796">
      <w:pPr>
        <w:spacing w:line="480" w:lineRule="auto"/>
        <w:jc w:val="both"/>
        <w:rPr>
          <w:rFonts w:ascii="Times New Roman" w:hAnsi="Times New Roman" w:cs="Times New Roman"/>
          <w:b/>
          <w:bCs/>
        </w:rPr>
      </w:pPr>
      <w:r w:rsidRPr="001A0F3E">
        <w:rPr>
          <w:rFonts w:ascii="Times New Roman" w:hAnsi="Times New Roman" w:cs="Times New Roman"/>
        </w:rPr>
        <w:t xml:space="preserve">The discipline has advanced tremendously. Nevertheless, there remains an enormous gap. We specifically </w:t>
      </w:r>
      <w:proofErr w:type="gramStart"/>
      <w:r w:rsidRPr="001A0F3E">
        <w:rPr>
          <w:rFonts w:ascii="Times New Roman" w:hAnsi="Times New Roman" w:cs="Times New Roman"/>
        </w:rPr>
        <w:t>require to</w:t>
      </w:r>
      <w:proofErr w:type="gramEnd"/>
      <w:r w:rsidRPr="001A0F3E">
        <w:rPr>
          <w:rFonts w:ascii="Times New Roman" w:hAnsi="Times New Roman" w:cs="Times New Roman"/>
        </w:rPr>
        <w:t xml:space="preserve"> (</w:t>
      </w:r>
      <w:proofErr w:type="spellStart"/>
      <w:r w:rsidRPr="001A0F3E">
        <w:rPr>
          <w:rFonts w:ascii="Times New Roman" w:hAnsi="Times New Roman" w:cs="Times New Roman"/>
        </w:rPr>
        <w:t>i</w:t>
      </w:r>
      <w:proofErr w:type="spellEnd"/>
      <w:r w:rsidRPr="001A0F3E">
        <w:rPr>
          <w:rFonts w:ascii="Times New Roman" w:hAnsi="Times New Roman" w:cs="Times New Roman"/>
        </w:rPr>
        <w:t xml:space="preserve">) </w:t>
      </w:r>
      <w:proofErr w:type="gramStart"/>
      <w:r w:rsidRPr="001A0F3E">
        <w:rPr>
          <w:rFonts w:ascii="Times New Roman" w:hAnsi="Times New Roman" w:cs="Times New Roman"/>
        </w:rPr>
        <w:t>construct</w:t>
      </w:r>
      <w:proofErr w:type="gramEnd"/>
      <w:r w:rsidRPr="001A0F3E">
        <w:rPr>
          <w:rFonts w:ascii="Times New Roman" w:hAnsi="Times New Roman" w:cs="Times New Roman"/>
        </w:rPr>
        <w:t xml:space="preserve"> labels in a way that will not leak data, (ii) combine structural context with several data views consisting of FCGR and persistent homology descriptors, and (iii) demonstrate our improvements with the help of credible statistics and clear explanations such as family-level SHAP values. We were motivated by these missing pieces and came up with a new framework. Our framework follows evidence in an effective way. It also constructs features through protein structure. In addition, it is based on a dynamic ensemble selection technique called KNORA. Lastly, our approach is based on credible analyses through the ECE, </w:t>
      </w:r>
      <w:r w:rsidRPr="001A0F3E">
        <w:rPr>
          <w:rFonts w:ascii="Times New Roman" w:hAnsi="Times New Roman" w:cs="Times New Roman"/>
        </w:rPr>
        <w:lastRenderedPageBreak/>
        <w:t xml:space="preserve">Brier scores, and McNemar tests. The entire system links </w:t>
      </w:r>
      <w:proofErr w:type="gramStart"/>
      <w:r w:rsidRPr="001A0F3E">
        <w:rPr>
          <w:rFonts w:ascii="Times New Roman" w:hAnsi="Times New Roman" w:cs="Times New Roman"/>
        </w:rPr>
        <w:t>the complicated</w:t>
      </w:r>
      <w:proofErr w:type="gramEnd"/>
      <w:r w:rsidRPr="001A0F3E">
        <w:rPr>
          <w:rFonts w:ascii="Times New Roman" w:hAnsi="Times New Roman" w:cs="Times New Roman"/>
        </w:rPr>
        <w:t xml:space="preserve"> evidence data in a direct manner to the correct classification of mutations.</w:t>
      </w:r>
    </w:p>
    <w:p w14:paraId="418E8989" w14:textId="3C8BA65E" w:rsidR="00D135A5" w:rsidRPr="009E1096" w:rsidRDefault="00484A33" w:rsidP="00901EC6">
      <w:pPr>
        <w:spacing w:line="480" w:lineRule="auto"/>
        <w:rPr>
          <w:rFonts w:ascii="Times New Roman" w:hAnsi="Times New Roman" w:cs="Times New Roman"/>
          <w:b/>
          <w:bCs/>
        </w:rPr>
      </w:pPr>
      <w:r w:rsidRPr="009E1096">
        <w:rPr>
          <w:rFonts w:ascii="Times New Roman" w:hAnsi="Times New Roman" w:cs="Times New Roman"/>
          <w:b/>
          <w:bCs/>
        </w:rPr>
        <w:t>Methodology</w:t>
      </w:r>
    </w:p>
    <w:p w14:paraId="3A0A040E" w14:textId="77777777" w:rsidR="00484A33" w:rsidRPr="009E1096" w:rsidRDefault="00484A33" w:rsidP="00F755FE">
      <w:pPr>
        <w:spacing w:line="480" w:lineRule="auto"/>
        <w:rPr>
          <w:rFonts w:ascii="Times New Roman" w:hAnsi="Times New Roman" w:cs="Times New Roman"/>
          <w:b/>
          <w:bCs/>
        </w:rPr>
      </w:pPr>
      <w:bookmarkStart w:id="3" w:name="header"/>
      <w:bookmarkStart w:id="4" w:name="data-acquisition-and-preprocessing"/>
      <w:bookmarkStart w:id="5" w:name="content"/>
      <w:bookmarkEnd w:id="3"/>
      <w:r w:rsidRPr="009E1096">
        <w:rPr>
          <w:rFonts w:ascii="Times New Roman" w:hAnsi="Times New Roman" w:cs="Times New Roman"/>
          <w:b/>
          <w:bCs/>
        </w:rPr>
        <w:t>Data Acquisition and Preprocessing</w:t>
      </w:r>
    </w:p>
    <w:p w14:paraId="648D2FDA" w14:textId="7ED8485E" w:rsidR="00E74D14" w:rsidRPr="009E1096" w:rsidRDefault="00484A33" w:rsidP="00E74D14">
      <w:pPr>
        <w:pStyle w:val="FirstParagraph"/>
        <w:spacing w:line="480" w:lineRule="auto"/>
        <w:jc w:val="both"/>
        <w:rPr>
          <w:rFonts w:ascii="Times New Roman" w:hAnsi="Times New Roman" w:cs="Times New Roman"/>
          <w:lang w:val="en-US"/>
        </w:rPr>
      </w:pPr>
      <w:r w:rsidRPr="009E1096">
        <w:rPr>
          <w:rFonts w:ascii="Times New Roman" w:hAnsi="Times New Roman" w:cs="Times New Roman"/>
        </w:rPr>
        <w:t xml:space="preserve">We obtained somatic variant data from established cancer variant knowledgebases. </w:t>
      </w:r>
      <w:proofErr w:type="gramStart"/>
      <w:r w:rsidRPr="009E1096">
        <w:rPr>
          <w:rFonts w:ascii="Times New Roman" w:hAnsi="Times New Roman" w:cs="Times New Roman"/>
        </w:rPr>
        <w:t>In particular, we</w:t>
      </w:r>
      <w:proofErr w:type="gramEnd"/>
      <w:r w:rsidRPr="009E1096">
        <w:rPr>
          <w:rFonts w:ascii="Times New Roman" w:hAnsi="Times New Roman" w:cs="Times New Roman"/>
        </w:rPr>
        <w:t xml:space="preserve"> used the </w:t>
      </w:r>
      <w:proofErr w:type="spellStart"/>
      <w:r w:rsidRPr="009E1096">
        <w:rPr>
          <w:rFonts w:ascii="Times New Roman" w:hAnsi="Times New Roman" w:cs="Times New Roman"/>
        </w:rPr>
        <w:t>CIViC</w:t>
      </w:r>
      <w:proofErr w:type="spellEnd"/>
      <w:r w:rsidRPr="009E1096">
        <w:rPr>
          <w:rFonts w:ascii="Times New Roman" w:hAnsi="Times New Roman" w:cs="Times New Roman"/>
        </w:rPr>
        <w:t xml:space="preserve"> knowledgebase (January 2026 dump of </w:t>
      </w:r>
      <w:proofErr w:type="spellStart"/>
      <w:r w:rsidRPr="009E1096">
        <w:rPr>
          <w:rFonts w:ascii="Times New Roman" w:hAnsi="Times New Roman" w:cs="Times New Roman"/>
          <w:i/>
          <w:iCs/>
        </w:rPr>
        <w:t>VariantSummaries.tsv</w:t>
      </w:r>
      <w:proofErr w:type="spellEnd"/>
      <w:r w:rsidRPr="009E1096">
        <w:rPr>
          <w:rFonts w:ascii="Times New Roman" w:hAnsi="Times New Roman" w:cs="Times New Roman"/>
        </w:rPr>
        <w:t xml:space="preserve">) </w:t>
      </w:r>
      <w:hyperlink r:id="rId9" w:anchor=":~:text=CIViC%20is%20an%20expert,use%20in%20cancer%20precision%20medicine">
        <w:r w:rsidRPr="009E1096">
          <w:rPr>
            <w:rFonts w:ascii="Times New Roman" w:hAnsi="Times New Roman" w:cs="Times New Roman"/>
          </w:rPr>
          <w:t>[</w:t>
        </w:r>
        <w:r w:rsidR="00B47D3F">
          <w:rPr>
            <w:rFonts w:ascii="Times New Roman" w:hAnsi="Times New Roman" w:cs="Times New Roman"/>
          </w:rPr>
          <w:t>6</w:t>
        </w:r>
        <w:r w:rsidR="008713A6">
          <w:rPr>
            <w:rFonts w:ascii="Times New Roman" w:hAnsi="Times New Roman" w:cs="Times New Roman"/>
          </w:rPr>
          <w:t>,47</w:t>
        </w:r>
        <w:r w:rsidRPr="009E1096">
          <w:rPr>
            <w:rFonts w:ascii="Times New Roman" w:hAnsi="Times New Roman" w:cs="Times New Roman"/>
          </w:rPr>
          <w:t>]</w:t>
        </w:r>
      </w:hyperlink>
      <w:r w:rsidRPr="009E1096">
        <w:rPr>
          <w:rFonts w:ascii="Times New Roman" w:hAnsi="Times New Roman" w:cs="Times New Roman"/>
        </w:rPr>
        <w:t xml:space="preserve"> together with COSMIC</w:t>
      </w:r>
      <w:r w:rsidR="008713A6">
        <w:rPr>
          <w:rFonts w:ascii="Times New Roman" w:hAnsi="Times New Roman" w:cs="Times New Roman"/>
        </w:rPr>
        <w:t xml:space="preserve"> [48]</w:t>
      </w:r>
      <w:r w:rsidRPr="009E1096">
        <w:rPr>
          <w:rFonts w:ascii="Times New Roman" w:hAnsi="Times New Roman" w:cs="Times New Roman"/>
        </w:rPr>
        <w:t xml:space="preserve"> and the Sanger Cancer Gene Census (CGC) </w:t>
      </w:r>
      <w:hyperlink r:id="rId10" w:anchor=":~:text=COSMIC%2C%20the%20Catalogue%20Of%20Somatic,new%20initiatives%20that%20allow%20us">
        <w:r w:rsidRPr="009E1096">
          <w:rPr>
            <w:rFonts w:ascii="Times New Roman" w:hAnsi="Times New Roman" w:cs="Times New Roman"/>
          </w:rPr>
          <w:t>[39]</w:t>
        </w:r>
      </w:hyperlink>
      <w:r w:rsidRPr="009E1096">
        <w:rPr>
          <w:rFonts w:ascii="Times New Roman" w:hAnsi="Times New Roman" w:cs="Times New Roman"/>
        </w:rPr>
        <w:t xml:space="preserve">. </w:t>
      </w:r>
      <w:proofErr w:type="spellStart"/>
      <w:r w:rsidRPr="009E1096">
        <w:rPr>
          <w:rFonts w:ascii="Times New Roman" w:hAnsi="Times New Roman" w:cs="Times New Roman"/>
        </w:rPr>
        <w:t>CIViC</w:t>
      </w:r>
      <w:proofErr w:type="spellEnd"/>
      <w:r w:rsidRPr="009E1096">
        <w:rPr>
          <w:rFonts w:ascii="Times New Roman" w:hAnsi="Times New Roman" w:cs="Times New Roman"/>
        </w:rPr>
        <w:t xml:space="preserve"> is an expert-curated cancer variant database, and COSMIC is the comprehensive catalogue of somatic mutations in cancer [20, </w:t>
      </w:r>
      <w:hyperlink r:id="rId11" w:anchor=":~:text=COSMIC%2C%20the%20Catalogue%20Of%20Somatic,new%20initiatives%20that%20allow%20us">
        <w:r w:rsidRPr="009E1096">
          <w:rPr>
            <w:rFonts w:ascii="Times New Roman" w:hAnsi="Times New Roman" w:cs="Times New Roman"/>
          </w:rPr>
          <w:t>39]</w:t>
        </w:r>
      </w:hyperlink>
      <w:r w:rsidRPr="009E1096">
        <w:rPr>
          <w:rFonts w:ascii="Times New Roman" w:hAnsi="Times New Roman" w:cs="Times New Roman"/>
        </w:rPr>
        <w:t>. From CIViC’s “</w:t>
      </w:r>
      <w:proofErr w:type="spellStart"/>
      <w:r w:rsidRPr="009E1096">
        <w:rPr>
          <w:rFonts w:ascii="Times New Roman" w:hAnsi="Times New Roman" w:cs="Times New Roman"/>
        </w:rPr>
        <w:t>VariantSummaries.tsv</w:t>
      </w:r>
      <w:proofErr w:type="spellEnd"/>
      <w:r w:rsidRPr="009E1096">
        <w:rPr>
          <w:rFonts w:ascii="Times New Roman" w:hAnsi="Times New Roman" w:cs="Times New Roman"/>
        </w:rPr>
        <w:t xml:space="preserve">” (dated 01-Jan-2026) we extracted gene names, chromosome/position, transcripts, and evidence flags, while COSMIC/CGC provided recurrence counts and oncogene/TSG status. </w:t>
      </w:r>
      <w:r w:rsidR="00E74D14" w:rsidRPr="009E1096">
        <w:rPr>
          <w:rFonts w:ascii="Times New Roman" w:hAnsi="Times New Roman" w:cs="Times New Roman"/>
        </w:rPr>
        <w:t xml:space="preserve">Each variant was annotated with </w:t>
      </w:r>
      <w:proofErr w:type="spellStart"/>
      <w:r w:rsidR="00E74D14" w:rsidRPr="009E1096">
        <w:rPr>
          <w:rFonts w:ascii="Times New Roman" w:hAnsi="Times New Roman" w:cs="Times New Roman"/>
        </w:rPr>
        <w:t>dbNSFP</w:t>
      </w:r>
      <w:proofErr w:type="spellEnd"/>
      <w:r w:rsidR="00E74D14" w:rsidRPr="009E1096">
        <w:rPr>
          <w:rFonts w:ascii="Times New Roman" w:hAnsi="Times New Roman" w:cs="Times New Roman"/>
        </w:rPr>
        <w:t xml:space="preserve"> (version 5.3a) predictions [3</w:t>
      </w:r>
      <w:r w:rsidR="008713A6">
        <w:rPr>
          <w:rFonts w:ascii="Times New Roman" w:hAnsi="Times New Roman" w:cs="Times New Roman"/>
        </w:rPr>
        <w:t>,46</w:t>
      </w:r>
      <w:r w:rsidR="00E74D14" w:rsidRPr="009E1096">
        <w:rPr>
          <w:rFonts w:ascii="Times New Roman" w:hAnsi="Times New Roman" w:cs="Times New Roman"/>
        </w:rPr>
        <w:t xml:space="preserve">], </w:t>
      </w:r>
      <w:r w:rsidR="00EB6D65" w:rsidRPr="009E1096">
        <w:rPr>
          <w:rFonts w:ascii="Times New Roman" w:hAnsi="Times New Roman" w:cs="Times New Roman"/>
          <w:lang w:val="en-US"/>
        </w:rPr>
        <w:t>leveraging it as a 'one-stop' source of deleteriousness and functional scores for each nonsynonymous variant</w:t>
      </w:r>
      <w:r w:rsidR="00E74D14" w:rsidRPr="009E1096">
        <w:rPr>
          <w:rFonts w:ascii="Times New Roman" w:hAnsi="Times New Roman" w:cs="Times New Roman"/>
        </w:rPr>
        <w:t xml:space="preserve">. </w:t>
      </w:r>
      <w:r w:rsidR="00535888" w:rsidRPr="009E1096">
        <w:rPr>
          <w:rFonts w:ascii="Times New Roman" w:hAnsi="Times New Roman" w:cs="Times New Roman"/>
          <w:lang w:val="en-US"/>
        </w:rPr>
        <w:t xml:space="preserve">For example, </w:t>
      </w:r>
      <w:proofErr w:type="spellStart"/>
      <w:r w:rsidR="00535888" w:rsidRPr="009E1096">
        <w:rPr>
          <w:rFonts w:ascii="Times New Roman" w:hAnsi="Times New Roman" w:cs="Times New Roman"/>
          <w:lang w:val="en-US"/>
        </w:rPr>
        <w:t>dbNSFP</w:t>
      </w:r>
      <w:proofErr w:type="spellEnd"/>
      <w:r w:rsidR="00535888" w:rsidRPr="009E1096">
        <w:rPr>
          <w:rFonts w:ascii="Times New Roman" w:hAnsi="Times New Roman" w:cs="Times New Roman"/>
          <w:lang w:val="en-US"/>
        </w:rPr>
        <w:t xml:space="preserve"> v5.3a contains &gt;84 million coding SNVs with 50 pathogenicity scores (CADD, REVEL, etc.) and multiple conservation annotations [3].</w:t>
      </w:r>
    </w:p>
    <w:p w14:paraId="1771A78C" w14:textId="77777777" w:rsidR="00E74D14" w:rsidRPr="009E1096" w:rsidRDefault="00E74D14" w:rsidP="00E74D14">
      <w:pPr>
        <w:pStyle w:val="FirstParagraph"/>
        <w:spacing w:line="480" w:lineRule="auto"/>
        <w:jc w:val="both"/>
        <w:rPr>
          <w:rFonts w:ascii="Times New Roman" w:hAnsi="Times New Roman" w:cs="Times New Roman"/>
        </w:rPr>
      </w:pPr>
      <w:r w:rsidRPr="009E1096">
        <w:rPr>
          <w:rFonts w:ascii="Times New Roman" w:hAnsi="Times New Roman" w:cs="Times New Roman"/>
        </w:rPr>
        <w:t xml:space="preserve">We filtered through the raw variants (initially there were approximately 19.6 million) and removed those which were of low quality. We had filtered out any variant of high population frequency (minor allele frequency ≥0.0001 in </w:t>
      </w:r>
      <w:proofErr w:type="spellStart"/>
      <w:r w:rsidRPr="009E1096">
        <w:rPr>
          <w:rFonts w:ascii="Times New Roman" w:hAnsi="Times New Roman" w:cs="Times New Roman"/>
        </w:rPr>
        <w:t>gnomAD</w:t>
      </w:r>
      <w:proofErr w:type="spellEnd"/>
      <w:r w:rsidRPr="009E1096">
        <w:rPr>
          <w:rFonts w:ascii="Times New Roman" w:hAnsi="Times New Roman" w:cs="Times New Roman"/>
        </w:rPr>
        <w:t xml:space="preserve">) to filter germline-like variants, as was previously done [17, 42]. We also needed recurrence: variants were retained only when observed ≥10 times in COSMIC ("COSMIC_EVIDENCE ≥10") or were identified as a known hotspot (either in the </w:t>
      </w:r>
      <w:proofErr w:type="spellStart"/>
      <w:r w:rsidRPr="009E1096">
        <w:rPr>
          <w:rFonts w:ascii="Times New Roman" w:hAnsi="Times New Roman" w:cs="Times New Roman"/>
        </w:rPr>
        <w:t>CIViC</w:t>
      </w:r>
      <w:proofErr w:type="spellEnd"/>
      <w:r w:rsidRPr="009E1096">
        <w:rPr>
          <w:rFonts w:ascii="Times New Roman" w:hAnsi="Times New Roman" w:cs="Times New Roman"/>
        </w:rPr>
        <w:t xml:space="preserve"> curated list or had ≥50 COSMIC occurrences). We also narrowed down to variants of predicted impact (only retained variants with </w:t>
      </w:r>
      <w:proofErr w:type="spellStart"/>
      <w:r w:rsidRPr="009E1096">
        <w:rPr>
          <w:rFonts w:ascii="Times New Roman" w:hAnsi="Times New Roman" w:cs="Times New Roman"/>
        </w:rPr>
        <w:t>CADD_phred</w:t>
      </w:r>
      <w:proofErr w:type="spellEnd"/>
      <w:r w:rsidRPr="009E1096">
        <w:rPr>
          <w:rFonts w:ascii="Times New Roman" w:hAnsi="Times New Roman" w:cs="Times New Roman"/>
        </w:rPr>
        <w:t xml:space="preserve"> ≥10, enriching for potentially deleterious changes [42]). Our dataset became significantly smaller (~52.9% variants eliminated) after filtering, and we obtained approximately 9.24 million candidate </w:t>
      </w:r>
      <w:r w:rsidRPr="009E1096">
        <w:rPr>
          <w:rFonts w:ascii="Times New Roman" w:hAnsi="Times New Roman" w:cs="Times New Roman"/>
        </w:rPr>
        <w:lastRenderedPageBreak/>
        <w:t>variants. Then we removed duplicate chromosome-position-allele entries, and the unique ones were reduced to 6.46 million.</w:t>
      </w:r>
    </w:p>
    <w:p w14:paraId="6CBD2961" w14:textId="13CBF962" w:rsidR="006507C3" w:rsidRDefault="00E74D14" w:rsidP="006507C3">
      <w:pPr>
        <w:pStyle w:val="FirstParagraph"/>
        <w:spacing w:line="480" w:lineRule="auto"/>
        <w:jc w:val="both"/>
        <w:rPr>
          <w:rFonts w:ascii="Times New Roman" w:hAnsi="Times New Roman" w:cs="Times New Roman"/>
        </w:rPr>
      </w:pPr>
      <w:r w:rsidRPr="009E1096">
        <w:rPr>
          <w:rFonts w:ascii="Times New Roman" w:hAnsi="Times New Roman" w:cs="Times New Roman"/>
        </w:rPr>
        <w:t>We tracked counts at every step (Table 1). To take an example, of ~19.6 million inputs, ~9.24 M remained after filtering, and ~6.46 million remained after deduplication (reduced by an additional 30 percent). All these processing operations were carried out with Python/pandas in chunked mode to be memory efficient. Practically, we loaded 100k-500k-row pieces one after the other, filtered them and concatenated them. This pipeline (as shown in Figure 1) is used to guarantee reproducibility and scalability with large sets of variants.</w:t>
      </w:r>
    </w:p>
    <w:p w14:paraId="4BF8475F" w14:textId="1B8B209F" w:rsidR="00484A33" w:rsidRPr="009E1096" w:rsidRDefault="00484A33" w:rsidP="00F755FE">
      <w:pPr>
        <w:pStyle w:val="BodyText"/>
        <w:spacing w:line="480" w:lineRule="auto"/>
        <w:rPr>
          <w:rFonts w:ascii="Times New Roman" w:hAnsi="Times New Roman" w:cs="Times New Roman"/>
        </w:rPr>
      </w:pPr>
      <w:r w:rsidRPr="009E1096">
        <w:rPr>
          <w:rFonts w:ascii="Times New Roman" w:hAnsi="Times New Roman" w:cs="Times New Roman"/>
          <w:b/>
          <w:bCs/>
        </w:rPr>
        <w:t>Table 1:</w:t>
      </w:r>
      <w:r w:rsidRPr="009E1096">
        <w:rPr>
          <w:rFonts w:ascii="Times New Roman" w:hAnsi="Times New Roman" w:cs="Times New Roman"/>
        </w:rPr>
        <w:t xml:space="preserve"> </w:t>
      </w:r>
      <w:r w:rsidRPr="004F29EC">
        <w:rPr>
          <w:rFonts w:ascii="Times New Roman" w:hAnsi="Times New Roman" w:cs="Times New Roman"/>
          <w:b/>
          <w:bCs/>
        </w:rPr>
        <w:t>Dataset Processing</w:t>
      </w:r>
    </w:p>
    <w:tbl>
      <w:tblPr>
        <w:tblStyle w:val="TableGridLight"/>
        <w:tblW w:w="0" w:type="auto"/>
        <w:tblLook w:val="04A0" w:firstRow="1" w:lastRow="0" w:firstColumn="1" w:lastColumn="0" w:noHBand="0" w:noVBand="1"/>
      </w:tblPr>
      <w:tblGrid>
        <w:gridCol w:w="4025"/>
        <w:gridCol w:w="1590"/>
        <w:gridCol w:w="1963"/>
        <w:gridCol w:w="1438"/>
      </w:tblGrid>
      <w:tr w:rsidR="00484A33" w:rsidRPr="009E1096" w14:paraId="2B943226" w14:textId="77777777" w:rsidTr="007B099D">
        <w:tc>
          <w:tcPr>
            <w:tcW w:w="0" w:type="auto"/>
            <w:vAlign w:val="center"/>
            <w:hideMark/>
          </w:tcPr>
          <w:p w14:paraId="0ED6E4CD" w14:textId="77777777" w:rsidR="00484A33" w:rsidRPr="009E1096" w:rsidRDefault="00484A33" w:rsidP="00F755FE">
            <w:pPr>
              <w:pStyle w:val="BodyText"/>
              <w:spacing w:line="480" w:lineRule="auto"/>
              <w:jc w:val="center"/>
              <w:rPr>
                <w:rFonts w:ascii="Times New Roman" w:hAnsi="Times New Roman" w:cs="Times New Roman"/>
                <w:b/>
                <w:bCs/>
                <w:lang w:val="en-US"/>
              </w:rPr>
            </w:pPr>
            <w:r w:rsidRPr="009E1096">
              <w:rPr>
                <w:rFonts w:ascii="Times New Roman" w:hAnsi="Times New Roman" w:cs="Times New Roman"/>
                <w:b/>
                <w:bCs/>
                <w:lang w:val="en-US"/>
              </w:rPr>
              <w:t>Processing Step</w:t>
            </w:r>
          </w:p>
        </w:tc>
        <w:tc>
          <w:tcPr>
            <w:tcW w:w="0" w:type="auto"/>
            <w:vAlign w:val="center"/>
            <w:hideMark/>
          </w:tcPr>
          <w:p w14:paraId="6514456B" w14:textId="77777777" w:rsidR="00484A33" w:rsidRPr="009E1096" w:rsidRDefault="00484A33" w:rsidP="00F755FE">
            <w:pPr>
              <w:pStyle w:val="BodyText"/>
              <w:spacing w:line="480" w:lineRule="auto"/>
              <w:jc w:val="center"/>
              <w:rPr>
                <w:rFonts w:ascii="Times New Roman" w:hAnsi="Times New Roman" w:cs="Times New Roman"/>
                <w:b/>
                <w:bCs/>
                <w:lang w:val="en-US"/>
              </w:rPr>
            </w:pPr>
            <w:r w:rsidRPr="009E1096">
              <w:rPr>
                <w:rFonts w:ascii="Times New Roman" w:hAnsi="Times New Roman" w:cs="Times New Roman"/>
                <w:b/>
                <w:bCs/>
                <w:lang w:val="en-US"/>
              </w:rPr>
              <w:t>Input Variants</w:t>
            </w:r>
          </w:p>
        </w:tc>
        <w:tc>
          <w:tcPr>
            <w:tcW w:w="0" w:type="auto"/>
            <w:vAlign w:val="center"/>
            <w:hideMark/>
          </w:tcPr>
          <w:p w14:paraId="55B7F582" w14:textId="77777777" w:rsidR="00484A33" w:rsidRPr="009E1096" w:rsidRDefault="00484A33" w:rsidP="00F755FE">
            <w:pPr>
              <w:pStyle w:val="BodyText"/>
              <w:spacing w:line="480" w:lineRule="auto"/>
              <w:jc w:val="center"/>
              <w:rPr>
                <w:rFonts w:ascii="Times New Roman" w:hAnsi="Times New Roman" w:cs="Times New Roman"/>
                <w:b/>
                <w:bCs/>
                <w:lang w:val="en-US"/>
              </w:rPr>
            </w:pPr>
            <w:r w:rsidRPr="009E1096">
              <w:rPr>
                <w:rFonts w:ascii="Times New Roman" w:hAnsi="Times New Roman" w:cs="Times New Roman"/>
                <w:b/>
                <w:bCs/>
                <w:lang w:val="en-US"/>
              </w:rPr>
              <w:t>Remaining Variants</w:t>
            </w:r>
          </w:p>
        </w:tc>
        <w:tc>
          <w:tcPr>
            <w:tcW w:w="0" w:type="auto"/>
            <w:vAlign w:val="center"/>
            <w:hideMark/>
          </w:tcPr>
          <w:p w14:paraId="0D525BB0" w14:textId="77777777" w:rsidR="00484A33" w:rsidRPr="009E1096" w:rsidRDefault="00484A33" w:rsidP="00F755FE">
            <w:pPr>
              <w:pStyle w:val="BodyText"/>
              <w:spacing w:line="480" w:lineRule="auto"/>
              <w:jc w:val="center"/>
              <w:rPr>
                <w:rFonts w:ascii="Times New Roman" w:hAnsi="Times New Roman" w:cs="Times New Roman"/>
                <w:b/>
                <w:bCs/>
                <w:lang w:val="en-US"/>
              </w:rPr>
            </w:pPr>
            <w:r w:rsidRPr="009E1096">
              <w:rPr>
                <w:rFonts w:ascii="Times New Roman" w:hAnsi="Times New Roman" w:cs="Times New Roman"/>
                <w:b/>
                <w:bCs/>
                <w:lang w:val="en-US"/>
              </w:rPr>
              <w:t>Retained (%)</w:t>
            </w:r>
          </w:p>
        </w:tc>
      </w:tr>
      <w:tr w:rsidR="00484A33" w:rsidRPr="009E1096" w14:paraId="1EFAF588" w14:textId="77777777" w:rsidTr="007B099D">
        <w:tc>
          <w:tcPr>
            <w:tcW w:w="0" w:type="auto"/>
            <w:hideMark/>
          </w:tcPr>
          <w:p w14:paraId="6F54B305"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Raw Input (</w:t>
            </w:r>
            <w:proofErr w:type="spellStart"/>
            <w:r w:rsidRPr="009E1096">
              <w:rPr>
                <w:rFonts w:ascii="Times New Roman" w:hAnsi="Times New Roman" w:cs="Times New Roman"/>
                <w:lang w:val="en-US"/>
              </w:rPr>
              <w:t>CIViC</w:t>
            </w:r>
            <w:proofErr w:type="spellEnd"/>
            <w:r w:rsidRPr="009E1096">
              <w:rPr>
                <w:rFonts w:ascii="Times New Roman" w:hAnsi="Times New Roman" w:cs="Times New Roman"/>
                <w:lang w:val="en-US"/>
              </w:rPr>
              <w:t xml:space="preserve"> + COSMIC + </w:t>
            </w:r>
            <w:proofErr w:type="spellStart"/>
            <w:r w:rsidRPr="009E1096">
              <w:rPr>
                <w:rFonts w:ascii="Times New Roman" w:hAnsi="Times New Roman" w:cs="Times New Roman"/>
                <w:lang w:val="en-US"/>
              </w:rPr>
              <w:t>dbNSFP</w:t>
            </w:r>
            <w:proofErr w:type="spellEnd"/>
            <w:r w:rsidRPr="009E1096">
              <w:rPr>
                <w:rFonts w:ascii="Times New Roman" w:hAnsi="Times New Roman" w:cs="Times New Roman"/>
                <w:lang w:val="en-US"/>
              </w:rPr>
              <w:t>)</w:t>
            </w:r>
          </w:p>
        </w:tc>
        <w:tc>
          <w:tcPr>
            <w:tcW w:w="0" w:type="auto"/>
            <w:vAlign w:val="center"/>
            <w:hideMark/>
          </w:tcPr>
          <w:p w14:paraId="1F64B124"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19,613,687</w:t>
            </w:r>
          </w:p>
        </w:tc>
        <w:tc>
          <w:tcPr>
            <w:tcW w:w="0" w:type="auto"/>
            <w:vAlign w:val="center"/>
            <w:hideMark/>
          </w:tcPr>
          <w:p w14:paraId="74EC8253"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19,613,687</w:t>
            </w:r>
          </w:p>
        </w:tc>
        <w:tc>
          <w:tcPr>
            <w:tcW w:w="0" w:type="auto"/>
            <w:vAlign w:val="center"/>
            <w:hideMark/>
          </w:tcPr>
          <w:p w14:paraId="30509899"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100%</w:t>
            </w:r>
          </w:p>
        </w:tc>
      </w:tr>
      <w:tr w:rsidR="00484A33" w:rsidRPr="009E1096" w14:paraId="11FB3C6B" w14:textId="77777777" w:rsidTr="007B099D">
        <w:tc>
          <w:tcPr>
            <w:tcW w:w="0" w:type="auto"/>
            <w:hideMark/>
          </w:tcPr>
          <w:p w14:paraId="1CAA34FB"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Initial Cleaning (Missing values &amp; Low Quality)</w:t>
            </w:r>
          </w:p>
        </w:tc>
        <w:tc>
          <w:tcPr>
            <w:tcW w:w="0" w:type="auto"/>
            <w:vAlign w:val="center"/>
            <w:hideMark/>
          </w:tcPr>
          <w:p w14:paraId="48BF3B1A"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19,613,687</w:t>
            </w:r>
          </w:p>
        </w:tc>
        <w:tc>
          <w:tcPr>
            <w:tcW w:w="0" w:type="auto"/>
            <w:vAlign w:val="center"/>
            <w:hideMark/>
          </w:tcPr>
          <w:p w14:paraId="6B4B3DF1"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9,241,413</w:t>
            </w:r>
          </w:p>
        </w:tc>
        <w:tc>
          <w:tcPr>
            <w:tcW w:w="0" w:type="auto"/>
            <w:vAlign w:val="center"/>
            <w:hideMark/>
          </w:tcPr>
          <w:p w14:paraId="40943D2A"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47.1%</w:t>
            </w:r>
          </w:p>
        </w:tc>
      </w:tr>
      <w:tr w:rsidR="00484A33" w:rsidRPr="009E1096" w14:paraId="2E5C5A1F" w14:textId="77777777" w:rsidTr="007B099D">
        <w:tc>
          <w:tcPr>
            <w:tcW w:w="0" w:type="auto"/>
            <w:hideMark/>
          </w:tcPr>
          <w:p w14:paraId="6E498546"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Deduplication (Unique Variants)</w:t>
            </w:r>
          </w:p>
        </w:tc>
        <w:tc>
          <w:tcPr>
            <w:tcW w:w="0" w:type="auto"/>
            <w:vAlign w:val="center"/>
            <w:hideMark/>
          </w:tcPr>
          <w:p w14:paraId="158AB54F"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9,241,413</w:t>
            </w:r>
          </w:p>
        </w:tc>
        <w:tc>
          <w:tcPr>
            <w:tcW w:w="0" w:type="auto"/>
            <w:vAlign w:val="center"/>
            <w:hideMark/>
          </w:tcPr>
          <w:p w14:paraId="055A5A50"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6,461,982</w:t>
            </w:r>
          </w:p>
        </w:tc>
        <w:tc>
          <w:tcPr>
            <w:tcW w:w="0" w:type="auto"/>
            <w:vAlign w:val="center"/>
            <w:hideMark/>
          </w:tcPr>
          <w:p w14:paraId="764774E5"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32.9%</w:t>
            </w:r>
          </w:p>
        </w:tc>
      </w:tr>
      <w:tr w:rsidR="00484A33" w:rsidRPr="009E1096" w14:paraId="340A84EF" w14:textId="77777777" w:rsidTr="007B099D">
        <w:tc>
          <w:tcPr>
            <w:tcW w:w="0" w:type="auto"/>
            <w:hideMark/>
          </w:tcPr>
          <w:p w14:paraId="27FA2484"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Structural Filtering (Removed missing SASA/PDB)</w:t>
            </w:r>
          </w:p>
        </w:tc>
        <w:tc>
          <w:tcPr>
            <w:tcW w:w="0" w:type="auto"/>
            <w:vAlign w:val="center"/>
            <w:hideMark/>
          </w:tcPr>
          <w:p w14:paraId="425799D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6,461,982</w:t>
            </w:r>
          </w:p>
        </w:tc>
        <w:tc>
          <w:tcPr>
            <w:tcW w:w="0" w:type="auto"/>
            <w:vAlign w:val="center"/>
            <w:hideMark/>
          </w:tcPr>
          <w:p w14:paraId="35B5CEA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5,329,066</w:t>
            </w:r>
          </w:p>
        </w:tc>
        <w:tc>
          <w:tcPr>
            <w:tcW w:w="0" w:type="auto"/>
            <w:vAlign w:val="center"/>
            <w:hideMark/>
          </w:tcPr>
          <w:p w14:paraId="1AC5DF0C"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27.2%</w:t>
            </w:r>
          </w:p>
        </w:tc>
      </w:tr>
      <w:tr w:rsidR="00484A33" w:rsidRPr="009E1096" w14:paraId="71CF8E80" w14:textId="77777777" w:rsidTr="007B099D">
        <w:tc>
          <w:tcPr>
            <w:tcW w:w="0" w:type="auto"/>
            <w:hideMark/>
          </w:tcPr>
          <w:p w14:paraId="129A99CC"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Balancing (</w:t>
            </w:r>
            <w:proofErr w:type="spellStart"/>
            <w:r w:rsidRPr="009E1096">
              <w:rPr>
                <w:rFonts w:ascii="Times New Roman" w:hAnsi="Times New Roman" w:cs="Times New Roman"/>
                <w:lang w:val="en-US"/>
              </w:rPr>
              <w:t>Downsampling</w:t>
            </w:r>
            <w:proofErr w:type="spellEnd"/>
            <w:r w:rsidRPr="009E1096">
              <w:rPr>
                <w:rFonts w:ascii="Times New Roman" w:hAnsi="Times New Roman" w:cs="Times New Roman"/>
                <w:lang w:val="en-US"/>
              </w:rPr>
              <w:t xml:space="preserve"> Majority Class)</w:t>
            </w:r>
          </w:p>
        </w:tc>
        <w:tc>
          <w:tcPr>
            <w:tcW w:w="0" w:type="auto"/>
            <w:vAlign w:val="center"/>
            <w:hideMark/>
          </w:tcPr>
          <w:p w14:paraId="500AD9D6"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5,329,066</w:t>
            </w:r>
          </w:p>
        </w:tc>
        <w:tc>
          <w:tcPr>
            <w:tcW w:w="0" w:type="auto"/>
            <w:vAlign w:val="center"/>
            <w:hideMark/>
          </w:tcPr>
          <w:p w14:paraId="4B53BF75"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207,266</w:t>
            </w:r>
          </w:p>
        </w:tc>
        <w:tc>
          <w:tcPr>
            <w:tcW w:w="0" w:type="auto"/>
            <w:vAlign w:val="center"/>
            <w:hideMark/>
          </w:tcPr>
          <w:p w14:paraId="66E4C7BD"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~1.1%</w:t>
            </w:r>
          </w:p>
        </w:tc>
      </w:tr>
    </w:tbl>
    <w:p w14:paraId="43E3DCE2" w14:textId="089C236D" w:rsidR="00484A33" w:rsidRPr="004F29EC" w:rsidRDefault="00543E0C" w:rsidP="00F755FE">
      <w:pPr>
        <w:pStyle w:val="BodyText"/>
        <w:spacing w:line="480" w:lineRule="auto"/>
        <w:jc w:val="both"/>
        <w:rPr>
          <w:rFonts w:ascii="Times New Roman" w:hAnsi="Times New Roman" w:cs="Times New Roman"/>
        </w:rPr>
      </w:pPr>
      <w:r w:rsidRPr="004F29EC">
        <w:rPr>
          <w:rFonts w:ascii="Times New Roman" w:hAnsi="Times New Roman" w:cs="Times New Roman"/>
          <w:b/>
          <w:bCs/>
          <w:noProof/>
          <w:lang w:val="en-US"/>
          <w14:ligatures w14:val="standardContextual"/>
        </w:rPr>
        <w:lastRenderedPageBreak/>
        <w:drawing>
          <wp:anchor distT="0" distB="0" distL="114300" distR="114300" simplePos="0" relativeHeight="251658240" behindDoc="0" locked="0" layoutInCell="1" allowOverlap="1" wp14:anchorId="3CFEE90F" wp14:editId="5A0A8054">
            <wp:simplePos x="0" y="0"/>
            <wp:positionH relativeFrom="margin">
              <wp:posOffset>-253904</wp:posOffset>
            </wp:positionH>
            <wp:positionV relativeFrom="margin">
              <wp:posOffset>-552142</wp:posOffset>
            </wp:positionV>
            <wp:extent cx="6242243" cy="8570675"/>
            <wp:effectExtent l="0" t="0" r="6350" b="1905"/>
            <wp:wrapTopAndBottom/>
            <wp:docPr id="55617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4656" name="Picture 5561746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2243" cy="8570675"/>
                    </a:xfrm>
                    <a:prstGeom prst="rect">
                      <a:avLst/>
                    </a:prstGeom>
                  </pic:spPr>
                </pic:pic>
              </a:graphicData>
            </a:graphic>
            <wp14:sizeRelH relativeFrom="margin">
              <wp14:pctWidth>0</wp14:pctWidth>
            </wp14:sizeRelH>
            <wp14:sizeRelV relativeFrom="margin">
              <wp14:pctHeight>0</wp14:pctHeight>
            </wp14:sizeRelV>
          </wp:anchor>
        </w:drawing>
      </w:r>
      <w:r w:rsidR="00484A33" w:rsidRPr="004F29EC">
        <w:rPr>
          <w:rFonts w:ascii="Times New Roman" w:hAnsi="Times New Roman" w:cs="Times New Roman"/>
          <w:b/>
          <w:bCs/>
        </w:rPr>
        <w:t>Figure 1:</w:t>
      </w:r>
      <w:r w:rsidR="00484A33" w:rsidRPr="004F29EC">
        <w:rPr>
          <w:rFonts w:ascii="Times New Roman" w:hAnsi="Times New Roman" w:cs="Times New Roman"/>
        </w:rPr>
        <w:t xml:space="preserve"> Pipeline for somatic variant processing and classification (annotation, filtering, feature engineering, modeling). This diagram illustrates the main preprocessing stages </w:t>
      </w:r>
      <w:r w:rsidR="00484A33" w:rsidRPr="004F29EC">
        <w:rPr>
          <w:rFonts w:ascii="Times New Roman" w:hAnsi="Times New Roman" w:cs="Times New Roman"/>
        </w:rPr>
        <w:lastRenderedPageBreak/>
        <w:t xml:space="preserve">(annotation with </w:t>
      </w:r>
      <w:proofErr w:type="spellStart"/>
      <w:r w:rsidR="00484A33" w:rsidRPr="004F29EC">
        <w:rPr>
          <w:rFonts w:ascii="Times New Roman" w:hAnsi="Times New Roman" w:cs="Times New Roman"/>
        </w:rPr>
        <w:t>dbNSFP</w:t>
      </w:r>
      <w:proofErr w:type="spellEnd"/>
      <w:r w:rsidR="00484A33" w:rsidRPr="004F29EC">
        <w:rPr>
          <w:rFonts w:ascii="Times New Roman" w:hAnsi="Times New Roman" w:cs="Times New Roman"/>
        </w:rPr>
        <w:t>, filtering by allele frequency and COSMIC evidence, deduplication, and feature generation).</w:t>
      </w:r>
    </w:p>
    <w:p w14:paraId="179D9F39" w14:textId="13BD6F2F" w:rsidR="00484A33" w:rsidRPr="009E1096" w:rsidRDefault="00484A33" w:rsidP="00F755FE">
      <w:pPr>
        <w:pStyle w:val="BodyText"/>
        <w:spacing w:line="480" w:lineRule="auto"/>
        <w:jc w:val="both"/>
        <w:rPr>
          <w:rFonts w:ascii="Times New Roman" w:hAnsi="Times New Roman" w:cs="Times New Roman"/>
        </w:rPr>
      </w:pPr>
      <w:r w:rsidRPr="009E1096">
        <w:rPr>
          <w:rFonts w:ascii="Times New Roman" w:hAnsi="Times New Roman" w:cs="Times New Roman"/>
          <w:b/>
          <w:bCs/>
        </w:rPr>
        <w:t>Source Data.</w:t>
      </w:r>
      <w:r w:rsidRPr="009E1096">
        <w:rPr>
          <w:rFonts w:ascii="Times New Roman" w:hAnsi="Times New Roman" w:cs="Times New Roman"/>
        </w:rPr>
        <w:t xml:space="preserve"> We explicitly note the variant sources: </w:t>
      </w:r>
      <w:proofErr w:type="spellStart"/>
      <w:r w:rsidRPr="009E1096">
        <w:rPr>
          <w:rFonts w:ascii="Times New Roman" w:hAnsi="Times New Roman" w:cs="Times New Roman"/>
        </w:rPr>
        <w:t>CIViC</w:t>
      </w:r>
      <w:proofErr w:type="spellEnd"/>
      <w:r w:rsidRPr="009E1096">
        <w:rPr>
          <w:rFonts w:ascii="Times New Roman" w:hAnsi="Times New Roman" w:cs="Times New Roman"/>
        </w:rPr>
        <w:t xml:space="preserve"> (clinical variant interpretations </w:t>
      </w:r>
      <w:hyperlink r:id="rId13" w:anchor=":~:text=CIViC%20is%20an%20expert,use%20in%20cancer%20precision%20medicine">
        <w:r w:rsidRPr="009E1096">
          <w:rPr>
            <w:rFonts w:ascii="Times New Roman" w:hAnsi="Times New Roman" w:cs="Times New Roman"/>
          </w:rPr>
          <w:t>[</w:t>
        </w:r>
        <w:r w:rsidR="0045313B">
          <w:rPr>
            <w:rFonts w:ascii="Times New Roman" w:hAnsi="Times New Roman" w:cs="Times New Roman"/>
          </w:rPr>
          <w:t>6</w:t>
        </w:r>
        <w:r w:rsidRPr="009E1096">
          <w:rPr>
            <w:rFonts w:ascii="Times New Roman" w:hAnsi="Times New Roman" w:cs="Times New Roman"/>
          </w:rPr>
          <w:t>]</w:t>
        </w:r>
      </w:hyperlink>
      <w:r w:rsidRPr="009E1096">
        <w:rPr>
          <w:rFonts w:ascii="Times New Roman" w:hAnsi="Times New Roman" w:cs="Times New Roman"/>
        </w:rPr>
        <w:t xml:space="preserve">), COSMIC v102 and the CGC list of 719 cancer driver genes </w:t>
      </w:r>
      <w:hyperlink r:id="rId14" w:anchor=":~:text=parallel%20with%20COSMIC%27s%20deep%20and,into%20the%2010%20cancer%20Hallmarks">
        <w:r w:rsidRPr="009E1096">
          <w:rPr>
            <w:rFonts w:ascii="Times New Roman" w:hAnsi="Times New Roman" w:cs="Times New Roman"/>
          </w:rPr>
          <w:t>[39]</w:t>
        </w:r>
      </w:hyperlink>
      <w:r w:rsidRPr="009E1096">
        <w:rPr>
          <w:rFonts w:ascii="Times New Roman" w:hAnsi="Times New Roman" w:cs="Times New Roman"/>
        </w:rPr>
        <w:t>. All coding variants (</w:t>
      </w:r>
      <w:proofErr w:type="spellStart"/>
      <w:r w:rsidRPr="009E1096">
        <w:rPr>
          <w:rFonts w:ascii="Times New Roman" w:hAnsi="Times New Roman" w:cs="Times New Roman"/>
        </w:rPr>
        <w:t>nsSNVs</w:t>
      </w:r>
      <w:proofErr w:type="spellEnd"/>
      <w:r w:rsidRPr="009E1096">
        <w:rPr>
          <w:rFonts w:ascii="Times New Roman" w:hAnsi="Times New Roman" w:cs="Times New Roman"/>
        </w:rPr>
        <w:t>) were retained for downstream analysis after filtering.</w:t>
      </w:r>
    </w:p>
    <w:p w14:paraId="14F20E60" w14:textId="64041BF9" w:rsidR="00484A33" w:rsidRPr="009E1096" w:rsidRDefault="00484A33" w:rsidP="00F755FE">
      <w:pPr>
        <w:pStyle w:val="BodyText"/>
        <w:spacing w:line="480" w:lineRule="auto"/>
        <w:jc w:val="both"/>
        <w:rPr>
          <w:rFonts w:ascii="Times New Roman" w:hAnsi="Times New Roman" w:cs="Times New Roman"/>
        </w:rPr>
      </w:pPr>
      <w:proofErr w:type="spellStart"/>
      <w:r w:rsidRPr="009E1096">
        <w:rPr>
          <w:rFonts w:ascii="Times New Roman" w:hAnsi="Times New Roman" w:cs="Times New Roman"/>
          <w:b/>
          <w:bCs/>
        </w:rPr>
        <w:t>dbNSFP</w:t>
      </w:r>
      <w:proofErr w:type="spellEnd"/>
      <w:r w:rsidRPr="009E1096">
        <w:rPr>
          <w:rFonts w:ascii="Times New Roman" w:hAnsi="Times New Roman" w:cs="Times New Roman"/>
          <w:b/>
          <w:bCs/>
        </w:rPr>
        <w:t xml:space="preserve"> Annotation</w:t>
      </w:r>
      <w:r w:rsidR="00F36796">
        <w:rPr>
          <w:rFonts w:ascii="Times New Roman" w:hAnsi="Times New Roman" w:cs="Times New Roman"/>
          <w:b/>
          <w:bCs/>
        </w:rPr>
        <w:t>:</w:t>
      </w:r>
      <w:r w:rsidRPr="009E1096">
        <w:rPr>
          <w:rFonts w:ascii="Times New Roman" w:hAnsi="Times New Roman" w:cs="Times New Roman"/>
        </w:rPr>
        <w:t xml:space="preserve"> For each variant we annotated with </w:t>
      </w:r>
      <w:proofErr w:type="spellStart"/>
      <w:r w:rsidRPr="009E1096">
        <w:rPr>
          <w:rFonts w:ascii="Times New Roman" w:hAnsi="Times New Roman" w:cs="Times New Roman"/>
        </w:rPr>
        <w:t>dbNSFP</w:t>
      </w:r>
      <w:proofErr w:type="spellEnd"/>
      <w:r w:rsidRPr="009E1096">
        <w:rPr>
          <w:rFonts w:ascii="Times New Roman" w:hAnsi="Times New Roman" w:cs="Times New Roman"/>
        </w:rPr>
        <w:t xml:space="preserve"> v5.3a scores [3]. We used </w:t>
      </w:r>
      <w:proofErr w:type="spellStart"/>
      <w:r w:rsidRPr="009E1096">
        <w:rPr>
          <w:rFonts w:ascii="Times New Roman" w:hAnsi="Times New Roman" w:cs="Times New Roman"/>
        </w:rPr>
        <w:t>dbNSFP</w:t>
      </w:r>
      <w:proofErr w:type="spellEnd"/>
      <w:r w:rsidRPr="009E1096">
        <w:rPr>
          <w:rFonts w:ascii="Times New Roman" w:hAnsi="Times New Roman" w:cs="Times New Roman"/>
        </w:rPr>
        <w:t xml:space="preserve"> annotations (precomputed in tab-delimited form) to add pathogenicity predictors such as CADD (Combined Annotation-Dependent Depletion) scores </w:t>
      </w:r>
      <w:hyperlink r:id="rId15" w:anchor=":~:text=restricted%20in%20scope%20,regulatory%20effects%20and%20complex%20trait">
        <w:r w:rsidRPr="009E1096">
          <w:rPr>
            <w:rFonts w:ascii="Times New Roman" w:hAnsi="Times New Roman" w:cs="Times New Roman"/>
          </w:rPr>
          <w:t>[42]</w:t>
        </w:r>
      </w:hyperlink>
      <w:r w:rsidRPr="009E1096">
        <w:rPr>
          <w:rFonts w:ascii="Times New Roman" w:hAnsi="Times New Roman" w:cs="Times New Roman"/>
        </w:rPr>
        <w:t xml:space="preserve">, ensemble scores (e.g. REVEL) </w:t>
      </w:r>
      <w:hyperlink r:id="rId16" w:anchor=":~:text=disease%20variants%20from%20exome%20sequencing,MutationAssessor%2C%20MutationTaster%2C%20LRT%2C%20GERP%2C%20SiPhy">
        <w:r w:rsidRPr="009E1096">
          <w:rPr>
            <w:rFonts w:ascii="Times New Roman" w:hAnsi="Times New Roman" w:cs="Times New Roman"/>
          </w:rPr>
          <w:t>[</w:t>
        </w:r>
        <w:r w:rsidR="00B47D3F">
          <w:rPr>
            <w:rFonts w:ascii="Times New Roman" w:hAnsi="Times New Roman" w:cs="Times New Roman"/>
          </w:rPr>
          <w:t>11</w:t>
        </w:r>
        <w:r w:rsidRPr="009E1096">
          <w:rPr>
            <w:rFonts w:ascii="Times New Roman" w:hAnsi="Times New Roman" w:cs="Times New Roman"/>
          </w:rPr>
          <w:t>]</w:t>
        </w:r>
      </w:hyperlink>
      <w:r w:rsidRPr="009E1096">
        <w:rPr>
          <w:rFonts w:ascii="Times New Roman" w:hAnsi="Times New Roman" w:cs="Times New Roman"/>
        </w:rPr>
        <w:t xml:space="preserve">, SIFT/PolyPhen2, GERP++ and </w:t>
      </w:r>
      <w:proofErr w:type="spellStart"/>
      <w:r w:rsidRPr="009E1096">
        <w:rPr>
          <w:rFonts w:ascii="Times New Roman" w:hAnsi="Times New Roman" w:cs="Times New Roman"/>
        </w:rPr>
        <w:t>phyloP</w:t>
      </w:r>
      <w:proofErr w:type="spellEnd"/>
      <w:r w:rsidRPr="009E1096">
        <w:rPr>
          <w:rFonts w:ascii="Times New Roman" w:hAnsi="Times New Roman" w:cs="Times New Roman"/>
        </w:rPr>
        <w:t xml:space="preserve"> conservation scores, and domain information. Other annotation columns (SIFT, PolyPhen2, etc.) were included via </w:t>
      </w:r>
      <w:proofErr w:type="gramStart"/>
      <w:r w:rsidRPr="009E1096">
        <w:rPr>
          <w:rFonts w:ascii="Times New Roman" w:hAnsi="Times New Roman" w:cs="Times New Roman"/>
        </w:rPr>
        <w:t>pandas</w:t>
      </w:r>
      <w:proofErr w:type="gramEnd"/>
      <w:r w:rsidRPr="009E1096">
        <w:rPr>
          <w:rFonts w:ascii="Times New Roman" w:hAnsi="Times New Roman" w:cs="Times New Roman"/>
        </w:rPr>
        <w:t xml:space="preserve"> data merging on </w:t>
      </w:r>
      <w:proofErr w:type="spellStart"/>
      <w:proofErr w:type="gramStart"/>
      <w:r w:rsidRPr="009E1096">
        <w:rPr>
          <w:rFonts w:ascii="Times New Roman" w:hAnsi="Times New Roman" w:cs="Times New Roman"/>
        </w:rPr>
        <w:t>chromosome:position</w:t>
      </w:r>
      <w:proofErr w:type="spellEnd"/>
      <w:proofErr w:type="gramEnd"/>
      <w:r w:rsidRPr="009E1096">
        <w:rPr>
          <w:rFonts w:ascii="Times New Roman" w:hAnsi="Times New Roman" w:cs="Times New Roman"/>
        </w:rPr>
        <w:t xml:space="preserve">. We note that CADD integrates many annotations into a single deleteriousness score </w:t>
      </w:r>
      <w:hyperlink r:id="rId17" w:anchor=":~:text=restricted%20in%20scope%20,regulatory%20effects%20and%20complex%20trait">
        <w:r w:rsidRPr="009E1096">
          <w:rPr>
            <w:rFonts w:ascii="Times New Roman" w:hAnsi="Times New Roman" w:cs="Times New Roman"/>
          </w:rPr>
          <w:t>[42]</w:t>
        </w:r>
      </w:hyperlink>
      <w:r w:rsidRPr="009E1096">
        <w:rPr>
          <w:rFonts w:ascii="Times New Roman" w:hAnsi="Times New Roman" w:cs="Times New Roman"/>
        </w:rPr>
        <w:t xml:space="preserve">, and REVEL is an ensemble that combines 13 tools (including SIFT, </w:t>
      </w:r>
      <w:proofErr w:type="spellStart"/>
      <w:r w:rsidRPr="009E1096">
        <w:rPr>
          <w:rFonts w:ascii="Times New Roman" w:hAnsi="Times New Roman" w:cs="Times New Roman"/>
        </w:rPr>
        <w:t>PolyPhen</w:t>
      </w:r>
      <w:proofErr w:type="spellEnd"/>
      <w:r w:rsidRPr="009E1096">
        <w:rPr>
          <w:rFonts w:ascii="Times New Roman" w:hAnsi="Times New Roman" w:cs="Times New Roman"/>
        </w:rPr>
        <w:t xml:space="preserve">, LRT, </w:t>
      </w:r>
      <w:proofErr w:type="spellStart"/>
      <w:r w:rsidRPr="009E1096">
        <w:rPr>
          <w:rFonts w:ascii="Times New Roman" w:hAnsi="Times New Roman" w:cs="Times New Roman"/>
        </w:rPr>
        <w:t>phyloP</w:t>
      </w:r>
      <w:proofErr w:type="spellEnd"/>
      <w:r w:rsidRPr="009E1096">
        <w:rPr>
          <w:rFonts w:ascii="Times New Roman" w:hAnsi="Times New Roman" w:cs="Times New Roman"/>
        </w:rPr>
        <w:t>, GERP, etc.) for missense pathogenicity [20]. These annotations serve as key features.</w:t>
      </w:r>
    </w:p>
    <w:p w14:paraId="251E22FD" w14:textId="545076E5" w:rsidR="00484A33" w:rsidRPr="009E1096" w:rsidRDefault="00484A33" w:rsidP="00F755FE">
      <w:pPr>
        <w:pStyle w:val="BodyText"/>
        <w:spacing w:line="480" w:lineRule="auto"/>
        <w:jc w:val="both"/>
        <w:rPr>
          <w:rFonts w:ascii="Times New Roman" w:hAnsi="Times New Roman" w:cs="Times New Roman"/>
        </w:rPr>
      </w:pPr>
      <w:r w:rsidRPr="009E1096">
        <w:rPr>
          <w:rFonts w:ascii="Times New Roman" w:hAnsi="Times New Roman" w:cs="Times New Roman"/>
          <w:b/>
          <w:bCs/>
        </w:rPr>
        <w:t>Filtering and Deduplication</w:t>
      </w:r>
      <w:r w:rsidR="00F36796">
        <w:rPr>
          <w:rFonts w:ascii="Times New Roman" w:hAnsi="Times New Roman" w:cs="Times New Roman"/>
          <w:b/>
          <w:bCs/>
        </w:rPr>
        <w:t>:</w:t>
      </w:r>
      <w:r w:rsidRPr="009E1096">
        <w:rPr>
          <w:rFonts w:ascii="Times New Roman" w:hAnsi="Times New Roman" w:cs="Times New Roman"/>
        </w:rPr>
        <w:t xml:space="preserve"> Filtering was implemented in Python with pandas. We set allele-frequency and COSMIC thresholds as above, removing ~52.9% of rows (filter success: ~6.46 M/19.6 M remaining). We then removed duplicate genomic variants (same chr/pos/ref/alt) to ensure unique entries. To handle large files, we processed in chunks and periodically concatenated results, which drastically reduced memory use. After cleaning, the dataset had ~6.46 million unique variants. (We summarize intermediate counts in Table </w:t>
      </w:r>
      <w:r w:rsidRPr="009E1096">
        <w:rPr>
          <w:rFonts w:ascii="Times New Roman" w:hAnsi="Times New Roman" w:cs="Times New Roman"/>
          <w:i/>
          <w:iCs/>
        </w:rPr>
        <w:t>Dataset Sizes</w:t>
      </w:r>
      <w:r w:rsidRPr="009E1096">
        <w:rPr>
          <w:rFonts w:ascii="Times New Roman" w:hAnsi="Times New Roman" w:cs="Times New Roman"/>
        </w:rPr>
        <w:t xml:space="preserve"> above.) At this stage our class labels were heavily imbalanced (≈98.1% benign vs 1.9% pathogenic).</w:t>
      </w:r>
    </w:p>
    <w:p w14:paraId="1030FA89" w14:textId="2FF780F0" w:rsidR="00484A33" w:rsidRPr="009E1096" w:rsidRDefault="00484A33" w:rsidP="00F755FE">
      <w:pPr>
        <w:pStyle w:val="BodyText"/>
        <w:spacing w:line="480" w:lineRule="auto"/>
        <w:jc w:val="both"/>
        <w:rPr>
          <w:rFonts w:ascii="Times New Roman" w:hAnsi="Times New Roman" w:cs="Times New Roman"/>
        </w:rPr>
      </w:pPr>
      <w:r w:rsidRPr="009E1096">
        <w:rPr>
          <w:rFonts w:ascii="Times New Roman" w:hAnsi="Times New Roman" w:cs="Times New Roman"/>
        </w:rPr>
        <w:t xml:space="preserve">All filtering steps are documented in the code and executed with fixed random seeds to ensure reproducibility. (The code base is publicly available, as cited in </w:t>
      </w:r>
      <w:r w:rsidR="0088008A" w:rsidRPr="009E1096">
        <w:rPr>
          <w:rFonts w:ascii="Times New Roman" w:hAnsi="Times New Roman" w:cs="Times New Roman"/>
        </w:rPr>
        <w:t>[5</w:t>
      </w:r>
      <w:r w:rsidR="00CC1EDB">
        <w:rPr>
          <w:rFonts w:ascii="Times New Roman" w:hAnsi="Times New Roman" w:cs="Times New Roman"/>
        </w:rPr>
        <w:t>0</w:t>
      </w:r>
      <w:r w:rsidR="0088008A" w:rsidRPr="009E1096">
        <w:rPr>
          <w:rFonts w:ascii="Times New Roman" w:hAnsi="Times New Roman" w:cs="Times New Roman"/>
        </w:rPr>
        <w:t xml:space="preserve">] </w:t>
      </w:r>
      <w:r w:rsidRPr="009E1096">
        <w:rPr>
          <w:rFonts w:ascii="Times New Roman" w:hAnsi="Times New Roman" w:cs="Times New Roman"/>
        </w:rPr>
        <w:t xml:space="preserve">In summary, this section </w:t>
      </w:r>
      <w:r w:rsidRPr="009E1096">
        <w:rPr>
          <w:rFonts w:ascii="Times New Roman" w:hAnsi="Times New Roman" w:cs="Times New Roman"/>
        </w:rPr>
        <w:lastRenderedPageBreak/>
        <w:t>establishes the final raw dataset of ~6.5 million somatic coding variants (with 25+ precomputed annotation columns) to be used for feature engineering.</w:t>
      </w:r>
    </w:p>
    <w:p w14:paraId="42081D35" w14:textId="77777777" w:rsidR="00484A33" w:rsidRPr="009E1096" w:rsidRDefault="00484A33" w:rsidP="00F755FE">
      <w:pPr>
        <w:spacing w:line="480" w:lineRule="auto"/>
        <w:rPr>
          <w:rFonts w:ascii="Times New Roman" w:hAnsi="Times New Roman" w:cs="Times New Roman"/>
          <w:b/>
          <w:bCs/>
        </w:rPr>
      </w:pPr>
      <w:bookmarkStart w:id="6" w:name="feature-engineering"/>
      <w:bookmarkEnd w:id="4"/>
      <w:r w:rsidRPr="009E1096">
        <w:rPr>
          <w:rFonts w:ascii="Times New Roman" w:hAnsi="Times New Roman" w:cs="Times New Roman"/>
          <w:b/>
          <w:bCs/>
        </w:rPr>
        <w:t>Feature Engineering</w:t>
      </w:r>
    </w:p>
    <w:p w14:paraId="7257699C" w14:textId="7A22E454" w:rsidR="000610DD" w:rsidRPr="000610DD" w:rsidRDefault="00C77444" w:rsidP="000610DD">
      <w:pPr>
        <w:spacing w:after="200" w:line="480" w:lineRule="auto"/>
        <w:jc w:val="both"/>
        <w:rPr>
          <w:rFonts w:ascii="Times New Roman" w:hAnsi="Times New Roman" w:cs="Times New Roman"/>
        </w:rPr>
      </w:pPr>
      <w:r w:rsidRPr="00C77444">
        <w:rPr>
          <w:rFonts w:ascii="Times New Roman" w:hAnsi="Times New Roman" w:cs="Times New Roman"/>
          <w:kern w:val="0"/>
          <w:lang w:val="en"/>
          <w14:ligatures w14:val="none"/>
        </w:rPr>
        <w:t xml:space="preserve">We obtained a robust pool of structural, functional, and genomic context features of each variant. These are (1) traditional predictor scores, (2) genomic and gene-context features, (3) protein-domain features and (4) 3D structural features. These in combination cover a wide range of variant </w:t>
      </w:r>
      <w:proofErr w:type="gramStart"/>
      <w:r w:rsidRPr="00C77444">
        <w:rPr>
          <w:rFonts w:ascii="Times New Roman" w:hAnsi="Times New Roman" w:cs="Times New Roman"/>
          <w:kern w:val="0"/>
          <w:lang w:val="en"/>
          <w14:ligatures w14:val="none"/>
        </w:rPr>
        <w:t>effect</w:t>
      </w:r>
      <w:proofErr w:type="gramEnd"/>
      <w:r w:rsidRPr="00C77444">
        <w:rPr>
          <w:rFonts w:ascii="Times New Roman" w:hAnsi="Times New Roman" w:cs="Times New Roman"/>
          <w:kern w:val="0"/>
          <w:lang w:val="en"/>
          <w14:ligatures w14:val="none"/>
        </w:rPr>
        <w:t>.</w:t>
      </w:r>
    </w:p>
    <w:p w14:paraId="07CD6DC2" w14:textId="43764FDD" w:rsidR="008621EA" w:rsidRPr="009E1096" w:rsidRDefault="00484A33" w:rsidP="00F36796">
      <w:pPr>
        <w:spacing w:after="200" w:line="480" w:lineRule="auto"/>
        <w:jc w:val="both"/>
        <w:rPr>
          <w:rFonts w:ascii="Times New Roman" w:hAnsi="Times New Roman" w:cs="Times New Roman"/>
        </w:rPr>
      </w:pPr>
      <w:r w:rsidRPr="009E1096">
        <w:rPr>
          <w:rFonts w:ascii="Times New Roman" w:hAnsi="Times New Roman" w:cs="Times New Roman"/>
          <w:b/>
          <w:bCs/>
        </w:rPr>
        <w:t xml:space="preserve">Conventional predictor scores: </w:t>
      </w:r>
      <w:r w:rsidR="00C77444" w:rsidRPr="00C77444">
        <w:rPr>
          <w:rFonts w:ascii="Times New Roman" w:hAnsi="Times New Roman" w:cs="Times New Roman"/>
        </w:rPr>
        <w:t xml:space="preserve">We added known deleteriousness scores of </w:t>
      </w:r>
      <w:proofErr w:type="spellStart"/>
      <w:r w:rsidR="00C77444" w:rsidRPr="00C77444">
        <w:rPr>
          <w:rFonts w:ascii="Times New Roman" w:hAnsi="Times New Roman" w:cs="Times New Roman"/>
        </w:rPr>
        <w:t>dbNSFP</w:t>
      </w:r>
      <w:proofErr w:type="spellEnd"/>
      <w:r w:rsidR="00C77444" w:rsidRPr="00C77444">
        <w:rPr>
          <w:rFonts w:ascii="Times New Roman" w:hAnsi="Times New Roman" w:cs="Times New Roman"/>
        </w:rPr>
        <w:t xml:space="preserve">: </w:t>
      </w:r>
      <w:proofErr w:type="spellStart"/>
      <w:r w:rsidR="00C77444" w:rsidRPr="00C77444">
        <w:rPr>
          <w:rFonts w:ascii="Times New Roman" w:hAnsi="Times New Roman" w:cs="Times New Roman"/>
        </w:rPr>
        <w:t>CADDphred</w:t>
      </w:r>
      <w:proofErr w:type="spellEnd"/>
      <w:r w:rsidR="00C77444" w:rsidRPr="00C77444">
        <w:rPr>
          <w:rFonts w:ascii="Times New Roman" w:hAnsi="Times New Roman" w:cs="Times New Roman"/>
        </w:rPr>
        <w:t xml:space="preserve">, REVEL, SIFT, and PolyPhen2 [42, </w:t>
      </w:r>
      <w:r w:rsidR="0045313B">
        <w:rPr>
          <w:rFonts w:ascii="Times New Roman" w:hAnsi="Times New Roman" w:cs="Times New Roman"/>
        </w:rPr>
        <w:t>11</w:t>
      </w:r>
      <w:r w:rsidR="00C77444" w:rsidRPr="00C77444">
        <w:rPr>
          <w:rFonts w:ascii="Times New Roman" w:hAnsi="Times New Roman" w:cs="Times New Roman"/>
        </w:rPr>
        <w:t xml:space="preserve">]. New conservation measures such as GERP++ and </w:t>
      </w:r>
      <w:proofErr w:type="spellStart"/>
      <w:r w:rsidR="00C77444" w:rsidRPr="00C77444">
        <w:rPr>
          <w:rFonts w:ascii="Times New Roman" w:hAnsi="Times New Roman" w:cs="Times New Roman"/>
        </w:rPr>
        <w:t>phyloP</w:t>
      </w:r>
      <w:proofErr w:type="spellEnd"/>
      <w:r w:rsidR="00C77444" w:rsidRPr="00C77444">
        <w:rPr>
          <w:rFonts w:ascii="Times New Roman" w:hAnsi="Times New Roman" w:cs="Times New Roman"/>
        </w:rPr>
        <w:t xml:space="preserve"> (</w:t>
      </w:r>
      <w:proofErr w:type="spellStart"/>
      <w:r w:rsidR="00C77444" w:rsidRPr="00C77444">
        <w:rPr>
          <w:rFonts w:ascii="Times New Roman" w:hAnsi="Times New Roman" w:cs="Times New Roman"/>
        </w:rPr>
        <w:t>phastCons</w:t>
      </w:r>
      <w:proofErr w:type="spellEnd"/>
      <w:r w:rsidR="00C77444" w:rsidRPr="00C77444">
        <w:rPr>
          <w:rFonts w:ascii="Times New Roman" w:hAnsi="Times New Roman" w:cs="Times New Roman"/>
        </w:rPr>
        <w:t>) were introduced [20]. These properties have been used variably in predicting pathogenicity [42, 20]. To be reproducible, we refer to the original procedures (e.g., Kircher et al. to CADD [42], Ioannidis et al. to REVEL [20]). A weighted consensus score of pathogenicity was calculated using three independent predictors to decrease reliance on any single predictor:</w:t>
      </w:r>
    </w:p>
    <w:p w14:paraId="1792A040" w14:textId="647234E1" w:rsidR="00F36796" w:rsidRPr="00F36796" w:rsidRDefault="00000000" w:rsidP="00F36796">
      <w:pPr>
        <w:spacing w:after="0" w:line="480" w:lineRule="auto"/>
        <w:ind w:left="720"/>
        <w:rPr>
          <w:rFonts w:ascii="Times New Roman" w:eastAsiaTheme="minorEastAsia"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consensus</m:t>
              </m:r>
            </m:sub>
          </m:sSub>
          <m:r>
            <w:rPr>
              <w:rFonts w:ascii="Cambria Math" w:eastAsia="Times New Roman" w:hAnsi="Cambria Math" w:cs="Times New Roman"/>
              <w:kern w:val="0"/>
              <w14:ligatures w14:val="none"/>
            </w:rPr>
            <m:t>=0.6⋅</m:t>
          </m:r>
          <m:r>
            <m:rPr>
              <m:nor/>
            </m:rPr>
            <w:rPr>
              <w:rFonts w:ascii="Times New Roman" w:eastAsia="Times New Roman" w:hAnsi="Times New Roman" w:cs="Times New Roman"/>
              <w:kern w:val="0"/>
              <w14:ligatures w14:val="none"/>
            </w:rPr>
            <m:t>REVEL</m:t>
          </m:r>
          <m:r>
            <w:rPr>
              <w:rFonts w:ascii="Cambria Math" w:eastAsia="Times New Roman" w:hAnsi="Cambria Math" w:cs="Times New Roman"/>
              <w:kern w:val="0"/>
              <w14:ligatures w14:val="none"/>
            </w:rPr>
            <m:t>+0.2⋅(1-</m:t>
          </m:r>
          <m:r>
            <m:rPr>
              <m:nor/>
            </m:rPr>
            <w:rPr>
              <w:rFonts w:ascii="Times New Roman" w:eastAsia="Times New Roman" w:hAnsi="Times New Roman" w:cs="Times New Roman"/>
              <w:kern w:val="0"/>
              <w14:ligatures w14:val="none"/>
            </w:rPr>
            <m:t>SIFT</m:t>
          </m:r>
          <m:r>
            <w:rPr>
              <w:rFonts w:ascii="Cambria Math" w:eastAsia="Times New Roman" w:hAnsi="Cambria Math" w:cs="Times New Roman"/>
              <w:kern w:val="0"/>
              <w14:ligatures w14:val="none"/>
            </w:rPr>
            <m:t>)+0.2⋅</m:t>
          </m:r>
          <m:r>
            <m:rPr>
              <m:nor/>
            </m:rPr>
            <w:rPr>
              <w:rFonts w:ascii="Times New Roman" w:eastAsia="Times New Roman" w:hAnsi="Times New Roman" w:cs="Times New Roman"/>
              <w:kern w:val="0"/>
              <w14:ligatures w14:val="none"/>
            </w:rPr>
            <m:t>PolyPhen2_HDIV</m:t>
          </m:r>
        </m:oMath>
      </m:oMathPara>
    </w:p>
    <w:p w14:paraId="62DC5E2D" w14:textId="05800B36" w:rsidR="00D45EC1" w:rsidRPr="00F36796" w:rsidRDefault="00C77444" w:rsidP="00F36796">
      <w:pPr>
        <w:spacing w:after="200" w:line="480" w:lineRule="auto"/>
        <w:jc w:val="both"/>
        <w:rPr>
          <w:rFonts w:ascii="Times New Roman" w:hAnsi="Times New Roman" w:cs="Times New Roman"/>
        </w:rPr>
      </w:pPr>
      <w:r w:rsidRPr="00F36796">
        <w:rPr>
          <w:rFonts w:ascii="Times New Roman" w:eastAsia="Times New Roman" w:hAnsi="Times New Roman" w:cs="Times New Roman"/>
          <w:kern w:val="0"/>
          <w14:ligatures w14:val="none"/>
        </w:rPr>
        <w:t xml:space="preserve">where SIFT is denoted in inverted form since the higher the value, the less deleterious. This score was an aggregate characteristic of downstream </w:t>
      </w:r>
      <w:proofErr w:type="gramStart"/>
      <w:r w:rsidRPr="00F36796">
        <w:rPr>
          <w:rFonts w:ascii="Times New Roman" w:eastAsia="Times New Roman" w:hAnsi="Times New Roman" w:cs="Times New Roman"/>
          <w:kern w:val="0"/>
          <w14:ligatures w14:val="none"/>
        </w:rPr>
        <w:t>modelling, and</w:t>
      </w:r>
      <w:proofErr w:type="gramEnd"/>
      <w:r w:rsidRPr="00F36796">
        <w:rPr>
          <w:rFonts w:ascii="Times New Roman" w:eastAsia="Times New Roman" w:hAnsi="Times New Roman" w:cs="Times New Roman"/>
          <w:kern w:val="0"/>
          <w14:ligatures w14:val="none"/>
        </w:rPr>
        <w:t xml:space="preserve"> was excluded when constructing labels to avoid leakage.</w:t>
      </w:r>
    </w:p>
    <w:p w14:paraId="081A7106" w14:textId="0D1467BC" w:rsidR="00484A33" w:rsidRPr="009E1096" w:rsidRDefault="00484A33" w:rsidP="00F36796">
      <w:pPr>
        <w:spacing w:after="200" w:line="480" w:lineRule="auto"/>
        <w:jc w:val="both"/>
        <w:rPr>
          <w:rFonts w:ascii="Times New Roman" w:hAnsi="Times New Roman" w:cs="Times New Roman"/>
        </w:rPr>
      </w:pPr>
      <w:r w:rsidRPr="009E1096">
        <w:rPr>
          <w:rFonts w:ascii="Times New Roman" w:hAnsi="Times New Roman" w:cs="Times New Roman"/>
          <w:b/>
          <w:bCs/>
        </w:rPr>
        <w:t>Genomic/Gene context:</w:t>
      </w:r>
      <w:r w:rsidRPr="009E1096">
        <w:rPr>
          <w:rFonts w:ascii="Times New Roman" w:hAnsi="Times New Roman" w:cs="Times New Roman"/>
        </w:rPr>
        <w:t xml:space="preserve"> We </w:t>
      </w:r>
      <w:r w:rsidRPr="00F36796">
        <w:rPr>
          <w:rFonts w:ascii="Times New Roman" w:hAnsi="Times New Roman" w:cs="Times New Roman"/>
        </w:rPr>
        <w:t>recorded the amino acid position</w:t>
      </w:r>
      <w:r w:rsidRPr="009E1096">
        <w:rPr>
          <w:rFonts w:ascii="Times New Roman" w:hAnsi="Times New Roman" w:cs="Times New Roman"/>
        </w:rPr>
        <w:t xml:space="preserve"> (relative to transcript length), chromosome, and whether the gene is in key cancer lists. Specifically, we used flags from the Cancer Gene Census and </w:t>
      </w:r>
      <w:proofErr w:type="spellStart"/>
      <w:r w:rsidRPr="009E1096">
        <w:rPr>
          <w:rFonts w:ascii="Times New Roman" w:hAnsi="Times New Roman" w:cs="Times New Roman"/>
        </w:rPr>
        <w:t>OncoKB</w:t>
      </w:r>
      <w:proofErr w:type="spellEnd"/>
      <w:r w:rsidRPr="009E1096">
        <w:rPr>
          <w:rFonts w:ascii="Times New Roman" w:hAnsi="Times New Roman" w:cs="Times New Roman"/>
        </w:rPr>
        <w:t xml:space="preserve">: </w:t>
      </w:r>
      <w:r w:rsidRPr="009E1096">
        <w:rPr>
          <w:rFonts w:ascii="Times New Roman" w:hAnsi="Times New Roman" w:cs="Times New Roman"/>
          <w:i/>
          <w:iCs/>
        </w:rPr>
        <w:t>IS_CANCER_GENE</w:t>
      </w:r>
      <w:r w:rsidRPr="009E1096">
        <w:rPr>
          <w:rFonts w:ascii="Times New Roman" w:hAnsi="Times New Roman" w:cs="Times New Roman"/>
        </w:rPr>
        <w:t xml:space="preserve">, </w:t>
      </w:r>
      <w:r w:rsidRPr="009E1096">
        <w:rPr>
          <w:rFonts w:ascii="Times New Roman" w:hAnsi="Times New Roman" w:cs="Times New Roman"/>
          <w:i/>
          <w:iCs/>
        </w:rPr>
        <w:t>IS_TIER1</w:t>
      </w:r>
      <w:r w:rsidRPr="009E1096">
        <w:rPr>
          <w:rFonts w:ascii="Times New Roman" w:hAnsi="Times New Roman" w:cs="Times New Roman"/>
        </w:rPr>
        <w:t xml:space="preserve"> (cancer gene list), </w:t>
      </w:r>
      <w:r w:rsidRPr="009E1096">
        <w:rPr>
          <w:rFonts w:ascii="Times New Roman" w:hAnsi="Times New Roman" w:cs="Times New Roman"/>
          <w:i/>
          <w:iCs/>
        </w:rPr>
        <w:t>IS_ONCOGENE</w:t>
      </w:r>
      <w:r w:rsidRPr="009E1096">
        <w:rPr>
          <w:rFonts w:ascii="Times New Roman" w:hAnsi="Times New Roman" w:cs="Times New Roman"/>
        </w:rPr>
        <w:t xml:space="preserve">, and </w:t>
      </w:r>
      <w:r w:rsidRPr="009E1096">
        <w:rPr>
          <w:rFonts w:ascii="Times New Roman" w:hAnsi="Times New Roman" w:cs="Times New Roman"/>
          <w:i/>
          <w:iCs/>
        </w:rPr>
        <w:t>IS_TSG</w:t>
      </w:r>
      <w:r w:rsidRPr="009E1096">
        <w:rPr>
          <w:rFonts w:ascii="Times New Roman" w:hAnsi="Times New Roman" w:cs="Times New Roman"/>
        </w:rPr>
        <w:t xml:space="preserve"> for tumor suppressors. These binary features indicate known drivers, as used in prior cancer genomics studies </w:t>
      </w:r>
      <w:hyperlink r:id="rId18" w:anchor=":~:text=parallel%20with%20COSMIC%27s%20deep%20and,into%20the%2010%20cancer%20Hallmarks">
        <w:r w:rsidRPr="009E1096">
          <w:rPr>
            <w:rFonts w:ascii="Times New Roman" w:hAnsi="Times New Roman" w:cs="Times New Roman"/>
          </w:rPr>
          <w:t>[39]</w:t>
        </w:r>
      </w:hyperlink>
      <w:r w:rsidRPr="009E1096">
        <w:rPr>
          <w:rFonts w:ascii="Times New Roman" w:hAnsi="Times New Roman" w:cs="Times New Roman"/>
        </w:rPr>
        <w:t xml:space="preserve">. We also include variant effect annotations (e.g. whether the change is missense, nonsense, splice-site, etc.) from </w:t>
      </w:r>
      <w:proofErr w:type="spellStart"/>
      <w:r w:rsidRPr="009E1096">
        <w:rPr>
          <w:rFonts w:ascii="Times New Roman" w:hAnsi="Times New Roman" w:cs="Times New Roman"/>
        </w:rPr>
        <w:t>Ensembl</w:t>
      </w:r>
      <w:proofErr w:type="spellEnd"/>
      <w:r w:rsidRPr="009E1096">
        <w:rPr>
          <w:rFonts w:ascii="Times New Roman" w:hAnsi="Times New Roman" w:cs="Times New Roman"/>
        </w:rPr>
        <w:t xml:space="preserve"> </w:t>
      </w:r>
      <w:r w:rsidRPr="009E1096">
        <w:rPr>
          <w:rFonts w:ascii="Times New Roman" w:hAnsi="Times New Roman" w:cs="Times New Roman"/>
        </w:rPr>
        <w:lastRenderedPageBreak/>
        <w:t xml:space="preserve">VEP. All such features come from </w:t>
      </w:r>
      <w:proofErr w:type="spellStart"/>
      <w:r w:rsidRPr="009E1096">
        <w:rPr>
          <w:rFonts w:ascii="Times New Roman" w:hAnsi="Times New Roman" w:cs="Times New Roman"/>
        </w:rPr>
        <w:t>dbNSFP’s</w:t>
      </w:r>
      <w:proofErr w:type="spellEnd"/>
      <w:r w:rsidRPr="009E1096">
        <w:rPr>
          <w:rFonts w:ascii="Times New Roman" w:hAnsi="Times New Roman" w:cs="Times New Roman"/>
        </w:rPr>
        <w:t xml:space="preserve"> </w:t>
      </w:r>
      <w:proofErr w:type="spellStart"/>
      <w:r w:rsidRPr="009E1096">
        <w:rPr>
          <w:rFonts w:ascii="Times New Roman" w:hAnsi="Times New Roman" w:cs="Times New Roman"/>
        </w:rPr>
        <w:t>Ensembl</w:t>
      </w:r>
      <w:proofErr w:type="spellEnd"/>
      <w:r w:rsidRPr="009E1096">
        <w:rPr>
          <w:rFonts w:ascii="Times New Roman" w:hAnsi="Times New Roman" w:cs="Times New Roman"/>
        </w:rPr>
        <w:t xml:space="preserve"> annotation fields or curated cancer gene lists.</w:t>
      </w:r>
    </w:p>
    <w:p w14:paraId="796EA9CD" w14:textId="77777777" w:rsidR="00484A33" w:rsidRPr="009E1096" w:rsidRDefault="00484A33" w:rsidP="00F36796">
      <w:pPr>
        <w:spacing w:after="200" w:line="480" w:lineRule="auto"/>
        <w:jc w:val="both"/>
        <w:rPr>
          <w:rFonts w:ascii="Times New Roman" w:hAnsi="Times New Roman" w:cs="Times New Roman"/>
        </w:rPr>
      </w:pPr>
      <w:r w:rsidRPr="009E1096">
        <w:rPr>
          <w:rFonts w:ascii="Times New Roman" w:hAnsi="Times New Roman" w:cs="Times New Roman"/>
          <w:b/>
          <w:bCs/>
        </w:rPr>
        <w:t>Protein domain features:</w:t>
      </w:r>
      <w:r w:rsidRPr="009E1096">
        <w:rPr>
          <w:rFonts w:ascii="Times New Roman" w:hAnsi="Times New Roman" w:cs="Times New Roman"/>
        </w:rPr>
        <w:t xml:space="preserve"> We </w:t>
      </w:r>
      <w:r w:rsidRPr="004F29EC">
        <w:rPr>
          <w:rFonts w:ascii="Times New Roman" w:hAnsi="Times New Roman" w:cs="Times New Roman"/>
        </w:rPr>
        <w:t xml:space="preserve">annotated whether the variant lies in a known protein domain or functional site. Using </w:t>
      </w:r>
      <w:proofErr w:type="spellStart"/>
      <w:r w:rsidRPr="004F29EC">
        <w:rPr>
          <w:rFonts w:ascii="Times New Roman" w:hAnsi="Times New Roman" w:cs="Times New Roman"/>
        </w:rPr>
        <w:t>InterPro</w:t>
      </w:r>
      <w:proofErr w:type="spellEnd"/>
      <w:r w:rsidRPr="004F29EC">
        <w:rPr>
          <w:rFonts w:ascii="Times New Roman" w:hAnsi="Times New Roman" w:cs="Times New Roman"/>
        </w:rPr>
        <w:t>/</w:t>
      </w:r>
      <w:proofErr w:type="spellStart"/>
      <w:r w:rsidRPr="004F29EC">
        <w:rPr>
          <w:rFonts w:ascii="Times New Roman" w:hAnsi="Times New Roman" w:cs="Times New Roman"/>
        </w:rPr>
        <w:t>Pfam</w:t>
      </w:r>
      <w:proofErr w:type="spellEnd"/>
      <w:r w:rsidRPr="004F29EC">
        <w:rPr>
          <w:rFonts w:ascii="Times New Roman" w:hAnsi="Times New Roman" w:cs="Times New Roman"/>
        </w:rPr>
        <w:t xml:space="preserve"> domain maps and </w:t>
      </w:r>
      <w:proofErr w:type="spellStart"/>
      <w:r w:rsidRPr="004F29EC">
        <w:rPr>
          <w:rFonts w:ascii="Times New Roman" w:hAnsi="Times New Roman" w:cs="Times New Roman"/>
        </w:rPr>
        <w:t>UniProt</w:t>
      </w:r>
      <w:proofErr w:type="spellEnd"/>
      <w:r w:rsidRPr="004F29EC">
        <w:rPr>
          <w:rFonts w:ascii="Times New Roman" w:hAnsi="Times New Roman" w:cs="Times New Roman"/>
        </w:rPr>
        <w:t xml:space="preserve"> active site/binding annotations, we created</w:t>
      </w:r>
      <w:r w:rsidRPr="009E1096">
        <w:rPr>
          <w:rFonts w:ascii="Times New Roman" w:hAnsi="Times New Roman" w:cs="Times New Roman"/>
        </w:rPr>
        <w:t xml:space="preserve"> </w:t>
      </w:r>
      <w:r w:rsidRPr="009E1096">
        <w:rPr>
          <w:rFonts w:ascii="Times New Roman" w:hAnsi="Times New Roman" w:cs="Times New Roman"/>
          <w:i/>
          <w:iCs/>
        </w:rPr>
        <w:t>IS_IN_DOMAIN</w:t>
      </w:r>
      <w:r w:rsidRPr="009E1096">
        <w:rPr>
          <w:rFonts w:ascii="Times New Roman" w:hAnsi="Times New Roman" w:cs="Times New Roman"/>
        </w:rPr>
        <w:t xml:space="preserve">, </w:t>
      </w:r>
      <w:r w:rsidRPr="009E1096">
        <w:rPr>
          <w:rFonts w:ascii="Times New Roman" w:hAnsi="Times New Roman" w:cs="Times New Roman"/>
          <w:i/>
          <w:iCs/>
        </w:rPr>
        <w:t>DOMAIN_NAME</w:t>
      </w:r>
      <w:r w:rsidRPr="009E1096">
        <w:rPr>
          <w:rFonts w:ascii="Times New Roman" w:hAnsi="Times New Roman" w:cs="Times New Roman"/>
        </w:rPr>
        <w:t xml:space="preserve">, </w:t>
      </w:r>
      <w:r w:rsidRPr="009E1096">
        <w:rPr>
          <w:rFonts w:ascii="Times New Roman" w:hAnsi="Times New Roman" w:cs="Times New Roman"/>
          <w:i/>
          <w:iCs/>
        </w:rPr>
        <w:t>DIST_ACTIVE_SITE</w:t>
      </w:r>
      <w:r w:rsidRPr="009E1096">
        <w:rPr>
          <w:rFonts w:ascii="Times New Roman" w:hAnsi="Times New Roman" w:cs="Times New Roman"/>
        </w:rPr>
        <w:t xml:space="preserve">, </w:t>
      </w:r>
      <w:r w:rsidRPr="009E1096">
        <w:rPr>
          <w:rFonts w:ascii="Times New Roman" w:hAnsi="Times New Roman" w:cs="Times New Roman"/>
          <w:i/>
          <w:iCs/>
        </w:rPr>
        <w:t>IS_ACTIVE_SITE</w:t>
      </w:r>
      <w:r w:rsidRPr="009E1096">
        <w:rPr>
          <w:rFonts w:ascii="Times New Roman" w:hAnsi="Times New Roman" w:cs="Times New Roman"/>
        </w:rPr>
        <w:t xml:space="preserve">, and </w:t>
      </w:r>
      <w:r w:rsidRPr="009E1096">
        <w:rPr>
          <w:rFonts w:ascii="Times New Roman" w:hAnsi="Times New Roman" w:cs="Times New Roman"/>
          <w:i/>
          <w:iCs/>
        </w:rPr>
        <w:t>IS_BINDING_SITE</w:t>
      </w:r>
      <w:r w:rsidRPr="009E1096">
        <w:rPr>
          <w:rFonts w:ascii="Times New Roman" w:hAnsi="Times New Roman" w:cs="Times New Roman"/>
        </w:rPr>
        <w:t xml:space="preserve"> features. For </w:t>
      </w:r>
      <w:r w:rsidRPr="009E1096">
        <w:rPr>
          <w:rFonts w:ascii="Times New Roman" w:hAnsi="Times New Roman" w:cs="Times New Roman"/>
          <w:i/>
          <w:iCs/>
        </w:rPr>
        <w:t>DIST_ACTIVE_SITE</w:t>
      </w:r>
      <w:r w:rsidRPr="009E1096">
        <w:rPr>
          <w:rFonts w:ascii="Times New Roman" w:hAnsi="Times New Roman" w:cs="Times New Roman"/>
        </w:rPr>
        <w:t xml:space="preserve">, we computed the sequence distance (in amino acids) from the variant residue to the nearest annotated active-site residue. We leveraged </w:t>
      </w:r>
      <w:proofErr w:type="spellStart"/>
      <w:r w:rsidRPr="009E1096">
        <w:rPr>
          <w:rFonts w:ascii="Times New Roman" w:hAnsi="Times New Roman" w:cs="Times New Roman"/>
        </w:rPr>
        <w:t>UniProt</w:t>
      </w:r>
      <w:proofErr w:type="spellEnd"/>
      <w:r w:rsidRPr="009E1096">
        <w:rPr>
          <w:rFonts w:ascii="Times New Roman" w:hAnsi="Times New Roman" w:cs="Times New Roman"/>
        </w:rPr>
        <w:t>/</w:t>
      </w:r>
      <w:proofErr w:type="spellStart"/>
      <w:r w:rsidRPr="009E1096">
        <w:rPr>
          <w:rFonts w:ascii="Times New Roman" w:hAnsi="Times New Roman" w:cs="Times New Roman"/>
        </w:rPr>
        <w:t>InterPro</w:t>
      </w:r>
      <w:proofErr w:type="spellEnd"/>
      <w:r w:rsidRPr="009E1096">
        <w:rPr>
          <w:rFonts w:ascii="Times New Roman" w:hAnsi="Times New Roman" w:cs="Times New Roman"/>
        </w:rPr>
        <w:t xml:space="preserve"> APIs and custom scripts for these annotations. (If a residue is an enzyme active site or binding pocket, we flag it; </w:t>
      </w:r>
      <w:proofErr w:type="gramStart"/>
      <w:r w:rsidRPr="009E1096">
        <w:rPr>
          <w:rFonts w:ascii="Times New Roman" w:hAnsi="Times New Roman" w:cs="Times New Roman"/>
        </w:rPr>
        <w:t>otherwise</w:t>
      </w:r>
      <w:proofErr w:type="gramEnd"/>
      <w:r w:rsidRPr="009E1096">
        <w:rPr>
          <w:rFonts w:ascii="Times New Roman" w:hAnsi="Times New Roman" w:cs="Times New Roman"/>
        </w:rPr>
        <w:t xml:space="preserve"> we record how far it is from such sites.) This captures whether variants disrupt critical protein regions, as previously shown to affect pathogenicity.</w:t>
      </w:r>
    </w:p>
    <w:p w14:paraId="341C2994" w14:textId="765202C4" w:rsidR="009E1096" w:rsidRPr="009E1096" w:rsidRDefault="00484A33" w:rsidP="00F36796">
      <w:pPr>
        <w:spacing w:after="200" w:line="480" w:lineRule="auto"/>
        <w:jc w:val="both"/>
        <w:rPr>
          <w:rFonts w:ascii="Times New Roman" w:hAnsi="Times New Roman" w:cs="Times New Roman"/>
        </w:rPr>
      </w:pPr>
      <w:r w:rsidRPr="009E1096">
        <w:rPr>
          <w:rFonts w:ascii="Times New Roman" w:hAnsi="Times New Roman" w:cs="Times New Roman"/>
          <w:b/>
          <w:bCs/>
        </w:rPr>
        <w:t>3D structural features:</w:t>
      </w:r>
      <w:r w:rsidRPr="009E1096">
        <w:rPr>
          <w:rFonts w:ascii="Times New Roman" w:hAnsi="Times New Roman" w:cs="Times New Roman"/>
        </w:rPr>
        <w:t xml:space="preserve"> We included solvent exposure and structural confidence information. We predicted protein structure (human proteome) via AlphaFold2 and obtained the per-residue confidence (</w:t>
      </w:r>
      <w:proofErr w:type="spellStart"/>
      <w:r w:rsidRPr="009E1096">
        <w:rPr>
          <w:rFonts w:ascii="Times New Roman" w:hAnsi="Times New Roman" w:cs="Times New Roman"/>
        </w:rPr>
        <w:t>pLDDT</w:t>
      </w:r>
      <w:proofErr w:type="spellEnd"/>
      <w:r w:rsidRPr="009E1096">
        <w:rPr>
          <w:rFonts w:ascii="Times New Roman" w:hAnsi="Times New Roman" w:cs="Times New Roman"/>
        </w:rPr>
        <w:t xml:space="preserve"> score) </w:t>
      </w:r>
      <w:hyperlink r:id="rId19" w:anchor=":~:text=existing%20methods%20fall%20far%C2%A0short%20of,biological%20knowledge%20about%20protein%20structure">
        <w:r w:rsidRPr="009E1096">
          <w:rPr>
            <w:rFonts w:ascii="Times New Roman" w:hAnsi="Times New Roman" w:cs="Times New Roman"/>
          </w:rPr>
          <w:t>[16]</w:t>
        </w:r>
      </w:hyperlink>
      <w:r w:rsidRPr="009E1096">
        <w:rPr>
          <w:rFonts w:ascii="Times New Roman" w:hAnsi="Times New Roman" w:cs="Times New Roman"/>
        </w:rPr>
        <w:t xml:space="preserve">. The feature </w:t>
      </w:r>
      <w:r w:rsidRPr="009E1096">
        <w:rPr>
          <w:rFonts w:ascii="Times New Roman" w:hAnsi="Times New Roman" w:cs="Times New Roman"/>
          <w:i/>
          <w:iCs/>
        </w:rPr>
        <w:t>PLDDT_SCORE</w:t>
      </w:r>
      <w:r w:rsidRPr="009E1096">
        <w:rPr>
          <w:rFonts w:ascii="Times New Roman" w:hAnsi="Times New Roman" w:cs="Times New Roman"/>
        </w:rPr>
        <w:t xml:space="preserve"> records the predicted accuracy at the variant residue. We also computed </w:t>
      </w:r>
      <w:r w:rsidRPr="009E1096">
        <w:rPr>
          <w:rFonts w:ascii="Times New Roman" w:hAnsi="Times New Roman" w:cs="Times New Roman"/>
          <w:b/>
          <w:bCs/>
        </w:rPr>
        <w:t>solvent-accessible surface area (SASA)</w:t>
      </w:r>
      <w:r w:rsidRPr="009E1096">
        <w:rPr>
          <w:rFonts w:ascii="Times New Roman" w:hAnsi="Times New Roman" w:cs="Times New Roman"/>
        </w:rPr>
        <w:t xml:space="preserve"> using the Shrake-Rupley algorithm (from Bio.PDB), and the relative SASA (scaled by maximum for that residue type). Exposed residues often mutate differently than buried ones. </w:t>
      </w:r>
      <w:r w:rsidR="009E1096" w:rsidRPr="009E1096">
        <w:rPr>
          <w:rFonts w:ascii="Times New Roman" w:eastAsia="Times New Roman" w:hAnsi="Times New Roman" w:cs="Times New Roman"/>
          <w:kern w:val="0"/>
          <w14:ligatures w14:val="none"/>
        </w:rPr>
        <w:t>Solvent-accessible surface area (SASA) was computed per residue using the Shrake–Rupley algorithm as implemented in Bio.PDB. To normalize across residue types, relative SASA was computed as:</w:t>
      </w:r>
    </w:p>
    <w:p w14:paraId="3773F0E0" w14:textId="77777777" w:rsidR="009E1096" w:rsidRPr="00F36796" w:rsidRDefault="00000000" w:rsidP="00F36796">
      <w:pPr>
        <w:spacing w:after="0" w:line="48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SASA</m:t>
              </m:r>
            </m:e>
            <m:sub>
              <m:r>
                <m:rPr>
                  <m:nor/>
                </m:rPr>
                <w:rPr>
                  <w:rFonts w:ascii="Times New Roman" w:eastAsia="Times New Roman" w:hAnsi="Times New Roman" w:cs="Times New Roman"/>
                  <w:kern w:val="0"/>
                  <w14:ligatures w14:val="none"/>
                </w:rPr>
                <m:t>rel</m:t>
              </m:r>
            </m:sub>
          </m:sSub>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SASA</m:t>
              </m:r>
              <m:r>
                <w:rPr>
                  <w:rFonts w:ascii="Cambria Math" w:eastAsia="Times New Roman" w:hAnsi="Cambria Math" w:cs="Times New Roman"/>
                  <w:kern w:val="0"/>
                  <w14:ligatures w14:val="none"/>
                </w:rPr>
                <m:t>(r)</m:t>
              </m:r>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SASA</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type</m:t>
              </m:r>
              <m:r>
                <w:rPr>
                  <w:rFonts w:ascii="Cambria Math" w:eastAsia="Times New Roman" w:hAnsi="Cambria Math" w:cs="Times New Roman"/>
                  <w:kern w:val="0"/>
                  <w14:ligatures w14:val="none"/>
                </w:rPr>
                <m:t>(r))</m:t>
              </m:r>
            </m:den>
          </m:f>
        </m:oMath>
      </m:oMathPara>
    </w:p>
    <w:p w14:paraId="1AF32912" w14:textId="36DFD62E" w:rsidR="00DE47BE" w:rsidRPr="00F36796" w:rsidRDefault="009E1096" w:rsidP="00925D3F">
      <w:pPr>
        <w:spacing w:after="200" w:line="480" w:lineRule="auto"/>
        <w:jc w:val="both"/>
        <w:rPr>
          <w:rFonts w:ascii="Times New Roman" w:eastAsia="Times New Roman" w:hAnsi="Times New Roman" w:cs="Times New Roman"/>
          <w:kern w:val="0"/>
          <w14:ligatures w14:val="none"/>
        </w:rPr>
      </w:pPr>
      <w:r w:rsidRPr="00F3679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SASA</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type</m:t>
        </m:r>
        <m:r>
          <w:rPr>
            <w:rFonts w:ascii="Cambria Math" w:eastAsia="Times New Roman" w:hAnsi="Cambria Math" w:cs="Times New Roman"/>
            <w:kern w:val="0"/>
            <w14:ligatures w14:val="none"/>
          </w:rPr>
          <m:t>(r))</m:t>
        </m:r>
      </m:oMath>
      <w:r w:rsidRPr="00F36796">
        <w:rPr>
          <w:rFonts w:ascii="Times New Roman" w:eastAsia="Times New Roman" w:hAnsi="Times New Roman" w:cs="Times New Roman"/>
          <w:kern w:val="0"/>
          <w14:ligatures w14:val="none"/>
        </w:rPr>
        <w:t xml:space="preserve">is the theoretical maximum exposed surface area for the amino acid type of residue </w:t>
      </w:r>
      <m:oMath>
        <m:r>
          <w:rPr>
            <w:rFonts w:ascii="Cambria Math" w:eastAsia="Times New Roman" w:hAnsi="Cambria Math" w:cs="Times New Roman"/>
            <w:kern w:val="0"/>
            <w14:ligatures w14:val="none"/>
          </w:rPr>
          <m:t>r</m:t>
        </m:r>
      </m:oMath>
      <w:r w:rsidRPr="00F36796">
        <w:rPr>
          <w:rFonts w:ascii="Times New Roman" w:eastAsia="Times New Roman" w:hAnsi="Times New Roman" w:cs="Times New Roman"/>
          <w:kern w:val="0"/>
          <w14:ligatures w14:val="none"/>
        </w:rPr>
        <w:t xml:space="preserve">in an extended conformation (e.g., 265 Å² for Arg, 121 Å² for Ala). The pLDDT score was extracted directly from the B-factor column of AlphaFold2 PDB files; residues with SASA = −1 were flagged as structurally unresolved and excluded from training. </w:t>
      </w:r>
      <w:r w:rsidR="00484A33" w:rsidRPr="00F36796">
        <w:rPr>
          <w:rFonts w:ascii="Times New Roman" w:hAnsi="Times New Roman" w:cs="Times New Roman"/>
        </w:rPr>
        <w:lastRenderedPageBreak/>
        <w:t xml:space="preserve">If a residue lies within a transmembrane segment (as per </w:t>
      </w:r>
      <w:proofErr w:type="spellStart"/>
      <w:r w:rsidR="00484A33" w:rsidRPr="00F36796">
        <w:rPr>
          <w:rFonts w:ascii="Times New Roman" w:hAnsi="Times New Roman" w:cs="Times New Roman"/>
        </w:rPr>
        <w:t>UniProt</w:t>
      </w:r>
      <w:proofErr w:type="spellEnd"/>
      <w:r w:rsidR="00484A33" w:rsidRPr="00F36796">
        <w:rPr>
          <w:rFonts w:ascii="Times New Roman" w:hAnsi="Times New Roman" w:cs="Times New Roman"/>
        </w:rPr>
        <w:t xml:space="preserve">/TMHMM), we set </w:t>
      </w:r>
      <w:r w:rsidR="00484A33" w:rsidRPr="00F36796">
        <w:rPr>
          <w:rFonts w:ascii="Times New Roman" w:hAnsi="Times New Roman" w:cs="Times New Roman"/>
          <w:i/>
          <w:iCs/>
        </w:rPr>
        <w:t>IS_TRANSMEMBRANE</w:t>
      </w:r>
      <w:r w:rsidR="00484A33" w:rsidRPr="00F36796">
        <w:rPr>
          <w:rFonts w:ascii="Times New Roman" w:hAnsi="Times New Roman" w:cs="Times New Roman"/>
        </w:rPr>
        <w:t xml:space="preserve">. Thus </w:t>
      </w:r>
      <w:r w:rsidR="00484A33" w:rsidRPr="00F36796">
        <w:rPr>
          <w:rFonts w:ascii="Times New Roman" w:hAnsi="Times New Roman" w:cs="Times New Roman"/>
          <w:i/>
          <w:iCs/>
        </w:rPr>
        <w:t>SASA</w:t>
      </w:r>
      <w:r w:rsidR="00484A33" w:rsidRPr="00F36796">
        <w:rPr>
          <w:rFonts w:ascii="Times New Roman" w:hAnsi="Times New Roman" w:cs="Times New Roman"/>
        </w:rPr>
        <w:t xml:space="preserve">, </w:t>
      </w:r>
      <w:r w:rsidR="00484A33" w:rsidRPr="00F36796">
        <w:rPr>
          <w:rFonts w:ascii="Times New Roman" w:hAnsi="Times New Roman" w:cs="Times New Roman"/>
          <w:i/>
          <w:iCs/>
        </w:rPr>
        <w:t>RELATIVE_SASA</w:t>
      </w:r>
      <w:r w:rsidR="00484A33" w:rsidRPr="00F36796">
        <w:rPr>
          <w:rFonts w:ascii="Times New Roman" w:hAnsi="Times New Roman" w:cs="Times New Roman"/>
        </w:rPr>
        <w:t xml:space="preserve">, and </w:t>
      </w:r>
      <w:r w:rsidR="00484A33" w:rsidRPr="00F36796">
        <w:rPr>
          <w:rFonts w:ascii="Times New Roman" w:hAnsi="Times New Roman" w:cs="Times New Roman"/>
          <w:i/>
          <w:iCs/>
        </w:rPr>
        <w:t>PLDDT_SCORE</w:t>
      </w:r>
      <w:r w:rsidR="00484A33" w:rsidRPr="00F36796">
        <w:rPr>
          <w:rFonts w:ascii="Times New Roman" w:hAnsi="Times New Roman" w:cs="Times New Roman"/>
        </w:rPr>
        <w:t xml:space="preserve"> describe the structural environment. AlphaFold has revolutionized 3D feature availability by providing accurate structures computationally </w:t>
      </w:r>
      <w:hyperlink r:id="rId20" w:anchor=":~:text=existing%20methods%20fall%20far%C2%A0short%20of,biological%20knowledge%20about%20protein%20structure">
        <w:r w:rsidR="00484A33" w:rsidRPr="00F36796">
          <w:rPr>
            <w:rFonts w:ascii="Times New Roman" w:hAnsi="Times New Roman" w:cs="Times New Roman"/>
          </w:rPr>
          <w:t>[16]</w:t>
        </w:r>
      </w:hyperlink>
      <w:r w:rsidR="00484A33" w:rsidRPr="00F36796">
        <w:rPr>
          <w:rFonts w:ascii="Times New Roman" w:hAnsi="Times New Roman" w:cs="Times New Roman"/>
        </w:rPr>
        <w:t>. Finally, we computed topological features (below) on these numeric data.</w:t>
      </w:r>
      <w:r w:rsidR="00255007" w:rsidRPr="00F36796">
        <w:rPr>
          <w:rFonts w:ascii="Times New Roman" w:hAnsi="Times New Roman" w:cs="Times New Roman"/>
        </w:rPr>
        <w:t xml:space="preserve"> The multi-view feature engineering pipeline is illustrated in Figure 2, and the complete feature list is provided in Table 2.</w:t>
      </w:r>
      <w:r w:rsidR="00C869B0" w:rsidRPr="00F36796">
        <w:rPr>
          <w:rFonts w:ascii="Times New Roman" w:hAnsi="Times New Roman" w:cs="Times New Roman"/>
        </w:rPr>
        <w:t xml:space="preserve"> </w:t>
      </w:r>
    </w:p>
    <w:p w14:paraId="6FA65A0F" w14:textId="71AE73A4" w:rsidR="000A259A" w:rsidRPr="009E1096" w:rsidRDefault="000A259A" w:rsidP="00F755FE">
      <w:pPr>
        <w:spacing w:line="480" w:lineRule="auto"/>
        <w:jc w:val="both"/>
        <w:rPr>
          <w:rFonts w:ascii="Times New Roman" w:hAnsi="Times New Roman" w:cs="Times New Roman"/>
          <w:b/>
          <w:bCs/>
        </w:rPr>
      </w:pPr>
      <w:r w:rsidRPr="009E1096">
        <w:rPr>
          <w:rFonts w:ascii="Times New Roman" w:hAnsi="Times New Roman" w:cs="Times New Roman"/>
          <w:noProof/>
        </w:rPr>
        <w:drawing>
          <wp:anchor distT="0" distB="0" distL="114300" distR="114300" simplePos="0" relativeHeight="251659264" behindDoc="0" locked="0" layoutInCell="1" allowOverlap="1" wp14:anchorId="1EBC6B3A" wp14:editId="5692E4FD">
            <wp:simplePos x="0" y="0"/>
            <wp:positionH relativeFrom="margin">
              <wp:align>center</wp:align>
            </wp:positionH>
            <wp:positionV relativeFrom="paragraph">
              <wp:posOffset>532</wp:posOffset>
            </wp:positionV>
            <wp:extent cx="5835650" cy="1927860"/>
            <wp:effectExtent l="0" t="0" r="0" b="0"/>
            <wp:wrapTopAndBottom/>
            <wp:docPr id="179915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2199" name="Picture 1799152199"/>
                    <pic:cNvPicPr/>
                  </pic:nvPicPr>
                  <pic:blipFill rotWithShape="1">
                    <a:blip r:embed="rId21" cstate="print">
                      <a:extLst>
                        <a:ext uri="{28A0092B-C50C-407E-A947-70E740481C1C}">
                          <a14:useLocalDpi xmlns:a14="http://schemas.microsoft.com/office/drawing/2010/main" val="0"/>
                        </a:ext>
                      </a:extLst>
                    </a:blip>
                    <a:srcRect r="4853"/>
                    <a:stretch>
                      <a:fillRect/>
                    </a:stretch>
                  </pic:blipFill>
                  <pic:spPr bwMode="auto">
                    <a:xfrm>
                      <a:off x="0" y="0"/>
                      <a:ext cx="5835650" cy="192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A4CE31" w14:textId="7C3746DC" w:rsidR="00484A33" w:rsidRPr="009E1096" w:rsidRDefault="00484A33" w:rsidP="00F755FE">
      <w:pPr>
        <w:spacing w:line="480" w:lineRule="auto"/>
        <w:jc w:val="both"/>
        <w:rPr>
          <w:rFonts w:ascii="Times New Roman" w:hAnsi="Times New Roman" w:cs="Times New Roman"/>
        </w:rPr>
      </w:pPr>
      <w:r w:rsidRPr="009E1096">
        <w:rPr>
          <w:rFonts w:ascii="Times New Roman" w:hAnsi="Times New Roman" w:cs="Times New Roman"/>
          <w:b/>
          <w:bCs/>
        </w:rPr>
        <w:t>Figure 2:</w:t>
      </w:r>
      <w:r w:rsidRPr="009E1096">
        <w:rPr>
          <w:rFonts w:ascii="Times New Roman" w:hAnsi="Times New Roman" w:cs="Times New Roman"/>
        </w:rPr>
        <w:t xml:space="preserve"> </w:t>
      </w:r>
      <w:r w:rsidRPr="004F29EC">
        <w:rPr>
          <w:rFonts w:ascii="Times New Roman" w:hAnsi="Times New Roman" w:cs="Times New Roman"/>
          <w:b/>
          <w:bCs/>
        </w:rPr>
        <w:t>Multi-view Feature Engineering Schematic.</w:t>
      </w:r>
      <w:r w:rsidRPr="009E1096">
        <w:rPr>
          <w:rFonts w:ascii="Times New Roman" w:hAnsi="Times New Roman" w:cs="Times New Roman"/>
        </w:rPr>
        <w:t xml:space="preserve"> Extraction of Fractal features from sequence (Left), Topological descriptors from metric space (Middle), and Structural features from 3D protein models (Right).</w:t>
      </w:r>
    </w:p>
    <w:p w14:paraId="192EAEC6" w14:textId="07AC7686" w:rsidR="000A259A" w:rsidRPr="003A53B0" w:rsidRDefault="00484A33" w:rsidP="003A53B0">
      <w:pPr>
        <w:pStyle w:val="FirstParagraph"/>
        <w:spacing w:line="480" w:lineRule="auto"/>
        <w:jc w:val="both"/>
        <w:rPr>
          <w:rFonts w:ascii="Times New Roman" w:hAnsi="Times New Roman" w:cs="Times New Roman"/>
        </w:rPr>
      </w:pPr>
      <w:r w:rsidRPr="009E1096">
        <w:rPr>
          <w:rFonts w:ascii="Times New Roman" w:hAnsi="Times New Roman" w:cs="Times New Roman"/>
        </w:rPr>
        <w:t xml:space="preserve">After feature construction, we removed uninformative columns. We found </w:t>
      </w:r>
      <w:r w:rsidRPr="009E1096">
        <w:rPr>
          <w:rFonts w:ascii="Times New Roman" w:hAnsi="Times New Roman" w:cs="Times New Roman"/>
          <w:i/>
          <w:iCs/>
        </w:rPr>
        <w:t>DOMAIN_NAME</w:t>
      </w:r>
      <w:r w:rsidRPr="009E1096">
        <w:rPr>
          <w:rFonts w:ascii="Times New Roman" w:hAnsi="Times New Roman" w:cs="Times New Roman"/>
        </w:rPr>
        <w:t xml:space="preserve"> was often unique per variant and thus not machine-learnable, so it was dropped. Any columns constant across all rows (e.g. if some feature was “U” for all variants) were removed. For example, we observed that secondary structure was uniformly coded “U” in our dataset, so we dropped the secondary structure column. We also removed </w:t>
      </w:r>
      <w:r w:rsidRPr="009E1096">
        <w:rPr>
          <w:rFonts w:ascii="Times New Roman" w:hAnsi="Times New Roman" w:cs="Times New Roman"/>
          <w:b/>
          <w:bCs/>
        </w:rPr>
        <w:t>leakage features</w:t>
      </w:r>
      <w:r w:rsidRPr="009E1096">
        <w:rPr>
          <w:rFonts w:ascii="Times New Roman" w:hAnsi="Times New Roman" w:cs="Times New Roman"/>
        </w:rPr>
        <w:t xml:space="preserve">: columns such as raw COSMIC counts, rescue flags, </w:t>
      </w:r>
      <w:proofErr w:type="spellStart"/>
      <w:r w:rsidRPr="009E1096">
        <w:rPr>
          <w:rFonts w:ascii="Times New Roman" w:hAnsi="Times New Roman" w:cs="Times New Roman"/>
        </w:rPr>
        <w:t>ClinVar</w:t>
      </w:r>
      <w:proofErr w:type="spellEnd"/>
      <w:r w:rsidRPr="009E1096">
        <w:rPr>
          <w:rFonts w:ascii="Times New Roman" w:hAnsi="Times New Roman" w:cs="Times New Roman"/>
        </w:rPr>
        <w:t xml:space="preserve"> class, and any annotation directly derived from the label, to ensure model fairness (these features would trivially predict label and are not used). This was guided by best practices in genomics ML to exclude label-correlated data.</w:t>
      </w:r>
    </w:p>
    <w:p w14:paraId="481B4B5A" w14:textId="51D9468B" w:rsidR="00484A33" w:rsidRPr="004F29EC" w:rsidRDefault="00484A33" w:rsidP="00F755FE">
      <w:pPr>
        <w:pStyle w:val="BodyText"/>
        <w:spacing w:line="480" w:lineRule="auto"/>
        <w:rPr>
          <w:rFonts w:ascii="Times New Roman" w:hAnsi="Times New Roman" w:cs="Times New Roman"/>
          <w:b/>
          <w:bCs/>
        </w:rPr>
      </w:pPr>
      <w:r w:rsidRPr="004F29EC">
        <w:rPr>
          <w:rFonts w:ascii="Times New Roman" w:hAnsi="Times New Roman" w:cs="Times New Roman"/>
          <w:b/>
          <w:bCs/>
        </w:rPr>
        <w:lastRenderedPageBreak/>
        <w:t>Table 2: Feature List.</w:t>
      </w:r>
    </w:p>
    <w:tbl>
      <w:tblPr>
        <w:tblStyle w:val="TableGridLight"/>
        <w:tblW w:w="0" w:type="auto"/>
        <w:tblLook w:val="04A0" w:firstRow="1" w:lastRow="0" w:firstColumn="1" w:lastColumn="0" w:noHBand="0" w:noVBand="1"/>
      </w:tblPr>
      <w:tblGrid>
        <w:gridCol w:w="1663"/>
        <w:gridCol w:w="3904"/>
        <w:gridCol w:w="1403"/>
        <w:gridCol w:w="2046"/>
      </w:tblGrid>
      <w:tr w:rsidR="00484A33" w:rsidRPr="009E1096" w14:paraId="2401D832" w14:textId="77777777" w:rsidTr="000C279C">
        <w:tc>
          <w:tcPr>
            <w:tcW w:w="0" w:type="auto"/>
            <w:vAlign w:val="center"/>
            <w:hideMark/>
          </w:tcPr>
          <w:p w14:paraId="5A2698AE"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Feature Category</w:t>
            </w:r>
          </w:p>
        </w:tc>
        <w:tc>
          <w:tcPr>
            <w:tcW w:w="0" w:type="auto"/>
            <w:vAlign w:val="center"/>
            <w:hideMark/>
          </w:tcPr>
          <w:p w14:paraId="15BC3503"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Feature Name(s)</w:t>
            </w:r>
          </w:p>
        </w:tc>
        <w:tc>
          <w:tcPr>
            <w:tcW w:w="0" w:type="auto"/>
            <w:vAlign w:val="center"/>
            <w:hideMark/>
          </w:tcPr>
          <w:p w14:paraId="704A79D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Dimensions</w:t>
            </w:r>
          </w:p>
        </w:tc>
        <w:tc>
          <w:tcPr>
            <w:tcW w:w="0" w:type="auto"/>
            <w:vAlign w:val="center"/>
            <w:hideMark/>
          </w:tcPr>
          <w:p w14:paraId="743157CA"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Description / Source</w:t>
            </w:r>
          </w:p>
        </w:tc>
      </w:tr>
      <w:tr w:rsidR="00484A33" w:rsidRPr="009E1096" w14:paraId="066B6D81" w14:textId="77777777" w:rsidTr="000C279C">
        <w:tc>
          <w:tcPr>
            <w:tcW w:w="0" w:type="auto"/>
            <w:vAlign w:val="center"/>
            <w:hideMark/>
          </w:tcPr>
          <w:p w14:paraId="75CFBAB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Pathogenicity Scores</w:t>
            </w:r>
          </w:p>
        </w:tc>
        <w:tc>
          <w:tcPr>
            <w:tcW w:w="0" w:type="auto"/>
            <w:vAlign w:val="center"/>
            <w:hideMark/>
          </w:tcPr>
          <w:p w14:paraId="3D3B2CC4" w14:textId="1B91AB90" w:rsidR="00484A33" w:rsidRPr="009E1096" w:rsidRDefault="00206F38" w:rsidP="00F755FE">
            <w:pPr>
              <w:pStyle w:val="BodyText"/>
              <w:spacing w:line="480" w:lineRule="auto"/>
              <w:jc w:val="center"/>
              <w:rPr>
                <w:rFonts w:ascii="Times New Roman" w:hAnsi="Times New Roman" w:cs="Times New Roman"/>
                <w:lang w:val="en-US"/>
              </w:rPr>
            </w:pPr>
            <w:proofErr w:type="spellStart"/>
            <w:r w:rsidRPr="009E1096">
              <w:rPr>
                <w:rFonts w:ascii="Times New Roman" w:hAnsi="Times New Roman" w:cs="Times New Roman"/>
                <w:lang w:val="en-US"/>
              </w:rPr>
              <w:t>CADD_phred</w:t>
            </w:r>
            <w:proofErr w:type="spellEnd"/>
            <w:r w:rsidRPr="009E1096">
              <w:rPr>
                <w:rFonts w:ascii="Times New Roman" w:hAnsi="Times New Roman" w:cs="Times New Roman"/>
                <w:lang w:val="en-US"/>
              </w:rPr>
              <w:t xml:space="preserve">, </w:t>
            </w:r>
            <w:proofErr w:type="spellStart"/>
            <w:r w:rsidRPr="009E1096">
              <w:rPr>
                <w:rFonts w:ascii="Times New Roman" w:hAnsi="Times New Roman" w:cs="Times New Roman"/>
                <w:lang w:val="en-US"/>
              </w:rPr>
              <w:t>REVEL_score</w:t>
            </w:r>
            <w:proofErr w:type="spellEnd"/>
          </w:p>
        </w:tc>
        <w:tc>
          <w:tcPr>
            <w:tcW w:w="0" w:type="auto"/>
            <w:vAlign w:val="center"/>
            <w:hideMark/>
          </w:tcPr>
          <w:p w14:paraId="223121DD" w14:textId="77267ECF" w:rsidR="00484A33" w:rsidRPr="009E1096" w:rsidRDefault="00735758" w:rsidP="00F755FE">
            <w:pPr>
              <w:pStyle w:val="BodyText"/>
              <w:spacing w:line="480" w:lineRule="auto"/>
              <w:jc w:val="center"/>
              <w:rPr>
                <w:rFonts w:ascii="Times New Roman" w:hAnsi="Times New Roman" w:cs="Times New Roman"/>
                <w:lang w:val="en-US"/>
              </w:rPr>
            </w:pPr>
            <w:r>
              <w:rPr>
                <w:rFonts w:ascii="Times New Roman" w:hAnsi="Times New Roman" w:cs="Times New Roman"/>
                <w:lang w:val="en-US"/>
              </w:rPr>
              <w:t>2</w:t>
            </w:r>
          </w:p>
        </w:tc>
        <w:tc>
          <w:tcPr>
            <w:tcW w:w="0" w:type="auto"/>
            <w:hideMark/>
          </w:tcPr>
          <w:p w14:paraId="51ECD9C6"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Consensus deleteriousness &amp; ensemble scores [20, 42].</w:t>
            </w:r>
          </w:p>
        </w:tc>
      </w:tr>
      <w:tr w:rsidR="00484A33" w:rsidRPr="009E1096" w14:paraId="102AFFFF" w14:textId="77777777" w:rsidTr="000C279C">
        <w:tc>
          <w:tcPr>
            <w:tcW w:w="0" w:type="auto"/>
            <w:vAlign w:val="center"/>
            <w:hideMark/>
          </w:tcPr>
          <w:p w14:paraId="6254A8E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Functional Predictions</w:t>
            </w:r>
          </w:p>
        </w:tc>
        <w:tc>
          <w:tcPr>
            <w:tcW w:w="0" w:type="auto"/>
            <w:vAlign w:val="center"/>
            <w:hideMark/>
          </w:tcPr>
          <w:p w14:paraId="64E0AB37"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SIFT, PolyPhen2_HDIV</w:t>
            </w:r>
          </w:p>
        </w:tc>
        <w:tc>
          <w:tcPr>
            <w:tcW w:w="0" w:type="auto"/>
            <w:vAlign w:val="center"/>
            <w:hideMark/>
          </w:tcPr>
          <w:p w14:paraId="1A153C24"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2</w:t>
            </w:r>
          </w:p>
        </w:tc>
        <w:tc>
          <w:tcPr>
            <w:tcW w:w="0" w:type="auto"/>
            <w:hideMark/>
          </w:tcPr>
          <w:p w14:paraId="3BB0FEC8"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Protein function impact predictions [3].</w:t>
            </w:r>
          </w:p>
        </w:tc>
      </w:tr>
      <w:tr w:rsidR="00484A33" w:rsidRPr="009E1096" w14:paraId="65F1702C" w14:textId="77777777" w:rsidTr="000C279C">
        <w:tc>
          <w:tcPr>
            <w:tcW w:w="0" w:type="auto"/>
            <w:vAlign w:val="center"/>
            <w:hideMark/>
          </w:tcPr>
          <w:p w14:paraId="5CAB9C19"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Conservation</w:t>
            </w:r>
          </w:p>
        </w:tc>
        <w:tc>
          <w:tcPr>
            <w:tcW w:w="0" w:type="auto"/>
            <w:vAlign w:val="center"/>
            <w:hideMark/>
          </w:tcPr>
          <w:p w14:paraId="3E90495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GERP++_RS, phyloP100way</w:t>
            </w:r>
          </w:p>
        </w:tc>
        <w:tc>
          <w:tcPr>
            <w:tcW w:w="0" w:type="auto"/>
            <w:vAlign w:val="center"/>
            <w:hideMark/>
          </w:tcPr>
          <w:p w14:paraId="405A7BC7"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2</w:t>
            </w:r>
          </w:p>
        </w:tc>
        <w:tc>
          <w:tcPr>
            <w:tcW w:w="0" w:type="auto"/>
            <w:hideMark/>
          </w:tcPr>
          <w:p w14:paraId="6A4B4DB8"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Evolutionary conservation scores [3].</w:t>
            </w:r>
          </w:p>
        </w:tc>
      </w:tr>
      <w:tr w:rsidR="00484A33" w:rsidRPr="009E1096" w14:paraId="16A89CD0" w14:textId="77777777" w:rsidTr="000C279C">
        <w:tc>
          <w:tcPr>
            <w:tcW w:w="0" w:type="auto"/>
            <w:vAlign w:val="center"/>
            <w:hideMark/>
          </w:tcPr>
          <w:p w14:paraId="7A692A23"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Gene Context</w:t>
            </w:r>
          </w:p>
        </w:tc>
        <w:tc>
          <w:tcPr>
            <w:tcW w:w="0" w:type="auto"/>
            <w:hideMark/>
          </w:tcPr>
          <w:p w14:paraId="2F827EF8" w14:textId="43DA9E5B" w:rsidR="00484A33" w:rsidRPr="009E1096" w:rsidRDefault="00206F38"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IS_ONCOGENE, IS_TSG, IS_CANCER_GENE, IS_TIER1</w:t>
            </w:r>
          </w:p>
        </w:tc>
        <w:tc>
          <w:tcPr>
            <w:tcW w:w="0" w:type="auto"/>
            <w:vAlign w:val="center"/>
            <w:hideMark/>
          </w:tcPr>
          <w:p w14:paraId="3C4DCC7B" w14:textId="3EA6CCB5" w:rsidR="00484A33" w:rsidRPr="009E1096" w:rsidRDefault="00735758" w:rsidP="00F755FE">
            <w:pPr>
              <w:pStyle w:val="BodyText"/>
              <w:spacing w:line="480" w:lineRule="auto"/>
              <w:jc w:val="center"/>
              <w:rPr>
                <w:rFonts w:ascii="Times New Roman" w:hAnsi="Times New Roman" w:cs="Times New Roman"/>
                <w:lang w:val="en-US"/>
              </w:rPr>
            </w:pPr>
            <w:r>
              <w:rPr>
                <w:rFonts w:ascii="Times New Roman" w:hAnsi="Times New Roman" w:cs="Times New Roman"/>
                <w:lang w:val="en-US"/>
              </w:rPr>
              <w:t>4</w:t>
            </w:r>
          </w:p>
        </w:tc>
        <w:tc>
          <w:tcPr>
            <w:tcW w:w="0" w:type="auto"/>
            <w:hideMark/>
          </w:tcPr>
          <w:p w14:paraId="0FAA631A"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Cancer gene roles from COSMIC &amp; CGC [39].</w:t>
            </w:r>
          </w:p>
        </w:tc>
      </w:tr>
      <w:tr w:rsidR="00484A33" w:rsidRPr="009E1096" w14:paraId="04377667" w14:textId="77777777" w:rsidTr="000C279C">
        <w:tc>
          <w:tcPr>
            <w:tcW w:w="0" w:type="auto"/>
            <w:vAlign w:val="center"/>
            <w:hideMark/>
          </w:tcPr>
          <w:p w14:paraId="5D948C29"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Structural (3D)</w:t>
            </w:r>
          </w:p>
        </w:tc>
        <w:tc>
          <w:tcPr>
            <w:tcW w:w="0" w:type="auto"/>
            <w:hideMark/>
          </w:tcPr>
          <w:p w14:paraId="26D1EE5E"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SASA, RELATIVE_SASA</w:t>
            </w:r>
          </w:p>
        </w:tc>
        <w:tc>
          <w:tcPr>
            <w:tcW w:w="0" w:type="auto"/>
            <w:vAlign w:val="center"/>
            <w:hideMark/>
          </w:tcPr>
          <w:p w14:paraId="5EB24E15"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2</w:t>
            </w:r>
          </w:p>
        </w:tc>
        <w:tc>
          <w:tcPr>
            <w:tcW w:w="0" w:type="auto"/>
            <w:hideMark/>
          </w:tcPr>
          <w:p w14:paraId="796A75D5"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Solvent accessibility from AlphaFold structures.</w:t>
            </w:r>
          </w:p>
        </w:tc>
      </w:tr>
      <w:tr w:rsidR="00484A33" w:rsidRPr="009E1096" w14:paraId="3444D26E" w14:textId="77777777" w:rsidTr="000C279C">
        <w:tc>
          <w:tcPr>
            <w:tcW w:w="0" w:type="auto"/>
            <w:vAlign w:val="center"/>
            <w:hideMark/>
          </w:tcPr>
          <w:p w14:paraId="5EC5F102"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lastRenderedPageBreak/>
              <w:t>Structural Quality</w:t>
            </w:r>
          </w:p>
        </w:tc>
        <w:tc>
          <w:tcPr>
            <w:tcW w:w="0" w:type="auto"/>
            <w:hideMark/>
          </w:tcPr>
          <w:p w14:paraId="6ABBBE47"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PLDDT_SCORE</w:t>
            </w:r>
          </w:p>
        </w:tc>
        <w:tc>
          <w:tcPr>
            <w:tcW w:w="0" w:type="auto"/>
            <w:vAlign w:val="center"/>
            <w:hideMark/>
          </w:tcPr>
          <w:p w14:paraId="3F7FA0DB"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1</w:t>
            </w:r>
          </w:p>
        </w:tc>
        <w:tc>
          <w:tcPr>
            <w:tcW w:w="0" w:type="auto"/>
            <w:hideMark/>
          </w:tcPr>
          <w:p w14:paraId="1E4ABD17"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AlphaFold per-residue confidence score [16].</w:t>
            </w:r>
          </w:p>
        </w:tc>
      </w:tr>
      <w:tr w:rsidR="00484A33" w:rsidRPr="009E1096" w14:paraId="05E667B6" w14:textId="77777777" w:rsidTr="000C279C">
        <w:tc>
          <w:tcPr>
            <w:tcW w:w="0" w:type="auto"/>
            <w:vAlign w:val="center"/>
            <w:hideMark/>
          </w:tcPr>
          <w:p w14:paraId="4F498CD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Protein Domains</w:t>
            </w:r>
          </w:p>
        </w:tc>
        <w:tc>
          <w:tcPr>
            <w:tcW w:w="0" w:type="auto"/>
            <w:hideMark/>
          </w:tcPr>
          <w:p w14:paraId="53AD0DDD" w14:textId="25D98A80" w:rsidR="00484A33" w:rsidRPr="009E1096" w:rsidRDefault="007E184F" w:rsidP="00F755FE">
            <w:pPr>
              <w:pStyle w:val="BodyText"/>
              <w:spacing w:line="480" w:lineRule="auto"/>
              <w:rPr>
                <w:rFonts w:ascii="Times New Roman" w:hAnsi="Times New Roman" w:cs="Times New Roman"/>
                <w:lang w:val="en-US"/>
              </w:rPr>
            </w:pPr>
            <w:r w:rsidRPr="007E184F">
              <w:rPr>
                <w:rFonts w:ascii="Times New Roman" w:hAnsi="Times New Roman" w:cs="Times New Roman"/>
                <w:lang w:val="en-US"/>
              </w:rPr>
              <w:t>IS_IN_DOMAIN, IS_ACTIVE_SITE, IS_BINDING_SITE, IS_TRANSMEMBRANE, DISTANCE_TO_ACTIVE_SITE</w:t>
            </w:r>
          </w:p>
        </w:tc>
        <w:tc>
          <w:tcPr>
            <w:tcW w:w="0" w:type="auto"/>
            <w:vAlign w:val="center"/>
            <w:hideMark/>
          </w:tcPr>
          <w:p w14:paraId="30F9B77F" w14:textId="144B2416" w:rsidR="00484A33" w:rsidRPr="009E1096" w:rsidRDefault="00206F38"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5</w:t>
            </w:r>
          </w:p>
        </w:tc>
        <w:tc>
          <w:tcPr>
            <w:tcW w:w="0" w:type="auto"/>
            <w:hideMark/>
          </w:tcPr>
          <w:p w14:paraId="77013F4D"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 xml:space="preserve">Functional site annotations from </w:t>
            </w:r>
            <w:proofErr w:type="spellStart"/>
            <w:r w:rsidRPr="009E1096">
              <w:rPr>
                <w:rFonts w:ascii="Times New Roman" w:hAnsi="Times New Roman" w:cs="Times New Roman"/>
                <w:lang w:val="en-US"/>
              </w:rPr>
              <w:t>UniProt</w:t>
            </w:r>
            <w:proofErr w:type="spellEnd"/>
            <w:r w:rsidRPr="009E1096">
              <w:rPr>
                <w:rFonts w:ascii="Times New Roman" w:hAnsi="Times New Roman" w:cs="Times New Roman"/>
                <w:lang w:val="en-US"/>
              </w:rPr>
              <w:t>.</w:t>
            </w:r>
          </w:p>
        </w:tc>
      </w:tr>
      <w:tr w:rsidR="00484A33" w:rsidRPr="009E1096" w14:paraId="721A61F5" w14:textId="77777777" w:rsidTr="000C279C">
        <w:tc>
          <w:tcPr>
            <w:tcW w:w="0" w:type="auto"/>
            <w:vAlign w:val="center"/>
            <w:hideMark/>
          </w:tcPr>
          <w:p w14:paraId="7325529B"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Fractal (Sequence)</w:t>
            </w:r>
          </w:p>
        </w:tc>
        <w:tc>
          <w:tcPr>
            <w:tcW w:w="0" w:type="auto"/>
            <w:hideMark/>
          </w:tcPr>
          <w:p w14:paraId="79DF0BED"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FCGR (k=3, k=4)</w:t>
            </w:r>
          </w:p>
        </w:tc>
        <w:tc>
          <w:tcPr>
            <w:tcW w:w="0" w:type="auto"/>
            <w:vAlign w:val="center"/>
            <w:hideMark/>
          </w:tcPr>
          <w:p w14:paraId="7CD97A9B"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320</w:t>
            </w:r>
          </w:p>
        </w:tc>
        <w:tc>
          <w:tcPr>
            <w:tcW w:w="0" w:type="auto"/>
            <w:hideMark/>
          </w:tcPr>
          <w:p w14:paraId="3E4181B9" w14:textId="1864356F" w:rsidR="00484A33" w:rsidRPr="009E1096" w:rsidRDefault="007E184F" w:rsidP="00F755FE">
            <w:pPr>
              <w:pStyle w:val="BodyText"/>
              <w:spacing w:line="480" w:lineRule="auto"/>
              <w:rPr>
                <w:rFonts w:ascii="Times New Roman" w:hAnsi="Times New Roman" w:cs="Times New Roman"/>
                <w:lang w:val="en-US"/>
              </w:rPr>
            </w:pPr>
            <w:r w:rsidRPr="007E184F">
              <w:rPr>
                <w:rFonts w:ascii="Times New Roman" w:hAnsi="Times New Roman" w:cs="Times New Roman"/>
                <w:lang w:val="en-US"/>
              </w:rPr>
              <w:t>Chaos Game Representation of DNA sequence (k=3: 4³=64 cells; k=4: 4⁴=256 cells) [41]</w:t>
            </w:r>
          </w:p>
        </w:tc>
      </w:tr>
      <w:tr w:rsidR="00484A33" w:rsidRPr="009E1096" w14:paraId="680C67FF" w14:textId="77777777" w:rsidTr="000C279C">
        <w:tc>
          <w:tcPr>
            <w:tcW w:w="0" w:type="auto"/>
            <w:vAlign w:val="center"/>
            <w:hideMark/>
          </w:tcPr>
          <w:p w14:paraId="792CE657"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Topological (TDA)</w:t>
            </w:r>
          </w:p>
        </w:tc>
        <w:tc>
          <w:tcPr>
            <w:tcW w:w="0" w:type="auto"/>
            <w:hideMark/>
          </w:tcPr>
          <w:p w14:paraId="4A8D9F00"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Persistence Homology (H0, H1)</w:t>
            </w:r>
          </w:p>
        </w:tc>
        <w:tc>
          <w:tcPr>
            <w:tcW w:w="0" w:type="auto"/>
            <w:vAlign w:val="center"/>
            <w:hideMark/>
          </w:tcPr>
          <w:p w14:paraId="3619A588"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lang w:val="en-US"/>
              </w:rPr>
              <w:t>6</w:t>
            </w:r>
          </w:p>
        </w:tc>
        <w:tc>
          <w:tcPr>
            <w:tcW w:w="0" w:type="auto"/>
            <w:hideMark/>
          </w:tcPr>
          <w:p w14:paraId="10F026C7"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lang w:val="en-US"/>
              </w:rPr>
              <w:t>Topological shape features of the feature space [42].</w:t>
            </w:r>
          </w:p>
        </w:tc>
      </w:tr>
      <w:tr w:rsidR="00484A33" w:rsidRPr="009E1096" w14:paraId="0F0ABF20" w14:textId="77777777" w:rsidTr="000C279C">
        <w:tc>
          <w:tcPr>
            <w:tcW w:w="0" w:type="auto"/>
            <w:vAlign w:val="center"/>
            <w:hideMark/>
          </w:tcPr>
          <w:p w14:paraId="3EFE9B52" w14:textId="77777777"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Total Features</w:t>
            </w:r>
          </w:p>
        </w:tc>
        <w:tc>
          <w:tcPr>
            <w:tcW w:w="0" w:type="auto"/>
            <w:hideMark/>
          </w:tcPr>
          <w:p w14:paraId="48997207" w14:textId="77777777" w:rsidR="00484A33" w:rsidRPr="009E1096" w:rsidRDefault="00484A33" w:rsidP="00F755FE">
            <w:pPr>
              <w:pStyle w:val="BodyText"/>
              <w:spacing w:line="480" w:lineRule="auto"/>
              <w:rPr>
                <w:rFonts w:ascii="Times New Roman" w:hAnsi="Times New Roman" w:cs="Times New Roman"/>
                <w:lang w:val="en-US"/>
              </w:rPr>
            </w:pPr>
          </w:p>
        </w:tc>
        <w:tc>
          <w:tcPr>
            <w:tcW w:w="0" w:type="auto"/>
            <w:vAlign w:val="center"/>
            <w:hideMark/>
          </w:tcPr>
          <w:p w14:paraId="41B85D32" w14:textId="06474426" w:rsidR="00484A33" w:rsidRPr="009E1096" w:rsidRDefault="00484A33" w:rsidP="00F755FE">
            <w:pPr>
              <w:pStyle w:val="BodyText"/>
              <w:spacing w:line="480" w:lineRule="auto"/>
              <w:jc w:val="center"/>
              <w:rPr>
                <w:rFonts w:ascii="Times New Roman" w:hAnsi="Times New Roman" w:cs="Times New Roman"/>
                <w:lang w:val="en-US"/>
              </w:rPr>
            </w:pPr>
            <w:r w:rsidRPr="009E1096">
              <w:rPr>
                <w:rFonts w:ascii="Times New Roman" w:hAnsi="Times New Roman" w:cs="Times New Roman"/>
                <w:b/>
                <w:bCs/>
                <w:lang w:val="en-US"/>
              </w:rPr>
              <w:t>34</w:t>
            </w:r>
            <w:r w:rsidR="00735758">
              <w:rPr>
                <w:rFonts w:ascii="Times New Roman" w:hAnsi="Times New Roman" w:cs="Times New Roman"/>
                <w:b/>
                <w:bCs/>
                <w:lang w:val="en-US"/>
              </w:rPr>
              <w:t>4</w:t>
            </w:r>
          </w:p>
        </w:tc>
        <w:tc>
          <w:tcPr>
            <w:tcW w:w="0" w:type="auto"/>
            <w:hideMark/>
          </w:tcPr>
          <w:p w14:paraId="58DC1B28" w14:textId="77777777" w:rsidR="00484A33" w:rsidRPr="009E1096" w:rsidRDefault="00484A33" w:rsidP="00F755FE">
            <w:pPr>
              <w:pStyle w:val="BodyText"/>
              <w:spacing w:line="480" w:lineRule="auto"/>
              <w:rPr>
                <w:rFonts w:ascii="Times New Roman" w:hAnsi="Times New Roman" w:cs="Times New Roman"/>
                <w:lang w:val="en-US"/>
              </w:rPr>
            </w:pPr>
            <w:r w:rsidRPr="009E1096">
              <w:rPr>
                <w:rFonts w:ascii="Times New Roman" w:hAnsi="Times New Roman" w:cs="Times New Roman"/>
                <w:b/>
                <w:bCs/>
                <w:lang w:val="en-US"/>
              </w:rPr>
              <w:t>Combined feature vector dimension.</w:t>
            </w:r>
          </w:p>
        </w:tc>
      </w:tr>
    </w:tbl>
    <w:p w14:paraId="2A52F030" w14:textId="77777777" w:rsidR="00484A33" w:rsidRPr="009E1096" w:rsidRDefault="00484A33" w:rsidP="00F755FE">
      <w:pPr>
        <w:pStyle w:val="BodyText"/>
        <w:spacing w:line="480" w:lineRule="auto"/>
        <w:rPr>
          <w:rFonts w:ascii="Times New Roman" w:hAnsi="Times New Roman" w:cs="Times New Roman"/>
        </w:rPr>
      </w:pPr>
    </w:p>
    <w:p w14:paraId="1E2FD810" w14:textId="62A09C03" w:rsidR="000A259A" w:rsidRPr="009E1096" w:rsidRDefault="00484A33" w:rsidP="00F755FE">
      <w:pPr>
        <w:pStyle w:val="BodyText"/>
        <w:spacing w:line="480" w:lineRule="auto"/>
        <w:jc w:val="both"/>
        <w:rPr>
          <w:rFonts w:ascii="Times New Roman" w:hAnsi="Times New Roman" w:cs="Times New Roman"/>
        </w:rPr>
      </w:pPr>
      <w:r w:rsidRPr="009E1096">
        <w:rPr>
          <w:rFonts w:ascii="Times New Roman" w:hAnsi="Times New Roman" w:cs="Times New Roman"/>
        </w:rPr>
        <w:lastRenderedPageBreak/>
        <w:t>Finally, we performed feature selection: any remaining non-informative features (all-constant or sparse) were dropped, as were features with data leakage risk. This yielded a clean feature matrix of ~2</w:t>
      </w:r>
      <w:r w:rsidR="00CC1EDB">
        <w:rPr>
          <w:rFonts w:ascii="Times New Roman" w:hAnsi="Times New Roman" w:cs="Times New Roman"/>
        </w:rPr>
        <w:t>0</w:t>
      </w:r>
      <w:r w:rsidRPr="009E1096">
        <w:rPr>
          <w:rFonts w:ascii="Times New Roman" w:hAnsi="Times New Roman" w:cs="Times New Roman"/>
        </w:rPr>
        <w:t xml:space="preserve"> columns for ~6.46M variants.</w:t>
      </w:r>
    </w:p>
    <w:p w14:paraId="70F108BB" w14:textId="77777777" w:rsidR="00484A33" w:rsidRPr="009E1096" w:rsidRDefault="00484A33" w:rsidP="00F755FE">
      <w:pPr>
        <w:spacing w:line="480" w:lineRule="auto"/>
        <w:rPr>
          <w:rFonts w:ascii="Times New Roman" w:hAnsi="Times New Roman" w:cs="Times New Roman"/>
          <w:b/>
          <w:bCs/>
        </w:rPr>
      </w:pPr>
      <w:bookmarkStart w:id="7" w:name="dataset-finalization-and-balancing"/>
      <w:bookmarkEnd w:id="6"/>
      <w:r w:rsidRPr="009E1096">
        <w:rPr>
          <w:rFonts w:ascii="Times New Roman" w:hAnsi="Times New Roman" w:cs="Times New Roman"/>
          <w:b/>
          <w:bCs/>
        </w:rPr>
        <w:t>Dataset Finalization and Balancing</w:t>
      </w:r>
    </w:p>
    <w:p w14:paraId="7796E0DC" w14:textId="7580C8C1" w:rsidR="000A259A" w:rsidRPr="009E1096" w:rsidRDefault="005546AD" w:rsidP="001A182A">
      <w:pPr>
        <w:spacing w:line="480" w:lineRule="auto"/>
        <w:jc w:val="both"/>
        <w:rPr>
          <w:rFonts w:ascii="Times New Roman" w:hAnsi="Times New Roman" w:cs="Times New Roman"/>
          <w:kern w:val="0"/>
          <w14:ligatures w14:val="none"/>
        </w:rPr>
      </w:pPr>
      <w:bookmarkStart w:id="8" w:name="Xc75fff99e56ed4c5b630c66038cb9af3f7e8956"/>
      <w:bookmarkEnd w:id="7"/>
      <w:r w:rsidRPr="009E1096">
        <w:rPr>
          <w:rFonts w:ascii="Times New Roman" w:hAnsi="Times New Roman" w:cs="Times New Roman"/>
          <w:kern w:val="0"/>
          <w14:ligatures w14:val="none"/>
        </w:rPr>
        <w:t>After cleaning, our dataset comprised 5,329,066 variants with all selected features (2</w:t>
      </w:r>
      <w:r w:rsidR="00CC1EDB">
        <w:rPr>
          <w:rFonts w:ascii="Times New Roman" w:hAnsi="Times New Roman" w:cs="Times New Roman"/>
          <w:kern w:val="0"/>
          <w14:ligatures w14:val="none"/>
        </w:rPr>
        <w:t>0</w:t>
      </w:r>
      <w:r w:rsidRPr="009E1096">
        <w:rPr>
          <w:rFonts w:ascii="Times New Roman" w:hAnsi="Times New Roman" w:cs="Times New Roman"/>
          <w:kern w:val="0"/>
          <w14:ligatures w14:val="none"/>
        </w:rPr>
        <w:t xml:space="preserve"> total)</w:t>
      </w:r>
      <w:r w:rsidR="001A182A" w:rsidRPr="009E1096">
        <w:rPr>
          <w:rFonts w:ascii="Times New Roman" w:hAnsi="Times New Roman" w:cs="Times New Roman"/>
          <w:kern w:val="0"/>
          <w14:ligatures w14:val="none"/>
        </w:rPr>
        <w:t>. (Cases without structural data, e.g. with missing coordinates (SASA = -1), were not included, which eliminated about 1.13M cases.) The final count (5.33M) and feature set were frozen for modeling.</w:t>
      </w:r>
    </w:p>
    <w:p w14:paraId="0EA18D1E" w14:textId="5F0A250F" w:rsidR="001A182A" w:rsidRPr="009E1096" w:rsidRDefault="001A182A" w:rsidP="001A182A">
      <w:pPr>
        <w:spacing w:line="480" w:lineRule="auto"/>
        <w:jc w:val="both"/>
        <w:rPr>
          <w:rFonts w:ascii="Times New Roman" w:hAnsi="Times New Roman" w:cs="Times New Roman"/>
          <w:kern w:val="0"/>
          <w14:ligatures w14:val="none"/>
        </w:rPr>
      </w:pPr>
      <w:r w:rsidRPr="009E1096">
        <w:rPr>
          <w:rFonts w:ascii="Times New Roman" w:hAnsi="Times New Roman" w:cs="Times New Roman"/>
          <w:kern w:val="0"/>
          <w14:ligatures w14:val="none"/>
        </w:rPr>
        <w:t xml:space="preserve">Notably, the data were very skewed: only about 1.9% of variants were categorized as pathogenic. This imbalance may cause bias in classifiers, as observed in the ML literature [40]. To counter this, we </w:t>
      </w:r>
      <w:proofErr w:type="spellStart"/>
      <w:r w:rsidRPr="009E1096">
        <w:rPr>
          <w:rFonts w:ascii="Times New Roman" w:hAnsi="Times New Roman" w:cs="Times New Roman"/>
          <w:kern w:val="0"/>
          <w14:ligatures w14:val="none"/>
        </w:rPr>
        <w:t>downsampled</w:t>
      </w:r>
      <w:proofErr w:type="spellEnd"/>
      <w:r w:rsidRPr="009E1096">
        <w:rPr>
          <w:rFonts w:ascii="Times New Roman" w:hAnsi="Times New Roman" w:cs="Times New Roman"/>
          <w:kern w:val="0"/>
          <w14:ligatures w14:val="none"/>
        </w:rPr>
        <w:t xml:space="preserve"> the majority (benign) class. To be more precise, we randomly selected benign variants (without replacement) to match the number of pathogenic ones, which resulted in the creation of a balanced dataset (50:50). The </w:t>
      </w:r>
      <w:proofErr w:type="spellStart"/>
      <w:r w:rsidRPr="009E1096">
        <w:rPr>
          <w:rFonts w:ascii="Times New Roman" w:hAnsi="Times New Roman" w:cs="Times New Roman"/>
          <w:kern w:val="0"/>
          <w14:ligatures w14:val="none"/>
        </w:rPr>
        <w:t>downsampled</w:t>
      </w:r>
      <w:proofErr w:type="spellEnd"/>
      <w:r w:rsidRPr="009E1096">
        <w:rPr>
          <w:rFonts w:ascii="Times New Roman" w:hAnsi="Times New Roman" w:cs="Times New Roman"/>
          <w:kern w:val="0"/>
          <w14:ligatures w14:val="none"/>
        </w:rPr>
        <w:t xml:space="preserve"> combined dataset included 207,266 variants (half pathogenic, half benign). To ensure reproducibility, we used a fixed random seed. </w:t>
      </w:r>
      <w:proofErr w:type="spellStart"/>
      <w:r w:rsidRPr="009E1096">
        <w:rPr>
          <w:rFonts w:ascii="Times New Roman" w:hAnsi="Times New Roman" w:cs="Times New Roman"/>
          <w:kern w:val="0"/>
          <w14:ligatures w14:val="none"/>
        </w:rPr>
        <w:t>Downsampling</w:t>
      </w:r>
      <w:proofErr w:type="spellEnd"/>
      <w:r w:rsidRPr="009E1096">
        <w:rPr>
          <w:rFonts w:ascii="Times New Roman" w:hAnsi="Times New Roman" w:cs="Times New Roman"/>
          <w:kern w:val="0"/>
          <w14:ligatures w14:val="none"/>
        </w:rPr>
        <w:t xml:space="preserve"> is a common method for handling class imbalance [40]: in this case, every training batch has </w:t>
      </w:r>
      <w:proofErr w:type="gramStart"/>
      <w:r w:rsidRPr="009E1096">
        <w:rPr>
          <w:rFonts w:ascii="Times New Roman" w:hAnsi="Times New Roman" w:cs="Times New Roman"/>
          <w:kern w:val="0"/>
          <w14:ligatures w14:val="none"/>
        </w:rPr>
        <w:t>a sufficient number of</w:t>
      </w:r>
      <w:proofErr w:type="gramEnd"/>
      <w:r w:rsidRPr="009E1096">
        <w:rPr>
          <w:rFonts w:ascii="Times New Roman" w:hAnsi="Times New Roman" w:cs="Times New Roman"/>
          <w:kern w:val="0"/>
          <w14:ligatures w14:val="none"/>
        </w:rPr>
        <w:t xml:space="preserve"> positive </w:t>
      </w:r>
      <w:proofErr w:type="gramStart"/>
      <w:r w:rsidRPr="009E1096">
        <w:rPr>
          <w:rFonts w:ascii="Times New Roman" w:hAnsi="Times New Roman" w:cs="Times New Roman"/>
          <w:kern w:val="0"/>
          <w14:ligatures w14:val="none"/>
        </w:rPr>
        <w:t>examples</w:t>
      </w:r>
      <w:proofErr w:type="gramEnd"/>
      <w:r w:rsidRPr="009E1096">
        <w:rPr>
          <w:rFonts w:ascii="Times New Roman" w:hAnsi="Times New Roman" w:cs="Times New Roman"/>
          <w:kern w:val="0"/>
          <w14:ligatures w14:val="none"/>
        </w:rPr>
        <w:t xml:space="preserve"> and the model does not get biased toward the majority label. (Alternative strategies such as SMOTE or cost-weighting were also considered, but simple random </w:t>
      </w:r>
      <w:proofErr w:type="spellStart"/>
      <w:r w:rsidRPr="009E1096">
        <w:rPr>
          <w:rFonts w:ascii="Times New Roman" w:hAnsi="Times New Roman" w:cs="Times New Roman"/>
          <w:kern w:val="0"/>
          <w14:ligatures w14:val="none"/>
        </w:rPr>
        <w:t>undersampling</w:t>
      </w:r>
      <w:proofErr w:type="spellEnd"/>
      <w:r w:rsidRPr="009E1096">
        <w:rPr>
          <w:rFonts w:ascii="Times New Roman" w:hAnsi="Times New Roman" w:cs="Times New Roman"/>
          <w:kern w:val="0"/>
          <w14:ligatures w14:val="none"/>
        </w:rPr>
        <w:t xml:space="preserve"> is common.) The final balanced set of 207,266 examples was shuffled and then divided into training and test sets for modeling.</w:t>
      </w:r>
    </w:p>
    <w:p w14:paraId="5CE7817C" w14:textId="77777777" w:rsidR="00484A33" w:rsidRPr="009E1096" w:rsidRDefault="00484A33" w:rsidP="00F755FE">
      <w:pPr>
        <w:spacing w:line="480" w:lineRule="auto"/>
        <w:rPr>
          <w:rFonts w:ascii="Times New Roman" w:hAnsi="Times New Roman" w:cs="Times New Roman"/>
          <w:b/>
          <w:bCs/>
        </w:rPr>
      </w:pPr>
      <w:r w:rsidRPr="009E1096">
        <w:rPr>
          <w:rFonts w:ascii="Times New Roman" w:hAnsi="Times New Roman" w:cs="Times New Roman"/>
          <w:b/>
          <w:bCs/>
        </w:rPr>
        <w:t>Topo-Fractal Dynamic Fuzzy Ensemble (TF-DFE) Model</w:t>
      </w:r>
    </w:p>
    <w:p w14:paraId="385F59D3" w14:textId="74EA417F" w:rsidR="00484A33" w:rsidRPr="009E1096" w:rsidRDefault="00964C48" w:rsidP="00F755FE">
      <w:pPr>
        <w:pStyle w:val="FirstParagraph"/>
        <w:spacing w:line="480" w:lineRule="auto"/>
        <w:jc w:val="both"/>
        <w:rPr>
          <w:rFonts w:ascii="Times New Roman" w:hAnsi="Times New Roman" w:cs="Times New Roman"/>
        </w:rPr>
      </w:pPr>
      <w:r w:rsidRPr="00964C48">
        <w:rPr>
          <w:rFonts w:ascii="Times New Roman" w:hAnsi="Times New Roman" w:cs="Times New Roman"/>
        </w:rPr>
        <w:t xml:space="preserve">We have created a new ensemble classifier called Topo-Fractal Dynamic Fuzzy Ensemble (TF-DFE). This model combines diverse types of features (tabular annotations, sequence motifs and topological summaries) in an evolving ensemble. The point is to unite the traditional </w:t>
      </w:r>
      <w:r w:rsidRPr="00964C48">
        <w:rPr>
          <w:rFonts w:ascii="Times New Roman" w:hAnsi="Times New Roman" w:cs="Times New Roman"/>
        </w:rPr>
        <w:lastRenderedPageBreak/>
        <w:t>feature vectors with the fractal sequence embeddings and topological data analysis (TDA) into a single dynamic ensemble.</w:t>
      </w:r>
    </w:p>
    <w:p w14:paraId="2A5729F7" w14:textId="39A1B8DC" w:rsidR="009E1096" w:rsidRPr="009E1096" w:rsidRDefault="00484A33" w:rsidP="00925D3F">
      <w:pPr>
        <w:spacing w:after="200" w:line="480" w:lineRule="auto"/>
        <w:jc w:val="both"/>
        <w:rPr>
          <w:rFonts w:ascii="Times New Roman" w:hAnsi="Times New Roman" w:cs="Times New Roman"/>
        </w:rPr>
      </w:pPr>
      <w:r w:rsidRPr="009E1096">
        <w:rPr>
          <w:rFonts w:ascii="Times New Roman" w:hAnsi="Times New Roman" w:cs="Times New Roman"/>
          <w:b/>
          <w:bCs/>
        </w:rPr>
        <w:t>Fractal Sequence Features (FCGR)</w:t>
      </w:r>
      <w:r w:rsidR="00925D3F">
        <w:rPr>
          <w:rFonts w:ascii="Times New Roman" w:hAnsi="Times New Roman" w:cs="Times New Roman"/>
          <w:b/>
          <w:bCs/>
        </w:rPr>
        <w:t>:</w:t>
      </w:r>
      <w:r w:rsidRPr="009E1096">
        <w:rPr>
          <w:rFonts w:ascii="Times New Roman" w:hAnsi="Times New Roman" w:cs="Times New Roman"/>
        </w:rPr>
        <w:t xml:space="preserve"> We encoded each variant’s local protein sequence (±75 aa around the variant) using Chaos Game Representation (CGR). CGR maps a sequence to a fractal image; its frequency variant (FCGR) yields a vector of k-</w:t>
      </w:r>
      <w:proofErr w:type="spellStart"/>
      <w:r w:rsidRPr="009E1096">
        <w:rPr>
          <w:rFonts w:ascii="Times New Roman" w:hAnsi="Times New Roman" w:cs="Times New Roman"/>
        </w:rPr>
        <w:t>mer</w:t>
      </w:r>
      <w:proofErr w:type="spellEnd"/>
      <w:r w:rsidRPr="009E1096">
        <w:rPr>
          <w:rFonts w:ascii="Times New Roman" w:hAnsi="Times New Roman" w:cs="Times New Roman"/>
        </w:rPr>
        <w:t xml:space="preserve"> frequencies in a 2D chaos graph [41]. We computed FCGR for k=3 and k=4 (giving </w:t>
      </w:r>
      <m:oMath>
        <m:sSup>
          <m:sSupPr>
            <m:ctrlPr>
              <w:rPr>
                <w:rFonts w:ascii="Cambria Math" w:hAnsi="Cambria Math" w:cs="Times New Roman"/>
                <w:i/>
              </w:rPr>
            </m:ctrlPr>
          </m:sSupPr>
          <m:e>
            <m:r>
              <w:rPr>
                <w:rFonts w:ascii="Cambria Math" w:hAnsi="Cambria Math" w:cs="Times New Roman"/>
              </w:rPr>
              <m:t>4</m:t>
            </m:r>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4</m:t>
            </m:r>
          </m:e>
          <m:sup>
            <m:r>
              <w:rPr>
                <w:rFonts w:ascii="Cambria Math" w:hAnsi="Cambria Math" w:cs="Times New Roman"/>
              </w:rPr>
              <m:t>4</m:t>
            </m:r>
          </m:sup>
        </m:sSup>
        <m:r>
          <w:rPr>
            <w:rFonts w:ascii="Cambria Math" w:hAnsi="Cambria Math" w:cs="Times New Roman"/>
          </w:rPr>
          <m:t>=64+256=320</m:t>
        </m:r>
      </m:oMath>
      <w:r w:rsidRPr="009E1096">
        <w:rPr>
          <w:rFonts w:ascii="Times New Roman" w:hAnsi="Times New Roman" w:cs="Times New Roman"/>
        </w:rPr>
        <w:t xml:space="preserve"> dimensions).</w:t>
      </w:r>
      <w:r w:rsidR="009E1096" w:rsidRPr="009E1096">
        <w:rPr>
          <w:rFonts w:ascii="Times New Roman" w:hAnsi="Times New Roman" w:cs="Times New Roman"/>
        </w:rPr>
        <w:t xml:space="preserve"> </w:t>
      </w:r>
      <w:r w:rsidR="009E1096" w:rsidRPr="009E1096">
        <w:rPr>
          <w:rFonts w:ascii="Times New Roman" w:eastAsia="Times New Roman" w:hAnsi="Times New Roman" w:cs="Times New Roman"/>
          <w:kern w:val="0"/>
          <w14:ligatures w14:val="none"/>
        </w:rPr>
        <w:t xml:space="preserve">Fractal sequence features were generated using Frequency Chaos Game Representation (FCGR). For a genomic sequence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L</m:t>
            </m:r>
          </m:sub>
        </m:sSub>
      </m:oMath>
      <w:r w:rsidR="009E1096" w:rsidRPr="009E1096">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m:t>
        </m:r>
      </m:oMath>
      <w:r w:rsidR="009E1096" w:rsidRPr="009E1096">
        <w:rPr>
          <w:rFonts w:ascii="Times New Roman" w:eastAsia="Times New Roman" w:hAnsi="Times New Roman" w:cs="Times New Roman"/>
          <w:kern w:val="0"/>
          <w14:ligatures w14:val="none"/>
        </w:rPr>
        <w:t xml:space="preserve">(±75 bp around the variant), nucleotides are mapped to vertices of the unit square: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(A)=(0,0)</m:t>
        </m:r>
      </m:oMath>
      <w:r w:rsidR="009E1096" w:rsidRPr="009E1096">
        <w:rPr>
          <w:rFonts w:ascii="Times New Roman" w:eastAsia="Times New Roman" w:hAnsi="Times New Roman" w:cs="Times New Roman"/>
          <w:kern w:val="0"/>
          <w14:ligatures w14:val="none"/>
        </w:rPr>
        <w:t xml:space="preserve">,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(C)=(0,1)</m:t>
        </m:r>
      </m:oMath>
      <w:r w:rsidR="009E1096" w:rsidRPr="009E1096">
        <w:rPr>
          <w:rFonts w:ascii="Times New Roman" w:eastAsia="Times New Roman" w:hAnsi="Times New Roman" w:cs="Times New Roman"/>
          <w:kern w:val="0"/>
          <w14:ligatures w14:val="none"/>
        </w:rPr>
        <w:t xml:space="preserve">,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(G)=(1,1)</m:t>
        </m:r>
      </m:oMath>
      <w:r w:rsidR="009E1096" w:rsidRPr="009E1096">
        <w:rPr>
          <w:rFonts w:ascii="Times New Roman" w:eastAsia="Times New Roman" w:hAnsi="Times New Roman" w:cs="Times New Roman"/>
          <w:kern w:val="0"/>
          <w14:ligatures w14:val="none"/>
        </w:rPr>
        <w:t xml:space="preserve">,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(T)=(1,0)</m:t>
        </m:r>
      </m:oMath>
      <w:r w:rsidR="009E1096" w:rsidRPr="009E1096">
        <w:rPr>
          <w:rFonts w:ascii="Times New Roman" w:eastAsia="Times New Roman" w:hAnsi="Times New Roman" w:cs="Times New Roman"/>
          <w:kern w:val="0"/>
          <w14:ligatures w14:val="none"/>
        </w:rPr>
        <w:t xml:space="preserve">. A point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e>
        </m:d>
      </m:oMath>
      <w:r w:rsidR="009E1096" w:rsidRPr="009E1096">
        <w:rPr>
          <w:rFonts w:ascii="Times New Roman" w:eastAsia="Times New Roman" w:hAnsi="Times New Roman" w:cs="Times New Roman"/>
          <w:kern w:val="0"/>
          <w14:ligatures w14:val="none"/>
        </w:rPr>
        <w:t xml:space="preserve">is iteratively updated as: </w:t>
      </w:r>
    </w:p>
    <w:p w14:paraId="6CF1A56C" w14:textId="339A63BA" w:rsidR="009E1096" w:rsidRPr="009E1096" w:rsidRDefault="00000000" w:rsidP="004F29EC">
      <w:pPr>
        <w:spacing w:after="0" w:line="48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)=(0.5,</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0.5</m:t>
              </m:r>
            </m:e>
          </m:d>
        </m:oMath>
      </m:oMathPara>
    </w:p>
    <w:p w14:paraId="0D63FF06" w14:textId="77777777" w:rsidR="009E1096" w:rsidRPr="009E1096" w:rsidRDefault="009E1096" w:rsidP="00925D3F">
      <w:pPr>
        <w:spacing w:before="100" w:beforeAutospacing="1" w:after="100" w:afterAutospacing="1" w:line="480" w:lineRule="auto"/>
        <w:jc w:val="both"/>
        <w:rPr>
          <w:rFonts w:ascii="Times New Roman" w:eastAsia="Times New Roman" w:hAnsi="Times New Roman" w:cs="Times New Roman"/>
          <w:kern w:val="0"/>
          <w14:ligatures w14:val="none"/>
        </w:rPr>
      </w:pPr>
      <w:r w:rsidRPr="009E1096">
        <w:rPr>
          <w:rFonts w:ascii="Times New Roman" w:eastAsia="Times New Roman" w:hAnsi="Times New Roman" w:cs="Times New Roman"/>
          <w:kern w:val="0"/>
          <w14:ligatures w14:val="none"/>
        </w:rPr>
        <w:t xml:space="preserve">Each point is mapped to a cell in 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k</m:t>
            </m:r>
          </m:sup>
        </m:sSup>
      </m:oMath>
      <w:r w:rsidRPr="009E1096">
        <w:rPr>
          <w:rFonts w:ascii="Times New Roman" w:eastAsia="Times New Roman" w:hAnsi="Times New Roman" w:cs="Times New Roman"/>
          <w:kern w:val="0"/>
          <w14:ligatures w14:val="none"/>
        </w:rPr>
        <w:t xml:space="preserve">grid 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oMath>
      <w:r w:rsidRPr="009E109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oMath>
      <w:r w:rsidRPr="009E1096">
        <w:rPr>
          <w:rFonts w:ascii="Times New Roman" w:eastAsia="Times New Roman" w:hAnsi="Times New Roman" w:cs="Times New Roman"/>
          <w:kern w:val="0"/>
          <w14:ligatures w14:val="none"/>
        </w:rPr>
        <w:t xml:space="preserve">, and the normalised frequency matrix is: </w:t>
      </w:r>
    </w:p>
    <w:p w14:paraId="503B341D" w14:textId="429EC118" w:rsidR="009E1096" w:rsidRPr="009E1096" w:rsidRDefault="00000000" w:rsidP="004F29EC">
      <w:pPr>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(r,c)=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L</m:t>
              </m:r>
            </m:sup>
            <m:e>
              <m:r>
                <m:rPr>
                  <m:sty m:val="b"/>
                </m:rPr>
                <w:rPr>
                  <w:rFonts w:ascii="Cambria Math" w:eastAsia="Times New Roman" w:hAnsi="Cambria Math" w:cs="Times New Roman"/>
                  <w:kern w:val="0"/>
                  <w14:ligatures w14:val="none"/>
                </w:rPr>
                <m:t>1</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)=(r,c)</m:t>
              </m:r>
            </m:e>
          </m:d>
        </m:oMath>
      </m:oMathPara>
    </w:p>
    <w:p w14:paraId="3D05BD15" w14:textId="6CA90336" w:rsidR="00484A33" w:rsidRPr="009E1096" w:rsidRDefault="009E1096" w:rsidP="00925D3F">
      <w:pPr>
        <w:spacing w:before="100" w:beforeAutospacing="1" w:after="100" w:afterAutospacing="1" w:line="480" w:lineRule="auto"/>
        <w:jc w:val="both"/>
        <w:rPr>
          <w:rFonts w:ascii="Times New Roman" w:eastAsia="Times New Roman" w:hAnsi="Times New Roman" w:cs="Times New Roman"/>
          <w:kern w:val="0"/>
          <w14:ligatures w14:val="none"/>
        </w:rPr>
      </w:pPr>
      <w:r w:rsidRPr="009E1096">
        <w:rPr>
          <w:rFonts w:ascii="Times New Roman" w:eastAsia="Times New Roman" w:hAnsi="Times New Roman" w:cs="Times New Roman"/>
          <w:kern w:val="0"/>
          <w14:ligatures w14:val="none"/>
        </w:rPr>
        <w:t xml:space="preserve">Matrices for </w:t>
      </w:r>
      <m:oMath>
        <m:r>
          <w:rPr>
            <w:rFonts w:ascii="Cambria Math" w:eastAsia="Times New Roman" w:hAnsi="Cambria Math" w:cs="Times New Roman"/>
            <w:kern w:val="0"/>
            <w14:ligatures w14:val="none"/>
          </w:rPr>
          <m:t>k=3</m:t>
        </m:r>
      </m:oMath>
      <w:r w:rsidRPr="009E1096">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8×8=64</m:t>
        </m:r>
      </m:oMath>
      <w:r w:rsidRPr="009E1096">
        <w:rPr>
          <w:rFonts w:ascii="Times New Roman" w:eastAsia="Times New Roman" w:hAnsi="Times New Roman" w:cs="Times New Roman"/>
          <w:kern w:val="0"/>
          <w14:ligatures w14:val="none"/>
        </w:rPr>
        <w:t xml:space="preserve"> cells) and </w:t>
      </w:r>
      <m:oMath>
        <m:r>
          <w:rPr>
            <w:rFonts w:ascii="Cambria Math" w:eastAsia="Times New Roman" w:hAnsi="Cambria Math" w:cs="Times New Roman"/>
            <w:kern w:val="0"/>
            <w14:ligatures w14:val="none"/>
          </w:rPr>
          <m:t>k=4</m:t>
        </m:r>
      </m:oMath>
      <w:r w:rsidRPr="009E1096">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16×16=256</m:t>
        </m:r>
      </m:oMath>
      <w:r w:rsidRPr="009E1096">
        <w:rPr>
          <w:rFonts w:ascii="Times New Roman" w:eastAsia="Times New Roman" w:hAnsi="Times New Roman" w:cs="Times New Roman"/>
          <w:kern w:val="0"/>
          <w14:ligatures w14:val="none"/>
        </w:rPr>
        <w:t xml:space="preserve"> cells) were vectorised and concatenated, yielding a </w:t>
      </w:r>
      <m:oMath>
        <m:r>
          <w:rPr>
            <w:rFonts w:ascii="Cambria Math" w:eastAsia="Times New Roman" w:hAnsi="Cambria Math" w:cs="Times New Roman"/>
            <w:kern w:val="0"/>
            <w14:ligatures w14:val="none"/>
          </w:rPr>
          <m:t>64+256=320</m:t>
        </m:r>
      </m:oMath>
      <w:r w:rsidRPr="009E1096">
        <w:rPr>
          <w:rFonts w:ascii="Times New Roman" w:eastAsia="Times New Roman" w:hAnsi="Times New Roman" w:cs="Times New Roman"/>
          <w:kern w:val="0"/>
          <w14:ligatures w14:val="none"/>
        </w:rPr>
        <w:t xml:space="preserve">-dimensional fractal feature vector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fcgr</m:t>
            </m:r>
          </m:sub>
        </m:sSub>
      </m:oMath>
      <w:r w:rsidRPr="009E1096">
        <w:rPr>
          <w:rFonts w:ascii="Times New Roman" w:eastAsia="Times New Roman" w:hAnsi="Times New Roman" w:cs="Times New Roman"/>
          <w:kern w:val="0"/>
          <w14:ligatures w14:val="none"/>
        </w:rPr>
        <w:t>.</w:t>
      </w:r>
      <w:r w:rsidR="00484A33" w:rsidRPr="009E1096">
        <w:rPr>
          <w:rFonts w:ascii="Times New Roman" w:hAnsi="Times New Roman" w:cs="Times New Roman"/>
        </w:rPr>
        <w:t xml:space="preserve"> This produces a fixed-length vector that captures local amino acid patterns around the mutation. CGR and its frequency matrix variant (FCGR) are known for alignment-free sequence encoding [41]. These features (denoted </w:t>
      </w:r>
      <w:proofErr w:type="spellStart"/>
      <w:r w:rsidR="00484A33" w:rsidRPr="009E1096">
        <w:rPr>
          <w:rFonts w:ascii="Times New Roman" w:hAnsi="Times New Roman" w:cs="Times New Roman"/>
          <w:i/>
          <w:iCs/>
        </w:rPr>
        <w:t>X_fcgr</w:t>
      </w:r>
      <w:proofErr w:type="spellEnd"/>
      <w:r w:rsidR="00484A33" w:rsidRPr="009E1096">
        <w:rPr>
          <w:rFonts w:ascii="Times New Roman" w:hAnsi="Times New Roman" w:cs="Times New Roman"/>
        </w:rPr>
        <w:t>) represent fractal properties of the sequence context.</w:t>
      </w:r>
    </w:p>
    <w:p w14:paraId="38D318CC" w14:textId="51D45251" w:rsidR="009E1096" w:rsidRPr="009E1096" w:rsidRDefault="00484A33" w:rsidP="00925D3F">
      <w:pPr>
        <w:spacing w:after="200" w:line="480" w:lineRule="auto"/>
        <w:jc w:val="both"/>
        <w:rPr>
          <w:rFonts w:ascii="Times New Roman" w:hAnsi="Times New Roman" w:cs="Times New Roman"/>
        </w:rPr>
      </w:pPr>
      <w:r w:rsidRPr="009E1096">
        <w:rPr>
          <w:rFonts w:ascii="Times New Roman" w:hAnsi="Times New Roman" w:cs="Times New Roman"/>
          <w:b/>
          <w:bCs/>
        </w:rPr>
        <w:lastRenderedPageBreak/>
        <w:t>Topological Features (TDA)</w:t>
      </w:r>
      <w:r w:rsidR="00925D3F">
        <w:rPr>
          <w:rFonts w:ascii="Times New Roman" w:hAnsi="Times New Roman" w:cs="Times New Roman"/>
          <w:b/>
          <w:bCs/>
        </w:rPr>
        <w:t>:</w:t>
      </w:r>
      <w:r w:rsidRPr="009E1096">
        <w:rPr>
          <w:rFonts w:ascii="Times New Roman" w:hAnsi="Times New Roman" w:cs="Times New Roman"/>
        </w:rPr>
        <w:t xml:space="preserve"> We applied persistent homology on the numeric feature space to capture global geometry. Using the vector of all features for a variant (tabular + FCGR), we constructed a point cloud by taking the variant as a point in high-dimensional </w:t>
      </w:r>
      <w:proofErr w:type="gramStart"/>
      <w:r w:rsidRPr="009E1096">
        <w:rPr>
          <w:rFonts w:ascii="Times New Roman" w:hAnsi="Times New Roman" w:cs="Times New Roman"/>
        </w:rPr>
        <w:t>space, and</w:t>
      </w:r>
      <w:proofErr w:type="gramEnd"/>
      <w:r w:rsidRPr="009E1096">
        <w:rPr>
          <w:rFonts w:ascii="Times New Roman" w:hAnsi="Times New Roman" w:cs="Times New Roman"/>
        </w:rPr>
        <w:t xml:space="preserve"> considered its k-nearest neighbors (k=75). We then computed persistence diagrams (e.g. Betti-0, Betti-1) to summarize the “shape” of the data distribution. We extracted a fixed set of topological descriptors (distances between homology intervals). </w:t>
      </w:r>
      <w:r w:rsidR="009E1096" w:rsidRPr="009E1096">
        <w:rPr>
          <w:rFonts w:ascii="Times New Roman" w:eastAsia="Times New Roman" w:hAnsi="Times New Roman" w:cs="Times New Roman"/>
          <w:kern w:val="0"/>
          <w14:ligatures w14:val="none"/>
        </w:rPr>
        <w:t xml:space="preserve">For each query variant </w:t>
      </w:r>
      <m:oMath>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oMath>
      <w:r w:rsidR="009E1096" w:rsidRPr="009E1096">
        <w:rPr>
          <w:rFonts w:ascii="Times New Roman" w:eastAsia="Times New Roman" w:hAnsi="Times New Roman" w:cs="Times New Roman"/>
          <w:kern w:val="0"/>
          <w14:ligatures w14:val="none"/>
        </w:rPr>
        <w:t xml:space="preserve">in the combined feature space, its </w:t>
      </w:r>
      <m:oMath>
        <m:r>
          <w:rPr>
            <w:rFonts w:ascii="Cambria Math" w:eastAsia="Times New Roman" w:hAnsi="Cambria Math" w:cs="Times New Roman"/>
            <w:kern w:val="0"/>
            <w14:ligatures w14:val="none"/>
          </w:rPr>
          <m:t>k=75</m:t>
        </m:r>
      </m:oMath>
      <w:r w:rsidR="009E1096" w:rsidRPr="009E1096">
        <w:rPr>
          <w:rFonts w:ascii="Times New Roman" w:eastAsia="Times New Roman" w:hAnsi="Times New Roman" w:cs="Times New Roman"/>
          <w:kern w:val="0"/>
          <w14:ligatures w14:val="none"/>
        </w:rPr>
        <w:t xml:space="preserve">nearest neighbours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oMath>
      <w:r w:rsidR="009E1096" w:rsidRPr="009E1096">
        <w:rPr>
          <w:rFonts w:ascii="Times New Roman" w:eastAsia="Times New Roman" w:hAnsi="Times New Roman" w:cs="Times New Roman"/>
          <w:kern w:val="0"/>
          <w14:ligatures w14:val="none"/>
        </w:rPr>
        <w:t xml:space="preserve">were identified and a Vietoris–Rips filtration was built on the resulting point cloud. For homology dimensions </w:t>
      </w:r>
      <m:oMath>
        <m:r>
          <w:rPr>
            <w:rFonts w:ascii="Cambria Math" w:eastAsia="Times New Roman" w:hAnsi="Cambria Math" w:cs="Times New Roman"/>
            <w:kern w:val="0"/>
            <w14:ligatures w14:val="none"/>
          </w:rPr>
          <m:t>d∈{0,1}</m:t>
        </m:r>
      </m:oMath>
      <w:r w:rsidR="009E1096" w:rsidRPr="009E1096">
        <w:rPr>
          <w:rFonts w:ascii="Times New Roman" w:eastAsia="Times New Roman" w:hAnsi="Times New Roman" w:cs="Times New Roman"/>
          <w:kern w:val="0"/>
          <w14:ligatures w14:val="none"/>
        </w:rPr>
        <w:t xml:space="preserve">(connected components and loops), three descriptors were extracted from the persistence diagram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d</m:t>
            </m:r>
          </m:sub>
        </m:sSub>
      </m:oMath>
      <w:r w:rsidR="009E1096" w:rsidRPr="009E1096">
        <w:rPr>
          <w:rFonts w:ascii="Times New Roman" w:eastAsia="Times New Roman" w:hAnsi="Times New Roman" w:cs="Times New Roman"/>
          <w:kern w:val="0"/>
          <w14:ligatures w14:val="none"/>
        </w:rPr>
        <w:t xml:space="preserve">: total persistence, persistence entropy, and component count: </w:t>
      </w:r>
    </w:p>
    <w:p w14:paraId="156B0980" w14:textId="24BCAD86" w:rsidR="009E1096" w:rsidRPr="009E1096" w:rsidRDefault="00000000" w:rsidP="004F29EC">
      <w:pPr>
        <w:pStyle w:val="ListParagraph"/>
        <w:spacing w:after="0" w:line="480" w:lineRule="auto"/>
        <w:jc w:val="center"/>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TP</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d</m:t>
                  </m:r>
                </m:sub>
              </m:sSub>
            </m: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death</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birth</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d</m:t>
                  </m:r>
                </m:sub>
              </m:sSub>
            </m:sub>
            <m:sup/>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l</m:t>
                      </m:r>
                    </m:sub>
                  </m:sSub>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TP</m:t>
                      </m:r>
                    </m:e>
                    <m:sub>
                      <m:r>
                        <w:rPr>
                          <w:rFonts w:ascii="Cambria Math" w:eastAsia="Times New Roman" w:hAnsi="Cambria Math" w:cs="Times New Roman"/>
                          <w:kern w:val="0"/>
                          <w14:ligatures w14:val="none"/>
                        </w:rPr>
                        <m:t>d</m:t>
                      </m:r>
                    </m:sub>
                  </m:sSub>
                </m:den>
              </m:f>
            </m:e>
          </m:nary>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l</m:t>
                      </m:r>
                    </m:sub>
                  </m:sSub>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TP</m:t>
                      </m:r>
                    </m:e>
                    <m:sub>
                      <m:r>
                        <w:rPr>
                          <w:rFonts w:ascii="Cambria Math" w:eastAsia="Times New Roman" w:hAnsi="Cambria Math" w:cs="Times New Roman"/>
                          <w:kern w:val="0"/>
                          <w14:ligatures w14:val="none"/>
                        </w:rPr>
                        <m:t>d</m:t>
                      </m:r>
                    </m:sub>
                  </m:sSub>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death</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birth</m:t>
              </m:r>
            </m:e>
            <m:sub>
              <m:r>
                <w:rPr>
                  <w:rFonts w:ascii="Cambria Math" w:eastAsia="Times New Roman" w:hAnsi="Cambria Math" w:cs="Times New Roman"/>
                  <w:kern w:val="0"/>
                  <w14:ligatures w14:val="none"/>
                </w:rPr>
                <m:t>l</m:t>
              </m:r>
            </m:sub>
          </m:sSub>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m:t>
          </m:r>
        </m:oMath>
      </m:oMathPara>
    </w:p>
    <w:p w14:paraId="2033A8C5" w14:textId="27CCB4D8" w:rsidR="00484A33" w:rsidRPr="009E1096" w:rsidRDefault="009E1096" w:rsidP="00925D3F">
      <w:pPr>
        <w:pStyle w:val="ListParagraph"/>
        <w:spacing w:before="100" w:beforeAutospacing="1" w:after="100" w:afterAutospacing="1" w:line="480" w:lineRule="auto"/>
        <w:ind w:left="0"/>
        <w:jc w:val="both"/>
        <w:rPr>
          <w:rFonts w:ascii="Times New Roman" w:eastAsia="Times New Roman" w:hAnsi="Times New Roman" w:cs="Times New Roman"/>
          <w:kern w:val="0"/>
          <w14:ligatures w14:val="none"/>
        </w:rPr>
      </w:pPr>
      <w:r w:rsidRPr="009E1096">
        <w:rPr>
          <w:rFonts w:ascii="Times New Roman" w:eastAsia="Times New Roman" w:hAnsi="Times New Roman" w:cs="Times New Roman"/>
          <w:kern w:val="0"/>
          <w14:ligatures w14:val="none"/>
        </w:rPr>
        <w:t xml:space="preserve">This yielded six topological descriptors per variant </w:t>
      </w:r>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TP</m:t>
                </m:r>
              </m:e>
              <m:sub>
                <m:r>
                  <w:rPr>
                    <w:rFonts w:ascii="Cambria Math" w:eastAsia="Times New Roman" w:hAnsi="Cambria Math" w:cs="Times New Roman"/>
                    <w:kern w:val="0"/>
                    <w14:ligatures w14:val="none"/>
                  </w:rPr>
                  <m:t>0</m:t>
                </m:r>
              </m:sub>
            </m:sSub>
          </m:e>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e>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e>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TP</m:t>
                </m:r>
              </m:e>
              <m:sub>
                <m:r>
                  <w:rPr>
                    <w:rFonts w:ascii="Cambria Math" w:eastAsia="Times New Roman" w:hAnsi="Cambria Math" w:cs="Times New Roman"/>
                    <w:kern w:val="0"/>
                    <w14:ligatures w14:val="none"/>
                  </w:rPr>
                  <m:t>1</m:t>
                </m:r>
              </m:sub>
            </m:sSub>
          </m:e>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e>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1</m:t>
                </m:r>
              </m:sub>
            </m:sSub>
          </m:e>
        </m:d>
      </m:oMath>
      <w:r w:rsidRPr="009E1096">
        <w:rPr>
          <w:rFonts w:ascii="Times New Roman" w:eastAsia="Times New Roman" w:hAnsi="Times New Roman" w:cs="Times New Roman"/>
          <w:kern w:val="0"/>
          <w14:ligatures w14:val="none"/>
        </w:rPr>
        <w:t xml:space="preserve"> forming the vector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tda</m:t>
            </m:r>
          </m:sub>
        </m:sSub>
      </m:oMath>
      <w:r w:rsidRPr="009E1096">
        <w:rPr>
          <w:rFonts w:ascii="Times New Roman" w:eastAsia="Times New Roman" w:hAnsi="Times New Roman" w:cs="Times New Roman"/>
          <w:kern w:val="0"/>
          <w14:ligatures w14:val="none"/>
        </w:rPr>
        <w:t xml:space="preserve">, computed using the </w:t>
      </w:r>
      <w:proofErr w:type="spellStart"/>
      <w:r w:rsidRPr="009E1096">
        <w:rPr>
          <w:rFonts w:ascii="Times New Roman" w:eastAsia="Times New Roman" w:hAnsi="Times New Roman" w:cs="Times New Roman"/>
          <w:kern w:val="0"/>
          <w14:ligatures w14:val="none"/>
        </w:rPr>
        <w:t>giotto-tda</w:t>
      </w:r>
      <w:proofErr w:type="spellEnd"/>
      <w:r w:rsidRPr="009E1096">
        <w:rPr>
          <w:rFonts w:ascii="Times New Roman" w:eastAsia="Times New Roman" w:hAnsi="Times New Roman" w:cs="Times New Roman"/>
          <w:kern w:val="0"/>
          <w14:ligatures w14:val="none"/>
        </w:rPr>
        <w:t xml:space="preserve"> library [32].</w:t>
      </w:r>
      <w:r w:rsidR="00964C48">
        <w:rPr>
          <w:rFonts w:ascii="Times New Roman" w:eastAsia="Times New Roman" w:hAnsi="Times New Roman" w:cs="Times New Roman"/>
          <w:kern w:val="0"/>
          <w14:ligatures w14:val="none"/>
        </w:rPr>
        <w:t xml:space="preserve"> </w:t>
      </w:r>
      <w:r w:rsidR="00964C48" w:rsidRPr="00964C48">
        <w:rPr>
          <w:rFonts w:ascii="Times New Roman" w:hAnsi="Times New Roman" w:cs="Times New Roman"/>
        </w:rPr>
        <w:t xml:space="preserve">These </w:t>
      </w:r>
      <w:proofErr w:type="spellStart"/>
      <w:r w:rsidR="00964C48" w:rsidRPr="00964C48">
        <w:rPr>
          <w:rFonts w:ascii="Times New Roman" w:hAnsi="Times New Roman" w:cs="Times New Roman"/>
        </w:rPr>
        <w:t>X_tda</w:t>
      </w:r>
      <w:proofErr w:type="spellEnd"/>
      <w:r w:rsidR="00964C48" w:rsidRPr="00964C48">
        <w:rPr>
          <w:rFonts w:ascii="Times New Roman" w:hAnsi="Times New Roman" w:cs="Times New Roman"/>
        </w:rPr>
        <w:t xml:space="preserve"> features reflect complexity in interactions between features; clusters and loops of similar variants are represented in these features. Topological Data Analysis has been demonstrated to obtain robust, multi-scale features of complex molecular data [42], and here we use it to variant feature space to identify global trends.</w:t>
      </w:r>
    </w:p>
    <w:p w14:paraId="78DE54BF" w14:textId="27CF4F81" w:rsidR="00484A33" w:rsidRPr="009E1096" w:rsidRDefault="00484A33" w:rsidP="00925D3F">
      <w:pPr>
        <w:spacing w:after="200" w:line="480" w:lineRule="auto"/>
        <w:jc w:val="both"/>
        <w:rPr>
          <w:rFonts w:ascii="Times New Roman" w:hAnsi="Times New Roman" w:cs="Times New Roman"/>
        </w:rPr>
      </w:pPr>
      <w:r w:rsidRPr="009E1096">
        <w:rPr>
          <w:rFonts w:ascii="Times New Roman" w:hAnsi="Times New Roman" w:cs="Times New Roman"/>
          <w:b/>
          <w:bCs/>
        </w:rPr>
        <w:t>Combined Feature Matrix</w:t>
      </w:r>
      <w:r w:rsidR="00925D3F">
        <w:rPr>
          <w:rFonts w:ascii="Times New Roman" w:hAnsi="Times New Roman" w:cs="Times New Roman"/>
          <w:b/>
          <w:bCs/>
        </w:rPr>
        <w:t>:</w:t>
      </w:r>
      <w:r w:rsidRPr="009E1096">
        <w:rPr>
          <w:rFonts w:ascii="Times New Roman" w:hAnsi="Times New Roman" w:cs="Times New Roman"/>
          <w:b/>
          <w:bCs/>
        </w:rPr>
        <w:t xml:space="preserve"> </w:t>
      </w:r>
      <w:r w:rsidRPr="009E1096">
        <w:rPr>
          <w:rFonts w:ascii="Times New Roman" w:hAnsi="Times New Roman" w:cs="Times New Roman"/>
        </w:rPr>
        <w:t>The full input feature vector for each variant is then the concatenation: X = [</w:t>
      </w:r>
      <w:proofErr w:type="spellStart"/>
      <w:r w:rsidRPr="009E1096">
        <w:rPr>
          <w:rFonts w:ascii="Times New Roman" w:hAnsi="Times New Roman" w:cs="Times New Roman"/>
        </w:rPr>
        <w:t>X_tabular</w:t>
      </w:r>
      <w:proofErr w:type="spellEnd"/>
      <w:r w:rsidRPr="009E1096">
        <w:rPr>
          <w:rFonts w:ascii="Times New Roman" w:hAnsi="Times New Roman" w:cs="Times New Roman"/>
        </w:rPr>
        <w:t xml:space="preserve">, </w:t>
      </w:r>
      <w:proofErr w:type="spellStart"/>
      <w:r w:rsidRPr="009E1096">
        <w:rPr>
          <w:rFonts w:ascii="Times New Roman" w:hAnsi="Times New Roman" w:cs="Times New Roman"/>
        </w:rPr>
        <w:t>X_fcgr</w:t>
      </w:r>
      <w:proofErr w:type="spellEnd"/>
      <w:r w:rsidRPr="009E1096">
        <w:rPr>
          <w:rFonts w:ascii="Times New Roman" w:hAnsi="Times New Roman" w:cs="Times New Roman"/>
        </w:rPr>
        <w:t xml:space="preserve">, </w:t>
      </w:r>
      <w:proofErr w:type="spellStart"/>
      <w:r w:rsidRPr="009E1096">
        <w:rPr>
          <w:rFonts w:ascii="Times New Roman" w:hAnsi="Times New Roman" w:cs="Times New Roman"/>
        </w:rPr>
        <w:t>X_tda</w:t>
      </w:r>
      <w:proofErr w:type="spellEnd"/>
      <w:r w:rsidRPr="009E1096">
        <w:rPr>
          <w:rFonts w:ascii="Times New Roman" w:hAnsi="Times New Roman" w:cs="Times New Roman"/>
        </w:rPr>
        <w:t xml:space="preserve">]. In our case, </w:t>
      </w:r>
      <w:proofErr w:type="spellStart"/>
      <w:r w:rsidRPr="009E1096">
        <w:rPr>
          <w:rFonts w:ascii="Times New Roman" w:hAnsi="Times New Roman" w:cs="Times New Roman"/>
        </w:rPr>
        <w:t>X_tabular</w:t>
      </w:r>
      <w:proofErr w:type="spellEnd"/>
      <w:r w:rsidRPr="009E1096">
        <w:rPr>
          <w:rFonts w:ascii="Times New Roman" w:hAnsi="Times New Roman" w:cs="Times New Roman"/>
        </w:rPr>
        <w:t xml:space="preserve"> has </w:t>
      </w:r>
      <w:r w:rsidR="00206F38" w:rsidRPr="009E1096">
        <w:rPr>
          <w:rFonts w:ascii="Times New Roman" w:hAnsi="Times New Roman" w:cs="Times New Roman"/>
        </w:rPr>
        <w:t>20</w:t>
      </w:r>
      <w:r w:rsidRPr="009E1096">
        <w:rPr>
          <w:rFonts w:ascii="Times New Roman" w:hAnsi="Times New Roman" w:cs="Times New Roman"/>
        </w:rPr>
        <w:t xml:space="preserve"> numeric dimensions, </w:t>
      </w:r>
      <w:proofErr w:type="spellStart"/>
      <w:r w:rsidRPr="009E1096">
        <w:rPr>
          <w:rFonts w:ascii="Times New Roman" w:hAnsi="Times New Roman" w:cs="Times New Roman"/>
        </w:rPr>
        <w:t>X_fcgr</w:t>
      </w:r>
      <w:proofErr w:type="spellEnd"/>
      <w:r w:rsidRPr="009E1096">
        <w:rPr>
          <w:rFonts w:ascii="Times New Roman" w:hAnsi="Times New Roman" w:cs="Times New Roman"/>
        </w:rPr>
        <w:t xml:space="preserve"> has 320 dimensions, and </w:t>
      </w:r>
      <w:proofErr w:type="spellStart"/>
      <w:r w:rsidRPr="009E1096">
        <w:rPr>
          <w:rFonts w:ascii="Times New Roman" w:hAnsi="Times New Roman" w:cs="Times New Roman"/>
        </w:rPr>
        <w:t>X_tda</w:t>
      </w:r>
      <w:proofErr w:type="spellEnd"/>
      <w:r w:rsidRPr="009E1096">
        <w:rPr>
          <w:rFonts w:ascii="Times New Roman" w:hAnsi="Times New Roman" w:cs="Times New Roman"/>
        </w:rPr>
        <w:t xml:space="preserve"> has 6 topological dimensions. The result </w:t>
      </w:r>
      <w:r w:rsidRPr="009E1096">
        <w:rPr>
          <w:rFonts w:ascii="Times New Roman" w:hAnsi="Times New Roman" w:cs="Times New Roman"/>
        </w:rPr>
        <w:lastRenderedPageBreak/>
        <w:t>is a high-dimensional representation (</w:t>
      </w:r>
      <w:r w:rsidR="0045313B" w:rsidRPr="0045313B">
        <w:rPr>
          <w:rFonts w:ascii="Times New Roman" w:hAnsi="Times New Roman" w:cs="Times New Roman"/>
        </w:rPr>
        <w:t xml:space="preserve">346 </w:t>
      </w:r>
      <w:r w:rsidRPr="009E1096">
        <w:rPr>
          <w:rFonts w:ascii="Times New Roman" w:hAnsi="Times New Roman" w:cs="Times New Roman"/>
        </w:rPr>
        <w:t>total features) that mixes standard scores, sequence fractal counts, and topological metrics</w:t>
      </w:r>
      <w:r w:rsidR="005978F0">
        <w:rPr>
          <w:rFonts w:ascii="Times New Roman" w:hAnsi="Times New Roman" w:cs="Times New Roman"/>
        </w:rPr>
        <w:t xml:space="preserve"> </w:t>
      </w:r>
      <w:r w:rsidR="005978F0" w:rsidRPr="005978F0">
        <w:rPr>
          <w:rFonts w:ascii="Times New Roman" w:hAnsi="Times New Roman" w:cs="Times New Roman"/>
        </w:rPr>
        <w:t>(Figure 3)</w:t>
      </w:r>
      <w:r w:rsidRPr="009E1096">
        <w:rPr>
          <w:rFonts w:ascii="Times New Roman" w:hAnsi="Times New Roman" w:cs="Times New Roman"/>
        </w:rPr>
        <w:t>.</w:t>
      </w:r>
    </w:p>
    <w:p w14:paraId="3576B2BD" w14:textId="4398D4FC" w:rsidR="009E1096" w:rsidRPr="009E1096" w:rsidRDefault="00484A33" w:rsidP="00925D3F">
      <w:pPr>
        <w:spacing w:after="200" w:line="480" w:lineRule="auto"/>
        <w:jc w:val="both"/>
        <w:rPr>
          <w:rFonts w:ascii="Times New Roman" w:hAnsi="Times New Roman" w:cs="Times New Roman"/>
        </w:rPr>
      </w:pPr>
      <w:r w:rsidRPr="009E1096">
        <w:rPr>
          <w:rFonts w:ascii="Times New Roman" w:hAnsi="Times New Roman" w:cs="Times New Roman"/>
          <w:b/>
          <w:bCs/>
        </w:rPr>
        <w:t>Dynamic Ensemble Classifier</w:t>
      </w:r>
      <w:r w:rsidR="00925D3F">
        <w:rPr>
          <w:rFonts w:ascii="Times New Roman" w:hAnsi="Times New Roman" w:cs="Times New Roman"/>
          <w:b/>
          <w:bCs/>
        </w:rPr>
        <w:t>:</w:t>
      </w:r>
      <w:r w:rsidRPr="009E1096">
        <w:rPr>
          <w:rFonts w:ascii="Times New Roman" w:hAnsi="Times New Roman" w:cs="Times New Roman"/>
        </w:rPr>
        <w:t xml:space="preserve"> </w:t>
      </w:r>
      <w:r w:rsidR="001A182A" w:rsidRPr="009E1096">
        <w:rPr>
          <w:rFonts w:ascii="Times New Roman" w:hAnsi="Times New Roman" w:cs="Times New Roman"/>
        </w:rPr>
        <w:t xml:space="preserve">For classification, we used a dynamic ensemble selection strategy (KNORA) [20]. The first step was to train various base classifiers on the training set (e.g. random forests, </w:t>
      </w:r>
      <w:proofErr w:type="spellStart"/>
      <w:r w:rsidR="001A182A" w:rsidRPr="009E1096">
        <w:rPr>
          <w:rFonts w:ascii="Times New Roman" w:hAnsi="Times New Roman" w:cs="Times New Roman"/>
        </w:rPr>
        <w:t>XGBoost</w:t>
      </w:r>
      <w:proofErr w:type="spellEnd"/>
      <w:r w:rsidR="001A182A" w:rsidRPr="009E1096">
        <w:rPr>
          <w:rFonts w:ascii="Times New Roman" w:hAnsi="Times New Roman" w:cs="Times New Roman"/>
        </w:rPr>
        <w:t xml:space="preserve">, SVM, logistic regression). The next method we employed was the KNORA technique: at prediction time, when we get a new sample, we identify its neighbors in a validation set and choose those classifiers which are oracles for the neighbors (i.e. which correctly classify the neighbors). The result of this is a query-specific sub-ensemble [20]. To be more precise, we used KNORA-Eliminate: we continued to shrink the neighbor set until at least one classifier perfectly covers the entire neighbor set, at which point we used the votes of those classifiers [20]. </w:t>
      </w:r>
      <w:r w:rsidR="009E1096">
        <w:rPr>
          <w:rFonts w:ascii="Times New Roman" w:hAnsi="Times New Roman" w:cs="Times New Roman"/>
        </w:rPr>
        <w:t xml:space="preserve"> </w:t>
      </w:r>
      <w:r w:rsidR="009E1096" w:rsidRPr="009E1096">
        <w:rPr>
          <w:rFonts w:ascii="Times New Roman" w:eastAsia="Times New Roman" w:hAnsi="Times New Roman" w:cs="Times New Roman"/>
          <w:kern w:val="0"/>
          <w14:ligatures w14:val="none"/>
        </w:rPr>
        <w:t xml:space="preserve">At prediction time, the </w:t>
      </w:r>
      <m:oMath>
        <m:r>
          <w:rPr>
            <w:rFonts w:ascii="Cambria Math" w:eastAsia="Times New Roman" w:hAnsi="Cambria Math" w:cs="Times New Roman"/>
            <w:kern w:val="0"/>
            <w14:ligatures w14:val="none"/>
          </w:rPr>
          <m:t>k=11</m:t>
        </m:r>
      </m:oMath>
      <w:r w:rsidR="009E1096">
        <w:rPr>
          <w:rFonts w:ascii="Times New Roman" w:eastAsia="Times New Roman" w:hAnsi="Times New Roman" w:cs="Times New Roman"/>
          <w:kern w:val="0"/>
          <w14:ligatures w14:val="none"/>
        </w:rPr>
        <w:t xml:space="preserve"> </w:t>
      </w:r>
      <w:r w:rsidR="009E1096" w:rsidRPr="009E1096">
        <w:rPr>
          <w:rFonts w:ascii="Times New Roman" w:eastAsia="Times New Roman" w:hAnsi="Times New Roman" w:cs="Times New Roman"/>
          <w:kern w:val="0"/>
          <w14:ligatures w14:val="none"/>
        </w:rPr>
        <w:t xml:space="preserve">nearest </w:t>
      </w:r>
      <w:proofErr w:type="spellStart"/>
      <w:r w:rsidR="009E1096" w:rsidRPr="009E1096">
        <w:rPr>
          <w:rFonts w:ascii="Times New Roman" w:eastAsia="Times New Roman" w:hAnsi="Times New Roman" w:cs="Times New Roman"/>
          <w:kern w:val="0"/>
          <w14:ligatures w14:val="none"/>
        </w:rPr>
        <w:t>neighbours</w:t>
      </w:r>
      <w:proofErr w:type="spellEnd"/>
      <w:r w:rsidR="009E1096" w:rsidRPr="009E1096">
        <w:rPr>
          <w:rFonts w:ascii="Times New Roman" w:eastAsia="Times New Roman" w:hAnsi="Times New Roman" w:cs="Times New Roman"/>
          <w:kern w:val="0"/>
          <w14:ligatures w14:val="none"/>
        </w:rPr>
        <w:t xml:space="preserve"> of query variant </w:t>
      </w:r>
      <m:oMath>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oMath>
      <w:r w:rsidR="009E1096" w:rsidRPr="009E1096">
        <w:rPr>
          <w:rFonts w:ascii="Times New Roman" w:eastAsia="Times New Roman" w:hAnsi="Times New Roman" w:cs="Times New Roman"/>
          <w:kern w:val="0"/>
          <w14:ligatures w14:val="none"/>
        </w:rPr>
        <w:t xml:space="preserve">are retrieved from the validation set </w:t>
      </w:r>
      <m:oMath>
        <m:r>
          <m:rPr>
            <m:scr m:val="script"/>
          </m:rPr>
          <w:rPr>
            <w:rFonts w:ascii="Cambria Math" w:eastAsia="Times New Roman" w:hAnsi="Cambria Math" w:cs="Times New Roman"/>
            <w:kern w:val="0"/>
            <w14:ligatures w14:val="none"/>
          </w:rPr>
          <m:t>V</m:t>
        </m:r>
      </m:oMath>
      <w:r w:rsidR="009E1096" w:rsidRPr="009E1096">
        <w:rPr>
          <w:rFonts w:ascii="Times New Roman" w:eastAsia="Times New Roman" w:hAnsi="Times New Roman" w:cs="Times New Roman"/>
          <w:kern w:val="0"/>
          <w14:ligatures w14:val="none"/>
        </w:rPr>
        <w:t xml:space="preserve">using a supervised metric space (LDA + PCA projection). Distance-based weights are computed via a Gaussian kernel: </w:t>
      </w:r>
    </w:p>
    <w:p w14:paraId="25B3DCDF" w14:textId="6345E2D4" w:rsidR="009E1096" w:rsidRPr="009E1096" w:rsidRDefault="00000000" w:rsidP="009E1096">
      <w:pPr>
        <w:pStyle w:val="ListParagraph"/>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exp</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 xml:space="preserve"> </m:t>
                  </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e>
              </m:d>
            </m:num>
            <m:den>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k</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e>
              </m:nary>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 xml:space="preserve"> </m:t>
                  </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e>
              </m:d>
            </m:den>
          </m:f>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k</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k</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j</m:t>
                  </m:r>
                </m:sub>
              </m:sSub>
            </m:e>
          </m:nary>
          <m:r>
            <m:rPr>
              <m:sty m:val="p"/>
            </m:rPr>
            <w:rPr>
              <w:rFonts w:ascii="Cambria Math" w:eastAsia="Times New Roman" w:hAnsi="Cambria Math" w:cs="Times New Roman"/>
              <w:kern w:val="0"/>
              <w14:ligatures w14:val="none"/>
            </w:rPr>
            <w:br/>
          </m:r>
        </m:oMath>
      </m:oMathPara>
    </w:p>
    <w:p w14:paraId="002D1EA6" w14:textId="77777777" w:rsidR="009E1096" w:rsidRPr="009E1096" w:rsidRDefault="009E1096" w:rsidP="00925D3F">
      <w:pPr>
        <w:pStyle w:val="ListParagraph"/>
        <w:spacing w:before="100" w:beforeAutospacing="1" w:after="100" w:afterAutospacing="1" w:line="480" w:lineRule="auto"/>
        <w:ind w:left="0"/>
        <w:jc w:val="both"/>
        <w:rPr>
          <w:rFonts w:ascii="Times New Roman" w:eastAsia="Times New Roman" w:hAnsi="Times New Roman" w:cs="Times New Roman"/>
          <w:kern w:val="0"/>
          <w14:ligatures w14:val="none"/>
        </w:rPr>
      </w:pPr>
      <w:r w:rsidRPr="009E109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oMath>
      <w:r w:rsidRPr="009E1096">
        <w:rPr>
          <w:rFonts w:ascii="Times New Roman" w:eastAsia="Times New Roman" w:hAnsi="Times New Roman" w:cs="Times New Roman"/>
          <w:kern w:val="0"/>
          <w14:ligatures w14:val="none"/>
        </w:rPr>
        <w:t xml:space="preserve">is the distance to the </w:t>
      </w:r>
      <m:oMath>
        <m:r>
          <w:rPr>
            <w:rFonts w:ascii="Cambria Math" w:eastAsia="Times New Roman" w:hAnsi="Cambria Math" w:cs="Times New Roman"/>
            <w:kern w:val="0"/>
            <w14:ligatures w14:val="none"/>
          </w:rPr>
          <m:t>i</m:t>
        </m:r>
      </m:oMath>
      <w:r w:rsidRPr="009E1096">
        <w:rPr>
          <w:rFonts w:ascii="Times New Roman" w:eastAsia="Times New Roman" w:hAnsi="Times New Roman" w:cs="Times New Roman"/>
          <w:kern w:val="0"/>
          <w14:ligatures w14:val="none"/>
        </w:rPr>
        <w:t xml:space="preserve">-th neighbour. The competence score of base </w:t>
      </w:r>
      <w:proofErr w:type="gramStart"/>
      <w:r w:rsidRPr="009E1096">
        <w:rPr>
          <w:rFonts w:ascii="Times New Roman" w:eastAsia="Times New Roman" w:hAnsi="Times New Roman" w:cs="Times New Roman"/>
          <w:kern w:val="0"/>
          <w14:ligatures w14:val="none"/>
        </w:rPr>
        <w:t>classifier</w:t>
      </w:r>
      <w:proofErr w:type="gramEnd"/>
      <w:r w:rsidRPr="009E109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oMath>
      <w:r w:rsidRPr="009E1096">
        <w:rPr>
          <w:rFonts w:ascii="Times New Roman" w:eastAsia="Times New Roman" w:hAnsi="Times New Roman" w:cs="Times New Roman"/>
          <w:kern w:val="0"/>
          <w14:ligatures w14:val="none"/>
        </w:rPr>
        <w:t xml:space="preserve">is the weighted fraction of neighbours it correctly labels: </w:t>
      </w:r>
    </w:p>
    <w:p w14:paraId="5DFD6C4B" w14:textId="3E765642" w:rsidR="009E1096" w:rsidRPr="009E1096" w:rsidRDefault="00000000" w:rsidP="009E1096">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k</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ij</m:t>
              </m:r>
            </m:sub>
          </m:sSub>
        </m:oMath>
      </m:oMathPara>
    </w:p>
    <w:p w14:paraId="5E30569B" w14:textId="1453D074" w:rsidR="009E1096" w:rsidRPr="009E1096" w:rsidRDefault="009E1096" w:rsidP="00925D3F">
      <w:pPr>
        <w:pStyle w:val="ListParagraph"/>
        <w:spacing w:before="100" w:beforeAutospacing="1" w:after="100" w:afterAutospacing="1" w:line="480" w:lineRule="auto"/>
        <w:ind w:left="0"/>
        <w:jc w:val="both"/>
        <w:rPr>
          <w:rFonts w:ascii="Times New Roman" w:eastAsia="Times New Roman" w:hAnsi="Times New Roman" w:cs="Times New Roman"/>
          <w:kern w:val="0"/>
          <w14:ligatures w14:val="none"/>
        </w:rPr>
      </w:pPr>
      <w:r w:rsidRPr="00DE60E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DE60E6">
        <w:rPr>
          <w:rFonts w:ascii="Times New Roman" w:eastAsia="Times New Roman" w:hAnsi="Times New Roman" w:cs="Times New Roman"/>
          <w:kern w:val="0"/>
          <w14:ligatures w14:val="none"/>
        </w:rPr>
        <w:t>is the</w:t>
      </w:r>
      <w:r w:rsidRPr="009E1096">
        <w:rPr>
          <w:rFonts w:ascii="Times New Roman" w:eastAsia="Times New Roman" w:hAnsi="Times New Roman" w:cs="Times New Roman"/>
          <w:kern w:val="0"/>
          <w14:ligatures w14:val="none"/>
        </w:rPr>
        <w:t xml:space="preserve"> oracle matrix. The adaptive selection threshold is: </w:t>
      </w:r>
    </w:p>
    <w:p w14:paraId="7F776CF8" w14:textId="46ADADEF" w:rsidR="009E1096" w:rsidRPr="009E1096" w:rsidRDefault="009E1096" w:rsidP="009E1096">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max</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40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=0.7</m:t>
          </m:r>
        </m:oMath>
      </m:oMathPara>
    </w:p>
    <w:p w14:paraId="5B33A08B" w14:textId="46B9D5BE" w:rsidR="00187DEE" w:rsidRDefault="009E1096" w:rsidP="00925D3F">
      <w:pPr>
        <w:pStyle w:val="ListParagraph"/>
        <w:spacing w:before="100" w:beforeAutospacing="1" w:after="100" w:afterAutospacing="1" w:line="480" w:lineRule="auto"/>
        <w:ind w:left="0"/>
        <w:jc w:val="both"/>
        <w:rPr>
          <w:rFonts w:ascii="Times New Roman" w:eastAsia="Times New Roman" w:hAnsi="Times New Roman" w:cs="Times New Roman"/>
          <w:kern w:val="0"/>
          <w14:ligatures w14:val="none"/>
        </w:rPr>
      </w:pPr>
      <w:r w:rsidRPr="009E1096">
        <w:rPr>
          <w:rFonts w:ascii="Times New Roman" w:eastAsia="Times New Roman" w:hAnsi="Times New Roman" w:cs="Times New Roman"/>
          <w:kern w:val="0"/>
          <w14:ligatures w14:val="none"/>
        </w:rPr>
        <w:t xml:space="preserve">and the </w:t>
      </w:r>
      <w:r w:rsidRPr="00DE60E6">
        <w:rPr>
          <w:rFonts w:ascii="Times New Roman" w:eastAsia="Times New Roman" w:hAnsi="Times New Roman" w:cs="Times New Roman"/>
          <w:kern w:val="0"/>
          <w14:ligatures w14:val="none"/>
        </w:rPr>
        <w:t xml:space="preserve">oracle set for query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oMath>
      <w:r w:rsidRPr="00DE60E6">
        <w:rPr>
          <w:rFonts w:ascii="Times New Roman" w:eastAsia="Times New Roman" w:hAnsi="Times New Roman" w:cs="Times New Roman"/>
          <w:kern w:val="0"/>
          <w14:ligatures w14:val="none"/>
        </w:rPr>
        <w:t xml:space="preserve">is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≥θ}</m:t>
        </m:r>
      </m:oMath>
      <w:r w:rsidRPr="00DE60E6">
        <w:rPr>
          <w:rFonts w:ascii="Times New Roman" w:eastAsia="Times New Roman" w:hAnsi="Times New Roman" w:cs="Times New Roman"/>
          <w:kern w:val="0"/>
          <w14:ligatures w14:val="none"/>
        </w:rPr>
        <w:t xml:space="preserve">. If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oMath>
      <w:r w:rsidRPr="00DE60E6">
        <w:rPr>
          <w:rFonts w:ascii="Times New Roman" w:eastAsia="Times New Roman" w:hAnsi="Times New Roman" w:cs="Times New Roman"/>
          <w:kern w:val="0"/>
          <w14:ligatures w14:val="none"/>
        </w:rPr>
        <w:t>,</w:t>
      </w:r>
      <w:r w:rsidRPr="009E1096">
        <w:rPr>
          <w:rFonts w:ascii="Times New Roman" w:eastAsia="Times New Roman" w:hAnsi="Times New Roman" w:cs="Times New Roman"/>
          <w:kern w:val="0"/>
          <w14:ligatures w14:val="none"/>
        </w:rPr>
        <w:t xml:space="preserve"> the top 50% of classifiers by competence are retained.</w:t>
      </w:r>
      <w:r w:rsidR="00187DEE">
        <w:rPr>
          <w:rFonts w:ascii="Times New Roman" w:eastAsia="Times New Roman" w:hAnsi="Times New Roman" w:cs="Times New Roman"/>
          <w:kern w:val="0"/>
          <w14:ligatures w14:val="none"/>
        </w:rPr>
        <w:t xml:space="preserve"> </w:t>
      </w:r>
    </w:p>
    <w:p w14:paraId="37BF8F15" w14:textId="65A08C4F" w:rsidR="00187DEE" w:rsidRPr="00187DEE" w:rsidRDefault="00187DEE" w:rsidP="00925D3F">
      <w:pPr>
        <w:pStyle w:val="ListParagraph"/>
        <w:spacing w:before="100" w:beforeAutospacing="1" w:after="100" w:afterAutospacing="1" w:line="480" w:lineRule="auto"/>
        <w:ind w:left="0"/>
        <w:jc w:val="both"/>
        <w:rPr>
          <w:rFonts w:ascii="Times New Roman" w:eastAsia="Times New Roman" w:hAnsi="Times New Roman" w:cs="Times New Roman"/>
          <w:kern w:val="0"/>
          <w14:ligatures w14:val="none"/>
        </w:rPr>
      </w:pPr>
      <w:r w:rsidRPr="00187DEE">
        <w:rPr>
          <w:rFonts w:ascii="Times New Roman" w:eastAsia="Times New Roman" w:hAnsi="Times New Roman" w:cs="Times New Roman"/>
          <w:kern w:val="0"/>
          <w14:ligatures w14:val="none"/>
        </w:rPr>
        <w:lastRenderedPageBreak/>
        <w:t>Final pathogenicity probability is obtained via temperature-</w:t>
      </w:r>
      <w:proofErr w:type="gramStart"/>
      <w:r w:rsidRPr="00187DEE">
        <w:rPr>
          <w:rFonts w:ascii="Times New Roman" w:eastAsia="Times New Roman" w:hAnsi="Times New Roman" w:cs="Times New Roman"/>
          <w:kern w:val="0"/>
          <w14:ligatures w14:val="none"/>
        </w:rPr>
        <w:t>scaled</w:t>
      </w:r>
      <w:proofErr w:type="gramEnd"/>
      <w:r w:rsidRPr="00187DEE">
        <w:rPr>
          <w:rFonts w:ascii="Times New Roman" w:eastAsia="Times New Roman" w:hAnsi="Times New Roman" w:cs="Times New Roman"/>
          <w:kern w:val="0"/>
          <w14:ligatures w14:val="none"/>
        </w:rPr>
        <w:t xml:space="preserve"> </w:t>
      </w:r>
      <w:proofErr w:type="spellStart"/>
      <w:r w:rsidRPr="00187DEE">
        <w:rPr>
          <w:rFonts w:ascii="Times New Roman" w:eastAsia="Times New Roman" w:hAnsi="Times New Roman" w:cs="Times New Roman"/>
          <w:kern w:val="0"/>
          <w14:ligatures w14:val="none"/>
        </w:rPr>
        <w:t>softmax</w:t>
      </w:r>
      <w:proofErr w:type="spellEnd"/>
      <w:r w:rsidRPr="00187DEE">
        <w:rPr>
          <w:rFonts w:ascii="Times New Roman" w:eastAsia="Times New Roman" w:hAnsi="Times New Roman" w:cs="Times New Roman"/>
          <w:kern w:val="0"/>
          <w14:ligatures w14:val="none"/>
        </w:rPr>
        <w:t xml:space="preserve"> weighting over selected classifiers:</w:t>
      </w:r>
    </w:p>
    <w:p w14:paraId="4AE0FA69" w14:textId="43764EAF" w:rsidR="00187DEE" w:rsidRPr="00187DEE" w:rsidRDefault="00000000" w:rsidP="00187DEE">
      <w:pPr>
        <w:pStyle w:val="ListParagraph"/>
        <w:spacing w:before="100" w:beforeAutospacing="1" w:after="100" w:afterAutospacing="1" w:line="480" w:lineRule="auto"/>
        <w:jc w:val="both"/>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τ)</m:t>
              </m:r>
            </m:num>
            <m:den>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m:rPr>
                          <m:sty m:val="p"/>
                        </m:rPr>
                        <w:rPr>
                          <w:rFonts w:ascii="Cambria Math" w:eastAsia="Times New Roman" w:hAnsi="Cambria Math" w:cs="Times New Roman"/>
                          <w:kern w:val="0"/>
                          <w14:ligatures w14:val="none"/>
                        </w:rPr>
                        <m:t>'</m:t>
                      </m:r>
                    </m:sup>
                  </m:sSup>
                  <m:r>
                    <m:rPr>
                      <m:scr m:val="script"/>
                    </m:rPr>
                    <w:rPr>
                      <w:rFonts w:ascii="Cambria Math" w:eastAsia="Times New Roman" w:hAnsi="Cambria Math" w:cs="Times New Roman"/>
                      <w:kern w:val="0"/>
                      <w14:ligatures w14:val="none"/>
                    </w:rPr>
                    <m:t>∈O</m:t>
                  </m:r>
                </m:sub>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m:rPr>
                          <m:sty m:val="p"/>
                        </m:rPr>
                        <w:rPr>
                          <w:rFonts w:ascii="Cambria Math" w:eastAsia="Times New Roman" w:hAnsi="Cambria Math" w:cs="Times New Roman"/>
                          <w:kern w:val="0"/>
                          <w14:ligatures w14:val="none"/>
                        </w:rPr>
                        <m:t>'</m:t>
                      </m:r>
                    </m:sup>
                  </m:sSup>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τ)</m:t>
              </m:r>
            </m:den>
          </m:f>
          <m:r>
            <w:rPr>
              <w:rFonts w:ascii="Cambria Math" w:eastAsia="Times New Roman" w:hAnsi="Cambria Math" w:cs="Times New Roman"/>
              <w:kern w:val="0"/>
              <w14:ligatures w14:val="none"/>
            </w:rPr>
            <m:t>,τ=2.0</m:t>
          </m:r>
          <m:r>
            <m:rPr>
              <m:sty m:val="p"/>
            </m:rPr>
            <w:rPr>
              <w:rFonts w:ascii="Times New Roman" w:eastAsia="Times New Roman" w:hAnsi="Times New Roman" w:cs="Times New Roman"/>
              <w:kern w:val="0"/>
              <w14:ligatures w14:val="none"/>
            </w:rPr>
            <w:br/>
          </m:r>
        </m:oMath>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(y=1∣</m:t>
          </m:r>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r>
                <m:rPr>
                  <m:scr m:val="script"/>
                </m:rPr>
                <w:rPr>
                  <w:rFonts w:ascii="Cambria Math" w:eastAsia="Times New Roman" w:hAnsi="Cambria Math" w:cs="Times New Roman"/>
                  <w:kern w:val="0"/>
                  <w14:ligatures w14:val="none"/>
                </w:rPr>
                <m:t>O</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(y=1∣</m:t>
          </m:r>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oMath>
      </m:oMathPara>
    </w:p>
    <w:p w14:paraId="0CC48F57" w14:textId="77777777" w:rsidR="00187DEE" w:rsidRDefault="00187DEE" w:rsidP="00925D3F">
      <w:pPr>
        <w:pStyle w:val="ListParagraph"/>
        <w:spacing w:line="480" w:lineRule="auto"/>
        <w:ind w:left="0"/>
        <w:jc w:val="both"/>
        <w:rPr>
          <w:rFonts w:ascii="Times New Roman" w:eastAsia="Times New Roman" w:hAnsi="Times New Roman" w:cs="Times New Roman"/>
          <w:kern w:val="0"/>
          <w14:ligatures w14:val="none"/>
        </w:rPr>
      </w:pPr>
      <w:r w:rsidRPr="00187DEE">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(y=1∣</m:t>
        </m:r>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oMath>
      <w:r w:rsidRPr="00187DEE">
        <w:rPr>
          <w:rFonts w:ascii="Times New Roman" w:eastAsia="Times New Roman" w:hAnsi="Times New Roman" w:cs="Times New Roman"/>
          <w:kern w:val="0"/>
          <w14:ligatures w14:val="none"/>
        </w:rPr>
        <w:t xml:space="preserve">is the posterior probability from classifier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oMath>
      <w:r w:rsidRPr="00187DEE">
        <w:rPr>
          <w:rFonts w:ascii="Times New Roman" w:eastAsia="Times New Roman" w:hAnsi="Times New Roman" w:cs="Times New Roman"/>
          <w:kern w:val="0"/>
          <w14:ligatures w14:val="none"/>
        </w:rPr>
        <w:t xml:space="preserve">. A temperature </w:t>
      </w:r>
      <m:oMath>
        <m:r>
          <w:rPr>
            <w:rFonts w:ascii="Cambria Math" w:eastAsia="Times New Roman" w:hAnsi="Cambria Math" w:cs="Times New Roman"/>
            <w:kern w:val="0"/>
            <w14:ligatures w14:val="none"/>
          </w:rPr>
          <m:t>τ=2.0</m:t>
        </m:r>
      </m:oMath>
      <w:r w:rsidRPr="00187DEE">
        <w:rPr>
          <w:rFonts w:ascii="Times New Roman" w:eastAsia="Times New Roman" w:hAnsi="Times New Roman" w:cs="Times New Roman"/>
          <w:kern w:val="0"/>
          <w14:ligatures w14:val="none"/>
        </w:rPr>
        <w:t xml:space="preserve">smooths the competence distribution, preventing any single classifier from dominating. A threshold of 0.5 converts probabilities to binary predictions. </w:t>
      </w:r>
    </w:p>
    <w:p w14:paraId="046612A9" w14:textId="16CB3532" w:rsidR="00484A33" w:rsidRPr="00187DEE" w:rsidRDefault="001A182A" w:rsidP="00925D3F">
      <w:pPr>
        <w:pStyle w:val="ListParagraph"/>
        <w:spacing w:line="480" w:lineRule="auto"/>
        <w:ind w:left="0"/>
        <w:jc w:val="both"/>
        <w:rPr>
          <w:rFonts w:ascii="Times New Roman" w:eastAsia="Times New Roman" w:hAnsi="Times New Roman" w:cs="Times New Roman"/>
          <w:kern w:val="0"/>
          <w14:ligatures w14:val="none"/>
        </w:rPr>
      </w:pPr>
      <w:r w:rsidRPr="00187DEE">
        <w:rPr>
          <w:rFonts w:ascii="Times New Roman" w:hAnsi="Times New Roman" w:cs="Times New Roman"/>
        </w:rPr>
        <w:t xml:space="preserve">This active choice ensures that only the most competent models for that part of the feature space are employed. We further expanded the ensemble to include fuzzy weighting, i.e. by </w:t>
      </w:r>
      <w:proofErr w:type="gramStart"/>
      <w:r w:rsidRPr="00187DEE">
        <w:rPr>
          <w:rFonts w:ascii="Times New Roman" w:hAnsi="Times New Roman" w:cs="Times New Roman"/>
        </w:rPr>
        <w:t>weighting</w:t>
      </w:r>
      <w:proofErr w:type="gramEnd"/>
      <w:r w:rsidRPr="00187DEE">
        <w:rPr>
          <w:rFonts w:ascii="Times New Roman" w:hAnsi="Times New Roman" w:cs="Times New Roman"/>
        </w:rPr>
        <w:t xml:space="preserve"> each ensemble member according to the local accuracy of that classifier on its neighbors. The resulting TF-DFE is therefore able to generate a probabilistic (fuzzy) ensemble decision.</w:t>
      </w:r>
    </w:p>
    <w:p w14:paraId="2FEA01D4" w14:textId="1F95FFB4" w:rsidR="00673CEA" w:rsidRPr="009E1096" w:rsidRDefault="00484A33" w:rsidP="00925D3F">
      <w:pPr>
        <w:spacing w:after="200" w:line="480" w:lineRule="auto"/>
        <w:jc w:val="both"/>
        <w:rPr>
          <w:rFonts w:ascii="Times New Roman" w:hAnsi="Times New Roman" w:cs="Times New Roman"/>
        </w:rPr>
      </w:pPr>
      <w:r w:rsidRPr="009E1096">
        <w:rPr>
          <w:rFonts w:ascii="Times New Roman" w:hAnsi="Times New Roman" w:cs="Times New Roman"/>
          <w:b/>
          <w:bCs/>
        </w:rPr>
        <w:t>Training and Evaluation</w:t>
      </w:r>
      <w:r w:rsidR="00925D3F">
        <w:rPr>
          <w:rFonts w:ascii="Times New Roman" w:hAnsi="Times New Roman" w:cs="Times New Roman"/>
          <w:b/>
          <w:bCs/>
        </w:rPr>
        <w:t>:</w:t>
      </w:r>
      <w:r w:rsidRPr="009E1096">
        <w:rPr>
          <w:rFonts w:ascii="Times New Roman" w:hAnsi="Times New Roman" w:cs="Times New Roman"/>
        </w:rPr>
        <w:t xml:space="preserve"> We reserved 20% of the balanced data for testing. Model hyperparameters (number of neighbors, base classifiers, etc.) were tuned via grid search on validation splits. We fixed all random seeds for reproducibility. All implementation was done in Python (scikit-learn</w:t>
      </w:r>
      <w:r w:rsidR="007441BE">
        <w:rPr>
          <w:rFonts w:ascii="Times New Roman" w:hAnsi="Times New Roman" w:cs="Times New Roman"/>
        </w:rPr>
        <w:t xml:space="preserve"> [43]</w:t>
      </w:r>
      <w:r w:rsidRPr="009E1096">
        <w:rPr>
          <w:rFonts w:ascii="Times New Roman" w:hAnsi="Times New Roman" w:cs="Times New Roman"/>
        </w:rPr>
        <w:t xml:space="preserve">, </w:t>
      </w:r>
      <w:proofErr w:type="spellStart"/>
      <w:r w:rsidRPr="009E1096">
        <w:rPr>
          <w:rFonts w:ascii="Times New Roman" w:hAnsi="Times New Roman" w:cs="Times New Roman"/>
        </w:rPr>
        <w:t>DESlib</w:t>
      </w:r>
      <w:proofErr w:type="spellEnd"/>
      <w:r w:rsidRPr="009E1096">
        <w:rPr>
          <w:rFonts w:ascii="Times New Roman" w:hAnsi="Times New Roman" w:cs="Times New Roman"/>
        </w:rPr>
        <w:t>, GUDHI for TDA, etc.). The novelty of TF-DFE is in combining these modalities: to our knowledge, no prior method blends tabular genomic features with chaos-graph sequence features and topological descriptors in a dynamic ensemble.</w:t>
      </w:r>
    </w:p>
    <w:p w14:paraId="7B1D9D27" w14:textId="7474A3FA" w:rsidR="00A27263" w:rsidRPr="009E1096" w:rsidRDefault="00A27263" w:rsidP="00F755FE">
      <w:pPr>
        <w:spacing w:after="200" w:line="480" w:lineRule="auto"/>
        <w:jc w:val="both"/>
        <w:rPr>
          <w:rFonts w:ascii="Times New Roman" w:hAnsi="Times New Roman" w:cs="Times New Roman"/>
        </w:rPr>
      </w:pPr>
      <w:r w:rsidRPr="009E1096">
        <w:rPr>
          <w:rFonts w:ascii="Times New Roman" w:hAnsi="Times New Roman" w:cs="Times New Roman"/>
          <w:noProof/>
        </w:rPr>
        <w:lastRenderedPageBreak/>
        <w:drawing>
          <wp:anchor distT="0" distB="0" distL="114300" distR="114300" simplePos="0" relativeHeight="251660288" behindDoc="0" locked="0" layoutInCell="1" allowOverlap="1" wp14:anchorId="7C72D267" wp14:editId="4CCF59F3">
            <wp:simplePos x="0" y="0"/>
            <wp:positionH relativeFrom="margin">
              <wp:posOffset>40667</wp:posOffset>
            </wp:positionH>
            <wp:positionV relativeFrom="paragraph">
              <wp:posOffset>290364</wp:posOffset>
            </wp:positionV>
            <wp:extent cx="5731510" cy="3221355"/>
            <wp:effectExtent l="0" t="0" r="2540" b="0"/>
            <wp:wrapTopAndBottom/>
            <wp:docPr id="2014660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0129" name="Picture 20146601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anchor>
        </w:drawing>
      </w:r>
    </w:p>
    <w:p w14:paraId="479DE1B3" w14:textId="77777777" w:rsidR="00673CEA" w:rsidRPr="009E1096" w:rsidRDefault="00673CEA" w:rsidP="00F755FE">
      <w:pPr>
        <w:spacing w:after="200" w:line="480" w:lineRule="auto"/>
        <w:ind w:left="720"/>
        <w:jc w:val="both"/>
        <w:rPr>
          <w:rFonts w:ascii="Times New Roman" w:hAnsi="Times New Roman" w:cs="Times New Roman"/>
        </w:rPr>
      </w:pPr>
    </w:p>
    <w:p w14:paraId="42356C71" w14:textId="6449B4A0" w:rsidR="006507C3" w:rsidRPr="00DE60E6" w:rsidRDefault="00484A33" w:rsidP="00DE60E6">
      <w:pPr>
        <w:pStyle w:val="FirstParagraph"/>
        <w:spacing w:line="480" w:lineRule="auto"/>
        <w:jc w:val="both"/>
        <w:rPr>
          <w:rFonts w:ascii="Times New Roman" w:hAnsi="Times New Roman" w:cs="Times New Roman"/>
        </w:rPr>
      </w:pPr>
      <w:r w:rsidRPr="004F29EC">
        <w:rPr>
          <w:rFonts w:ascii="Times New Roman" w:hAnsi="Times New Roman" w:cs="Times New Roman"/>
          <w:b/>
          <w:bCs/>
        </w:rPr>
        <w:t>Figure 3:</w:t>
      </w:r>
      <w:r w:rsidRPr="004F29EC">
        <w:rPr>
          <w:rFonts w:ascii="Times New Roman" w:hAnsi="Times New Roman" w:cs="Times New Roman"/>
        </w:rPr>
        <w:t xml:space="preserve"> </w:t>
      </w:r>
      <w:r w:rsidRPr="004F29EC">
        <w:rPr>
          <w:rFonts w:ascii="Times New Roman" w:hAnsi="Times New Roman" w:cs="Times New Roman"/>
          <w:b/>
          <w:bCs/>
        </w:rPr>
        <w:t>TF-DFE Schematic.</w:t>
      </w:r>
      <w:r w:rsidRPr="004F29EC">
        <w:rPr>
          <w:rFonts w:ascii="Times New Roman" w:hAnsi="Times New Roman" w:cs="Times New Roman"/>
        </w:rPr>
        <w:t xml:space="preserve"> The diagram illustrates the TF-DFE workflow: tabular annotations (blue), CGR-derived sequence features (green), and persistence homology features (red) are combined and fed to an ensemble of base learners. The KNORA-E mechanism (Right) then dynamically selects the most competent models via an Oracle Matrix and weighted voting for the final prediction.</w:t>
      </w:r>
      <w:bookmarkStart w:id="9" w:name="model-evaluation"/>
      <w:bookmarkEnd w:id="8"/>
    </w:p>
    <w:p w14:paraId="4D3BE7B6" w14:textId="77777777" w:rsidR="006507C3" w:rsidRPr="006507C3" w:rsidRDefault="006507C3" w:rsidP="006507C3">
      <w:pPr>
        <w:pStyle w:val="BodyText"/>
      </w:pPr>
    </w:p>
    <w:p w14:paraId="2656819E" w14:textId="06678573" w:rsidR="00484A33" w:rsidRPr="009E1096" w:rsidRDefault="00484A33" w:rsidP="00F755FE">
      <w:pPr>
        <w:spacing w:line="480" w:lineRule="auto"/>
        <w:rPr>
          <w:rFonts w:ascii="Times New Roman" w:hAnsi="Times New Roman" w:cs="Times New Roman"/>
          <w:b/>
          <w:bCs/>
        </w:rPr>
      </w:pPr>
      <w:r w:rsidRPr="009E1096">
        <w:rPr>
          <w:rFonts w:ascii="Times New Roman" w:hAnsi="Times New Roman" w:cs="Times New Roman"/>
          <w:b/>
          <w:bCs/>
        </w:rPr>
        <w:t>Model Evaluation</w:t>
      </w:r>
    </w:p>
    <w:p w14:paraId="7A15163D" w14:textId="3D6F22E9" w:rsidR="00187DEE" w:rsidRPr="00187DEE" w:rsidRDefault="00484A33" w:rsidP="00187DEE">
      <w:pPr>
        <w:pStyle w:val="FirstParagraph"/>
        <w:spacing w:line="480" w:lineRule="auto"/>
        <w:jc w:val="both"/>
        <w:rPr>
          <w:rFonts w:ascii="Times New Roman" w:hAnsi="Times New Roman" w:cs="Times New Roman"/>
          <w:lang w:val="en-US"/>
        </w:rPr>
      </w:pPr>
      <w:r w:rsidRPr="009E1096">
        <w:rPr>
          <w:rFonts w:ascii="Times New Roman" w:hAnsi="Times New Roman" w:cs="Times New Roman"/>
        </w:rPr>
        <w:t>We evaluated TF-DFE using standard classification metrics. The primary measures were accuracy, precision, recall, F1-score, and ROC-AUC, computed on the held-out test set.</w:t>
      </w:r>
      <w:r w:rsidR="00187DEE" w:rsidRPr="00187DEE">
        <w:rPr>
          <w:rFonts w:ascii="Times New Roman" w:eastAsia="Times New Roman" w:hAnsi="Times New Roman" w:cs="Times New Roman"/>
        </w:rPr>
        <w:t xml:space="preserve"> </w:t>
      </w:r>
      <w:r w:rsidR="00187DEE" w:rsidRPr="00187DEE">
        <w:rPr>
          <w:rFonts w:ascii="Times New Roman" w:hAnsi="Times New Roman" w:cs="Times New Roman"/>
          <w:lang w:val="en-US"/>
        </w:rPr>
        <w:t>Classification quality was primarily assessed using the Matthews correlation coefficient:</w:t>
      </w:r>
    </w:p>
    <w:p w14:paraId="16031A33" w14:textId="1DA85869" w:rsidR="00187DEE" w:rsidRPr="00187DEE" w:rsidRDefault="00187DEE" w:rsidP="00187DEE">
      <w:pPr>
        <w:pStyle w:val="FirstParagraph"/>
        <w:spacing w:line="480" w:lineRule="auto"/>
        <w:jc w:val="both"/>
        <w:rPr>
          <w:rFonts w:ascii="Times New Roman" w:hAnsi="Times New Roman" w:cs="Times New Roman"/>
          <w:lang w:val="en-US"/>
        </w:rPr>
      </w:pPr>
      <m:oMathPara>
        <m:oMath>
          <m:r>
            <m:rPr>
              <m:nor/>
            </m:rPr>
            <w:rPr>
              <w:rFonts w:ascii="Times New Roman" w:hAnsi="Times New Roman" w:cs="Times New Roman"/>
              <w:lang w:val="en-US"/>
            </w:rPr>
            <m:t>MCC</m:t>
          </m:r>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TP×TN-FP×FN</m:t>
              </m:r>
            </m:num>
            <m:den>
              <m:rad>
                <m:radPr>
                  <m:degHide m:val="1"/>
                  <m:ctrlPr>
                    <w:rPr>
                      <w:rFonts w:ascii="Cambria Math" w:hAnsi="Cambria Math" w:cs="Times New Roman"/>
                      <w:lang w:val="en-US"/>
                    </w:rPr>
                  </m:ctrlPr>
                </m:radPr>
                <m:deg/>
                <m:e>
                  <m:d>
                    <m:dPr>
                      <m:ctrlPr>
                        <w:rPr>
                          <w:rFonts w:ascii="Cambria Math" w:hAnsi="Cambria Math" w:cs="Times New Roman"/>
                          <w:lang w:val="en-US"/>
                        </w:rPr>
                      </m:ctrlPr>
                    </m:dPr>
                    <m:e>
                      <m:r>
                        <w:rPr>
                          <w:rFonts w:ascii="Cambria Math" w:hAnsi="Cambria Math" w:cs="Times New Roman"/>
                          <w:lang w:val="en-US"/>
                        </w:rPr>
                        <m:t>TP+FP)(TP+FN)(TN+FP)(TN+FN</m:t>
                      </m:r>
                    </m:e>
                  </m:d>
                </m:e>
              </m:rad>
            </m:den>
          </m:f>
        </m:oMath>
      </m:oMathPara>
    </w:p>
    <w:p w14:paraId="6B58698F" w14:textId="4CB4FABE" w:rsidR="00187DEE" w:rsidRPr="00187DEE" w:rsidRDefault="00187DEE" w:rsidP="00187DEE">
      <w:pPr>
        <w:pStyle w:val="FirstParagraph"/>
        <w:spacing w:line="480" w:lineRule="auto"/>
        <w:jc w:val="both"/>
        <w:rPr>
          <w:rFonts w:ascii="Times New Roman" w:hAnsi="Times New Roman" w:cs="Times New Roman"/>
          <w:lang w:val="en-US"/>
        </w:rPr>
      </w:pPr>
      <w:r w:rsidRPr="00187DEE">
        <w:rPr>
          <w:rFonts w:ascii="Times New Roman" w:hAnsi="Times New Roman" w:cs="Times New Roman"/>
          <w:lang w:val="en-US"/>
        </w:rPr>
        <w:lastRenderedPageBreak/>
        <w:t xml:space="preserve">MCC is preferred over accuracy for balanced binary tasks as it accounts for all four cells of the confusion matrix and is bounded in </w:t>
      </w:r>
      <m:oMath>
        <m:d>
          <m:dPr>
            <m:begChr m:val="["/>
            <m:endChr m:val="]"/>
            <m:ctrlPr>
              <w:rPr>
                <w:rFonts w:ascii="Cambria Math" w:hAnsi="Cambria Math" w:cs="Times New Roman"/>
                <w:lang w:val="en-US"/>
              </w:rPr>
            </m:ctrlPr>
          </m:dPr>
          <m:e>
            <m:r>
              <w:rPr>
                <w:rFonts w:ascii="Cambria Math" w:hAnsi="Cambria Math" w:cs="Times New Roman"/>
                <w:lang w:val="en-US"/>
              </w:rPr>
              <m:t>-1,+1</m:t>
            </m:r>
          </m:e>
        </m:d>
      </m:oMath>
      <w:r w:rsidRPr="00187DEE">
        <w:rPr>
          <w:rFonts w:ascii="Times New Roman" w:hAnsi="Times New Roman" w:cs="Times New Roman"/>
          <w:lang w:val="en-US"/>
        </w:rPr>
        <w:t>.</w:t>
      </w:r>
      <w:r>
        <w:rPr>
          <w:rFonts w:ascii="Times New Roman" w:hAnsi="Times New Roman" w:cs="Times New Roman"/>
          <w:lang w:val="en-US"/>
        </w:rPr>
        <w:t xml:space="preserve"> </w:t>
      </w:r>
      <w:r w:rsidR="00484A33" w:rsidRPr="009E1096">
        <w:rPr>
          <w:rFonts w:ascii="Times New Roman" w:hAnsi="Times New Roman" w:cs="Times New Roman"/>
        </w:rPr>
        <w:t xml:space="preserve">Given the balanced 50:50 test data, accuracy and F1 are directly informative, but we also report ROC-AUC to measure ranking performance (common in variant studies). </w:t>
      </w:r>
      <w:r w:rsidRPr="00187DEE">
        <w:rPr>
          <w:rFonts w:ascii="Times New Roman" w:hAnsi="Times New Roman" w:cs="Times New Roman"/>
          <w:lang w:val="en-US"/>
        </w:rPr>
        <w:t>Probabilistic calibration was quantified using the Brier score</w:t>
      </w:r>
      <w:r w:rsidR="004F6549">
        <w:rPr>
          <w:rFonts w:ascii="Times New Roman" w:hAnsi="Times New Roman" w:cs="Times New Roman"/>
          <w:lang w:val="en-US"/>
        </w:rPr>
        <w:t xml:space="preserve"> [45]</w:t>
      </w:r>
      <w:r w:rsidRPr="00187DEE">
        <w:rPr>
          <w:rFonts w:ascii="Times New Roman" w:hAnsi="Times New Roman" w:cs="Times New Roman"/>
          <w:lang w:val="en-US"/>
        </w:rPr>
        <w:t>:</w:t>
      </w:r>
    </w:p>
    <w:p w14:paraId="39D672A2" w14:textId="176868B6" w:rsidR="00187DEE" w:rsidRPr="00187DEE" w:rsidRDefault="00187DEE" w:rsidP="00187DEE">
      <w:pPr>
        <w:pStyle w:val="FirstParagraph"/>
        <w:spacing w:line="480" w:lineRule="auto"/>
        <w:jc w:val="both"/>
        <w:rPr>
          <w:rFonts w:ascii="Times New Roman" w:hAnsi="Times New Roman" w:cs="Times New Roman"/>
          <w:lang w:val="en-US"/>
        </w:rPr>
      </w:pPr>
      <m:oMathPara>
        <m:oMath>
          <m:r>
            <m:rPr>
              <m:nor/>
            </m:rPr>
            <w:rPr>
              <w:rFonts w:ascii="Times New Roman" w:hAnsi="Times New Roman" w:cs="Times New Roman"/>
              <w:lang w:val="en-US"/>
            </w:rPr>
            <m:t>BS</m:t>
          </m:r>
          <m: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1</m:t>
              </m:r>
            </m:num>
            <m:den>
              <m:r>
                <w:rPr>
                  <w:rFonts w:ascii="Cambria Math" w:hAnsi="Cambria Math" w:cs="Times New Roman"/>
                  <w:lang w:val="en-US"/>
                </w:rPr>
                <m:t>N</m:t>
              </m:r>
            </m:den>
          </m:f>
          <m:nary>
            <m:naryPr>
              <m:chr m:val="∑"/>
              <m:limLoc m:val="undOvr"/>
              <m:grow m:val="1"/>
              <m:ctrlPr>
                <w:rPr>
                  <w:rFonts w:ascii="Cambria Math" w:hAnsi="Cambria Math" w:cs="Times New Roman"/>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lang w:val="en-US"/>
                    </w:rPr>
                  </m:ctrlPr>
                </m:sSupPr>
                <m:e>
                  <m:d>
                    <m:dPr>
                      <m:sepChr m:val="−"/>
                      <m:ctrlPr>
                        <w:rPr>
                          <w:rFonts w:ascii="Cambria Math" w:hAnsi="Cambria Math" w:cs="Times New Roman"/>
                          <w:lang w:val="en-US"/>
                        </w:rPr>
                      </m:ctrlPr>
                    </m:dPr>
                    <m:e>
                      <m:sSub>
                        <m:sSubPr>
                          <m:ctrlPr>
                            <w:rPr>
                              <w:rFonts w:ascii="Cambria Math" w:hAnsi="Cambria Math" w:cs="Times New Roman"/>
                              <w:lang w:val="en-US"/>
                            </w:rPr>
                          </m:ctrlPr>
                        </m:sSubPr>
                        <m:e>
                          <m:acc>
                            <m:accPr>
                              <m:ctrlPr>
                                <w:rPr>
                                  <w:rFonts w:ascii="Cambria Math" w:hAnsi="Cambria Math" w:cs="Times New Roman"/>
                                  <w:lang w:val="en-US"/>
                                </w:rPr>
                              </m:ctrlPr>
                            </m:accPr>
                            <m:e>
                              <m:r>
                                <w:rPr>
                                  <w:rFonts w:ascii="Cambria Math" w:hAnsi="Cambria Math" w:cs="Times New Roman"/>
                                  <w:lang w:val="en-US"/>
                                </w:rPr>
                                <m:t>p</m:t>
                              </m:r>
                            </m:e>
                          </m:acc>
                        </m:e>
                        <m:sub>
                          <m:r>
                            <w:rPr>
                              <w:rFonts w:ascii="Cambria Math" w:hAnsi="Cambria Math" w:cs="Times New Roman"/>
                              <w:lang w:val="en-US"/>
                            </w:rPr>
                            <m:t>i</m:t>
                          </m:r>
                        </m:sub>
                      </m:sSub>
                    </m:e>
                    <m:e>
                      <m:sSub>
                        <m:sSubPr>
                          <m:ctrlPr>
                            <w:rPr>
                              <w:rFonts w:ascii="Cambria Math" w:hAnsi="Cambria Math" w:cs="Times New Roman"/>
                              <w:lang w:val="en-US"/>
                            </w:rPr>
                          </m:ctrlPr>
                        </m:sSubPr>
                        <m:e>
                          <m:r>
                            <w:rPr>
                              <w:rFonts w:ascii="Cambria Math" w:hAnsi="Cambria Math" w:cs="Times New Roman"/>
                              <w:lang w:val="en-US"/>
                            </w:rPr>
                            <m:t>y</m:t>
                          </m:r>
                        </m:e>
                        <m:sub>
                          <m:r>
                            <w:rPr>
                              <w:rFonts w:ascii="Cambria Math" w:hAnsi="Cambria Math" w:cs="Times New Roman"/>
                              <w:lang w:val="en-US"/>
                            </w:rPr>
                            <m:t>i</m:t>
                          </m:r>
                        </m:sub>
                      </m:sSub>
                    </m:e>
                  </m:d>
                </m:e>
                <m:sup>
                  <m:r>
                    <w:rPr>
                      <w:rFonts w:ascii="Cambria Math" w:hAnsi="Cambria Math" w:cs="Times New Roman"/>
                      <w:lang w:val="en-US"/>
                    </w:rPr>
                    <m:t>2</m:t>
                  </m:r>
                </m:sup>
              </m:sSup>
            </m:e>
          </m:nary>
        </m:oMath>
      </m:oMathPara>
    </w:p>
    <w:p w14:paraId="44F000CB" w14:textId="01CB984A" w:rsidR="00187DEE" w:rsidRPr="00187DEE" w:rsidRDefault="00187DEE" w:rsidP="00187DEE">
      <w:pPr>
        <w:pStyle w:val="FirstParagraph"/>
        <w:spacing w:line="480" w:lineRule="auto"/>
        <w:jc w:val="both"/>
        <w:rPr>
          <w:rFonts w:ascii="Times New Roman" w:hAnsi="Times New Roman" w:cs="Times New Roman"/>
        </w:rPr>
      </w:pPr>
      <w:r w:rsidRPr="00187DEE">
        <w:rPr>
          <w:rFonts w:ascii="Times New Roman" w:hAnsi="Times New Roman" w:cs="Times New Roman"/>
          <w:lang w:val="en-US"/>
        </w:rPr>
        <w:t xml:space="preserve">where </w:t>
      </w:r>
      <m:oMath>
        <m:sSub>
          <m:sSubPr>
            <m:ctrlPr>
              <w:rPr>
                <w:rFonts w:ascii="Cambria Math" w:hAnsi="Cambria Math" w:cs="Times New Roman"/>
                <w:lang w:val="en-US"/>
              </w:rPr>
            </m:ctrlPr>
          </m:sSubPr>
          <m:e>
            <m:acc>
              <m:accPr>
                <m:ctrlPr>
                  <w:rPr>
                    <w:rFonts w:ascii="Cambria Math" w:hAnsi="Cambria Math" w:cs="Times New Roman"/>
                    <w:lang w:val="en-US"/>
                  </w:rPr>
                </m:ctrlPr>
              </m:accPr>
              <m:e>
                <m:r>
                  <w:rPr>
                    <w:rFonts w:ascii="Cambria Math" w:hAnsi="Cambria Math" w:cs="Times New Roman"/>
                    <w:lang w:val="en-US"/>
                  </w:rPr>
                  <m:t>p</m:t>
                </m:r>
              </m:e>
            </m:acc>
          </m:e>
          <m:sub>
            <m:r>
              <w:rPr>
                <w:rFonts w:ascii="Cambria Math" w:hAnsi="Cambria Math" w:cs="Times New Roman"/>
                <w:lang w:val="en-US"/>
              </w:rPr>
              <m:t>i</m:t>
            </m:r>
          </m:sub>
        </m:sSub>
        <m:r>
          <w:rPr>
            <w:rFonts w:ascii="Cambria Math" w:hAnsi="Cambria Math" w:cs="Times New Roman"/>
            <w:lang w:val="en-US"/>
          </w:rPr>
          <m:t>∈[0,1]</m:t>
        </m:r>
      </m:oMath>
      <w:r w:rsidRPr="00187DEE">
        <w:rPr>
          <w:rFonts w:ascii="Times New Roman" w:hAnsi="Times New Roman" w:cs="Times New Roman"/>
          <w:lang w:val="en-US"/>
        </w:rPr>
        <w:t xml:space="preserve">is the predicted pathogenicity probability and </w:t>
      </w:r>
      <m:oMath>
        <m:sSub>
          <m:sSubPr>
            <m:ctrlPr>
              <w:rPr>
                <w:rFonts w:ascii="Cambria Math" w:hAnsi="Cambria Math" w:cs="Times New Roman"/>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∈{0,1}</m:t>
        </m:r>
      </m:oMath>
      <w:r w:rsidRPr="00187DEE">
        <w:rPr>
          <w:rFonts w:ascii="Times New Roman" w:hAnsi="Times New Roman" w:cs="Times New Roman"/>
          <w:lang w:val="en-US"/>
        </w:rPr>
        <w:t xml:space="preserve">is the true label. A perfect classifier yields </w:t>
      </w:r>
      <m:oMath>
        <m:r>
          <m:rPr>
            <m:nor/>
          </m:rPr>
          <w:rPr>
            <w:rFonts w:ascii="Times New Roman" w:hAnsi="Times New Roman" w:cs="Times New Roman"/>
            <w:lang w:val="en-US"/>
          </w:rPr>
          <m:t>BS</m:t>
        </m:r>
        <m:r>
          <w:rPr>
            <w:rFonts w:ascii="Cambria Math" w:hAnsi="Cambria Math" w:cs="Times New Roman"/>
            <w:lang w:val="en-US"/>
          </w:rPr>
          <m:t>=0</m:t>
        </m:r>
      </m:oMath>
      <w:r w:rsidRPr="00187DEE">
        <w:rPr>
          <w:rFonts w:ascii="Times New Roman" w:hAnsi="Times New Roman" w:cs="Times New Roman"/>
          <w:lang w:val="en-US"/>
        </w:rPr>
        <w:t xml:space="preserve">; a random classifier yields </w:t>
      </w:r>
      <m:oMath>
        <m:r>
          <m:rPr>
            <m:nor/>
          </m:rPr>
          <w:rPr>
            <w:rFonts w:ascii="Times New Roman" w:hAnsi="Times New Roman" w:cs="Times New Roman"/>
            <w:lang w:val="en-US"/>
          </w:rPr>
          <m:t>BS</m:t>
        </m:r>
        <m:r>
          <w:rPr>
            <w:rFonts w:ascii="Cambria Math" w:hAnsi="Cambria Math" w:cs="Times New Roman"/>
            <w:lang w:val="en-US"/>
          </w:rPr>
          <m:t>≈0.25</m:t>
        </m:r>
      </m:oMath>
      <w:r w:rsidRPr="00187DEE">
        <w:rPr>
          <w:rFonts w:ascii="Times New Roman" w:hAnsi="Times New Roman" w:cs="Times New Roman"/>
          <w:lang w:val="en-US"/>
        </w:rPr>
        <w:t xml:space="preserve">on balanced data. </w:t>
      </w:r>
      <w:r w:rsidRPr="00187DEE">
        <w:rPr>
          <w:rFonts w:ascii="Times New Roman" w:hAnsi="Times New Roman" w:cs="Times New Roman"/>
        </w:rPr>
        <w:t xml:space="preserve">Expected Calibration Error (ECE) was computed </w:t>
      </w:r>
      <w:r w:rsidR="007441BE" w:rsidRPr="007441BE">
        <w:rPr>
          <w:rFonts w:ascii="Times New Roman" w:hAnsi="Times New Roman" w:cs="Times New Roman"/>
          <w:lang w:val="en-US"/>
        </w:rPr>
        <w:t>[44]</w:t>
      </w:r>
      <w:r w:rsidR="007441BE">
        <w:rPr>
          <w:rFonts w:ascii="Times New Roman" w:hAnsi="Times New Roman" w:cs="Times New Roman"/>
          <w:lang w:val="en-US"/>
        </w:rPr>
        <w:t xml:space="preserve"> </w:t>
      </w:r>
      <w:r w:rsidRPr="00187DEE">
        <w:rPr>
          <w:rFonts w:ascii="Times New Roman" w:hAnsi="Times New Roman" w:cs="Times New Roman"/>
        </w:rPr>
        <w:t xml:space="preserve">by partitioning </w:t>
      </w:r>
      <m:oMath>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187DEE">
        <w:rPr>
          <w:rFonts w:ascii="Times New Roman" w:hAnsi="Times New Roman" w:cs="Times New Roman"/>
        </w:rPr>
        <w:t xml:space="preserve">into </w:t>
      </w:r>
      <m:oMath>
        <m:r>
          <w:rPr>
            <w:rFonts w:ascii="Cambria Math" w:hAnsi="Cambria Math" w:cs="Times New Roman"/>
          </w:rPr>
          <m:t>M=10</m:t>
        </m:r>
      </m:oMath>
      <w:r w:rsidRPr="00187DEE">
        <w:rPr>
          <w:rFonts w:ascii="Times New Roman" w:hAnsi="Times New Roman" w:cs="Times New Roman"/>
        </w:rPr>
        <w:t xml:space="preserve">equal-width bins: </w:t>
      </w:r>
    </w:p>
    <w:p w14:paraId="465B570B" w14:textId="6B28BDFD" w:rsidR="00187DEE" w:rsidRPr="00187DEE" w:rsidRDefault="00187DEE" w:rsidP="00187DEE">
      <w:pPr>
        <w:pStyle w:val="FirstParagraph"/>
        <w:spacing w:line="480" w:lineRule="auto"/>
        <w:jc w:val="both"/>
        <w:rPr>
          <w:rFonts w:ascii="Times New Roman" w:hAnsi="Times New Roman" w:cs="Times New Roman"/>
        </w:rPr>
      </w:pPr>
      <m:oMathPara>
        <m:oMath>
          <m:r>
            <m:rPr>
              <m:nor/>
            </m:rPr>
            <w:rPr>
              <w:rFonts w:ascii="Times New Roman" w:hAnsi="Times New Roman" w:cs="Times New Roman"/>
            </w:rPr>
            <m:t>ECE</m:t>
          </m:r>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m=1</m:t>
              </m:r>
            </m:sub>
            <m:sup>
              <m:r>
                <w:rPr>
                  <w:rFonts w:ascii="Cambria Math" w:hAnsi="Cambria Math" w:cs="Times New Roman"/>
                </w:rPr>
                <m:t>10</m:t>
              </m:r>
            </m:sup>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m:rPr>
                      <m:sty m:val="p"/>
                    </m:rPr>
                    <w:rPr>
                      <w:rFonts w:ascii="Cambria Math" w:hAnsi="Cambria Math" w:cs="Times New Roman"/>
                    </w:rPr>
                    <m:t>∣</m:t>
                  </m:r>
                </m:num>
                <m:den>
                  <m:r>
                    <w:rPr>
                      <w:rFonts w:ascii="Cambria Math" w:hAnsi="Cambria Math" w:cs="Times New Roman"/>
                    </w:rPr>
                    <m:t>N</m:t>
                  </m:r>
                </m:den>
              </m:f>
            </m:e>
          </m:nary>
          <m:r>
            <w:rPr>
              <w:rFonts w:ascii="Cambria Math" w:hAnsi="Cambria Math" w:cs="Times New Roman"/>
            </w:rPr>
            <m:t>∣</m:t>
          </m:r>
          <m:r>
            <m:rPr>
              <m:sty m:val="p"/>
            </m:rPr>
            <w:rPr>
              <w:rFonts w:ascii="Cambria Math" w:hAnsi="Cambria Math" w:cs="Times New Roman"/>
            </w:rPr>
            <m:t>acc</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w:rPr>
              <w:rFonts w:ascii="Cambria Math" w:hAnsi="Cambria Math" w:cs="Times New Roman"/>
            </w:rPr>
            <m:t>)-</m:t>
          </m:r>
          <m:r>
            <m:rPr>
              <m:sty m:val="p"/>
            </m:rPr>
            <w:rPr>
              <w:rFonts w:ascii="Cambria Math" w:hAnsi="Cambria Math" w:cs="Times New Roman"/>
            </w:rPr>
            <m:t>conf</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w:rPr>
              <w:rFonts w:ascii="Cambria Math" w:hAnsi="Cambria Math" w:cs="Times New Roman"/>
            </w:rPr>
            <m:t>)∣</m:t>
          </m:r>
        </m:oMath>
      </m:oMathPara>
    </w:p>
    <w:p w14:paraId="39272A7F" w14:textId="49A07990" w:rsidR="00187DEE" w:rsidRPr="00187DEE" w:rsidRDefault="00187DEE" w:rsidP="00187DEE">
      <w:pPr>
        <w:pStyle w:val="FirstParagraph"/>
        <w:spacing w:line="480" w:lineRule="auto"/>
        <w:jc w:val="both"/>
        <w:rPr>
          <w:rFonts w:ascii="Times New Roman" w:hAnsi="Times New Roman" w:cs="Times New Roman"/>
        </w:rPr>
      </w:pPr>
      <w:r w:rsidRPr="00187DE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w:rPr>
            <w:rFonts w:ascii="Cambria Math" w:hAnsi="Cambria Math" w:cs="Times New Roman"/>
          </w:rPr>
          <m:t>={i:</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r>
          <w:rPr>
            <w:rFonts w:ascii="Cambria Math" w:hAnsi="Cambria Math" w:cs="Times New Roman"/>
          </w:rPr>
          <m:t>∈((m-1)</m:t>
        </m:r>
        <m:r>
          <m:rPr>
            <m:sty m:val="p"/>
          </m:rPr>
          <w:rPr>
            <w:rFonts w:ascii="Cambria Math" w:hAnsi="Cambria Math" w:cs="Times New Roman"/>
          </w:rPr>
          <m:t>/</m:t>
        </m:r>
        <m:r>
          <w:rPr>
            <w:rFonts w:ascii="Cambria Math" w:hAnsi="Cambria Math" w:cs="Times New Roman"/>
          </w:rPr>
          <m:t>10,</m:t>
        </m:r>
        <m:r>
          <m:rPr>
            <m:nor/>
          </m:rPr>
          <w:rPr>
            <w:rFonts w:ascii="Times New Roman" w:hAnsi="Times New Roman" w:cs="Times New Roman"/>
          </w:rPr>
          <m:t>  </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10]}</m:t>
        </m:r>
      </m:oMath>
      <w:r w:rsidRPr="00187DEE">
        <w:rPr>
          <w:rFonts w:ascii="Times New Roman" w:hAnsi="Times New Roman" w:cs="Times New Roman"/>
        </w:rPr>
        <w:t xml:space="preserve">, </w:t>
      </w:r>
      <m:oMath>
        <m:r>
          <m:rPr>
            <m:sty m:val="p"/>
          </m:rPr>
          <w:rPr>
            <w:rFonts w:ascii="Cambria Math" w:hAnsi="Cambria Math" w:cs="Times New Roman"/>
          </w:rPr>
          <m:t>acc</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w:rPr>
            <w:rFonts w:ascii="Cambria Math" w:hAnsi="Cambria Math" w:cs="Times New Roman"/>
          </w:rPr>
          <m:t>)</m:t>
        </m:r>
      </m:oMath>
      <w:r w:rsidRPr="00187DEE">
        <w:rPr>
          <w:rFonts w:ascii="Times New Roman" w:hAnsi="Times New Roman" w:cs="Times New Roman"/>
        </w:rPr>
        <w:t xml:space="preserve">is the empirical accuracy within the bin, and </w:t>
      </w:r>
      <m:oMath>
        <m:r>
          <m:rPr>
            <m:sty m:val="p"/>
          </m:rPr>
          <w:rPr>
            <w:rFonts w:ascii="Cambria Math" w:hAnsi="Cambria Math" w:cs="Times New Roman"/>
          </w:rPr>
          <m:t>conf</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m:rPr>
                <m:sty m:val="p"/>
              </m:rPr>
              <w:rPr>
                <w:rFonts w:ascii="Cambria Math" w:hAnsi="Cambria Math" w:cs="Times New Roman"/>
              </w:rPr>
              <m:t>∣</m:t>
            </m:r>
          </m:den>
        </m:f>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sub>
          <m:sup/>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e>
        </m:nary>
      </m:oMath>
      <w:r w:rsidRPr="00187DEE">
        <w:rPr>
          <w:rFonts w:ascii="Times New Roman" w:hAnsi="Times New Roman" w:cs="Times New Roman"/>
        </w:rPr>
        <w:t>is the mean predicted confidence.</w:t>
      </w:r>
    </w:p>
    <w:p w14:paraId="5FB74CC9" w14:textId="4A57B944" w:rsidR="00484A33" w:rsidRPr="00187DEE" w:rsidRDefault="00484A33" w:rsidP="00F755FE">
      <w:pPr>
        <w:pStyle w:val="FirstParagraph"/>
        <w:spacing w:line="480" w:lineRule="auto"/>
        <w:jc w:val="both"/>
        <w:rPr>
          <w:rFonts w:ascii="Times New Roman" w:hAnsi="Times New Roman" w:cs="Times New Roman"/>
          <w:lang w:val="en-US"/>
        </w:rPr>
      </w:pPr>
      <w:r w:rsidRPr="009E1096">
        <w:rPr>
          <w:rFonts w:ascii="Times New Roman" w:hAnsi="Times New Roman" w:cs="Times New Roman"/>
        </w:rPr>
        <w:t>All performance metrics follow usual definitions</w:t>
      </w:r>
      <w:hyperlink r:id="rId23" w:anchor=":~:text=Genetic%20variants%20that%20inactivate%20protein,variants%20in%20this%20cohort%20after">
        <w:r w:rsidRPr="009E1096">
          <w:rPr>
            <w:rFonts w:ascii="Times New Roman" w:hAnsi="Times New Roman" w:cs="Times New Roman"/>
          </w:rPr>
          <w:t>[17,</w:t>
        </w:r>
      </w:hyperlink>
      <w:r w:rsidRPr="009E1096">
        <w:rPr>
          <w:rFonts w:ascii="Times New Roman" w:hAnsi="Times New Roman" w:cs="Times New Roman"/>
        </w:rPr>
        <w:t xml:space="preserve"> </w:t>
      </w:r>
      <w:hyperlink r:id="rId24" w:anchor=":~:text=restricted%20in%20scope%20,regulatory%20effects%20and%20complex%20trait">
        <w:r w:rsidRPr="009E1096">
          <w:rPr>
            <w:rFonts w:ascii="Times New Roman" w:hAnsi="Times New Roman" w:cs="Times New Roman"/>
          </w:rPr>
          <w:t>42]</w:t>
        </w:r>
      </w:hyperlink>
      <w:r w:rsidRPr="009E1096">
        <w:rPr>
          <w:rFonts w:ascii="Times New Roman" w:hAnsi="Times New Roman" w:cs="Times New Roman"/>
        </w:rPr>
        <w:t>.</w:t>
      </w:r>
    </w:p>
    <w:p w14:paraId="16099250" w14:textId="3AEE823D" w:rsidR="00484A33" w:rsidRPr="009E1096" w:rsidRDefault="00484A33" w:rsidP="00187DEE">
      <w:pPr>
        <w:pStyle w:val="BodyText"/>
        <w:spacing w:line="480" w:lineRule="auto"/>
        <w:jc w:val="both"/>
        <w:rPr>
          <w:rFonts w:ascii="Times New Roman" w:hAnsi="Times New Roman" w:cs="Times New Roman"/>
        </w:rPr>
      </w:pPr>
      <w:r w:rsidRPr="009E1096">
        <w:rPr>
          <w:rFonts w:ascii="Times New Roman" w:hAnsi="Times New Roman" w:cs="Times New Roman"/>
        </w:rPr>
        <w:t>Cross-validation (</w:t>
      </w:r>
      <w:r w:rsidR="0096437B" w:rsidRPr="009E1096">
        <w:rPr>
          <w:rFonts w:ascii="Times New Roman" w:hAnsi="Times New Roman" w:cs="Times New Roman"/>
        </w:rPr>
        <w:t>10</w:t>
      </w:r>
      <w:r w:rsidRPr="009E1096">
        <w:rPr>
          <w:rFonts w:ascii="Times New Roman" w:hAnsi="Times New Roman" w:cs="Times New Roman"/>
        </w:rPr>
        <w:t>-fold) was used during development to tune parameters. Final evaluation was on the 20% held-out data. To ensure reproducibility, we documented the random seed and environment: all modeling was done on a CPU cluster (details in Supplement), and code is publicly available. We followed typical ML reporting standards for variant pathogenicity.</w:t>
      </w:r>
    </w:p>
    <w:p w14:paraId="1E5E512A" w14:textId="10FA5DD4" w:rsidR="00187DEE" w:rsidRPr="00187DEE" w:rsidRDefault="00484A33" w:rsidP="00187DEE">
      <w:pPr>
        <w:pStyle w:val="BodyText"/>
        <w:spacing w:line="480" w:lineRule="auto"/>
        <w:jc w:val="both"/>
        <w:rPr>
          <w:rFonts w:ascii="Times New Roman" w:hAnsi="Times New Roman" w:cs="Times New Roman"/>
          <w:lang w:val="en-US"/>
        </w:rPr>
      </w:pPr>
      <w:r w:rsidRPr="009E1096">
        <w:rPr>
          <w:rFonts w:ascii="Times New Roman" w:hAnsi="Times New Roman" w:cs="Times New Roman"/>
          <w:b/>
          <w:bCs/>
        </w:rPr>
        <w:t>Model Comparison:</w:t>
      </w:r>
      <w:r w:rsidRPr="009E1096">
        <w:rPr>
          <w:rFonts w:ascii="Times New Roman" w:hAnsi="Times New Roman" w:cs="Times New Roman"/>
        </w:rPr>
        <w:t xml:space="preserve"> We compared TF-DFE against baseline classifiers (e.g. a single random forest on tabular features, an </w:t>
      </w:r>
      <w:proofErr w:type="spellStart"/>
      <w:r w:rsidRPr="009E1096">
        <w:rPr>
          <w:rFonts w:ascii="Times New Roman" w:hAnsi="Times New Roman" w:cs="Times New Roman"/>
        </w:rPr>
        <w:t>XGBoost</w:t>
      </w:r>
      <w:proofErr w:type="spellEnd"/>
      <w:r w:rsidRPr="009E1096">
        <w:rPr>
          <w:rFonts w:ascii="Times New Roman" w:hAnsi="Times New Roman" w:cs="Times New Roman"/>
        </w:rPr>
        <w:t xml:space="preserve"> model, a simple neural network), as well as ablated versions of TF-DFE (without FCGR or without TDA).</w:t>
      </w:r>
      <w:r w:rsidR="00187DEE" w:rsidRPr="00187DEE">
        <w:rPr>
          <w:rFonts w:ascii="Times New Roman" w:eastAsia="Times New Roman" w:hAnsi="Times New Roman" w:cs="Times New Roman"/>
        </w:rPr>
        <w:t xml:space="preserve"> </w:t>
      </w:r>
      <w:r w:rsidR="00187DEE" w:rsidRPr="00187DEE">
        <w:rPr>
          <w:rFonts w:ascii="Times New Roman" w:hAnsi="Times New Roman" w:cs="Times New Roman"/>
          <w:lang w:val="en-US"/>
        </w:rPr>
        <w:t xml:space="preserve">Statistical significance of the </w:t>
      </w:r>
      <w:r w:rsidR="00187DEE" w:rsidRPr="00187DEE">
        <w:rPr>
          <w:rFonts w:ascii="Times New Roman" w:hAnsi="Times New Roman" w:cs="Times New Roman"/>
          <w:lang w:val="en-US"/>
        </w:rPr>
        <w:lastRenderedPageBreak/>
        <w:t>performance difference between TF-DFE and the baseline ensemble was assessed using McNemar's test with Yates' continuity correction on the paired test-set predictions:</w:t>
      </w:r>
    </w:p>
    <w:p w14:paraId="235C8D27" w14:textId="6F7BD837" w:rsidR="00187DEE" w:rsidRPr="00187DEE" w:rsidRDefault="00000000" w:rsidP="00187DEE">
      <w:pPr>
        <w:pStyle w:val="BodyText"/>
        <w:spacing w:line="480" w:lineRule="auto"/>
        <w:jc w:val="both"/>
        <w:rPr>
          <w:rFonts w:ascii="Times New Roman" w:hAnsi="Times New Roman" w:cs="Times New Roman"/>
          <w:lang w:val="en-US"/>
        </w:rPr>
      </w:pPr>
      <m:oMathPara>
        <m:oMath>
          <m:sSup>
            <m:sSupPr>
              <m:ctrlPr>
                <w:rPr>
                  <w:rFonts w:ascii="Cambria Math" w:hAnsi="Cambria Math" w:cs="Times New Roman"/>
                  <w:lang w:val="en-US"/>
                </w:rPr>
              </m:ctrlPr>
            </m:sSupPr>
            <m:e>
              <m:r>
                <w:rPr>
                  <w:rFonts w:ascii="Cambria Math" w:hAnsi="Cambria Math" w:cs="Times New Roman"/>
                  <w:lang w:val="en-US"/>
                </w:rPr>
                <m:t>χ</m:t>
              </m:r>
            </m:e>
            <m:sup>
              <m:r>
                <w:rPr>
                  <w:rFonts w:ascii="Cambria Math" w:hAnsi="Cambria Math" w:cs="Times New Roman"/>
                  <w:lang w:val="en-US"/>
                </w:rPr>
                <m:t>2</m:t>
              </m:r>
            </m:sup>
          </m:sSup>
          <m:r>
            <w:rPr>
              <w:rFonts w:ascii="Cambria Math" w:hAnsi="Cambria Math" w:cs="Times New Roman"/>
              <w:lang w:val="en-US"/>
            </w:rPr>
            <m:t>=</m:t>
          </m:r>
          <m:f>
            <m:fPr>
              <m:ctrlPr>
                <w:rPr>
                  <w:rFonts w:ascii="Cambria Math" w:hAnsi="Cambria Math" w:cs="Times New Roman"/>
                  <w:lang w:val="en-US"/>
                </w:rPr>
              </m:ctrlPr>
            </m:fPr>
            <m:num>
              <m:d>
                <m:dPr>
                  <m:sepChr m:val="−"/>
                  <m:endChr m:val=""/>
                  <m:ctrlPr>
                    <w:rPr>
                      <w:rFonts w:ascii="Cambria Math" w:hAnsi="Cambria Math" w:cs="Times New Roman"/>
                      <w:lang w:val="en-US"/>
                    </w:rPr>
                  </m:ctrlPr>
                </m:dPr>
                <m:e>
                  <m:r>
                    <m:rPr>
                      <m:sty m:val="p"/>
                    </m:rPr>
                    <w:rPr>
                      <w:rFonts w:ascii="Cambria Math" w:hAnsi="Cambria Math" w:cs="Times New Roman"/>
                      <w:lang w:val="en-US"/>
                    </w:rPr>
                    <m:t>∣</m:t>
                  </m:r>
                  <m:r>
                    <w:rPr>
                      <w:rFonts w:ascii="Cambria Math" w:hAnsi="Cambria Math" w:cs="Times New Roman"/>
                      <w:lang w:val="en-US"/>
                    </w:rPr>
                    <m:t>b</m:t>
                  </m:r>
                </m:e>
                <m:e>
                  <m:r>
                    <w:rPr>
                      <w:rFonts w:ascii="Cambria Math" w:hAnsi="Cambria Math" w:cs="Times New Roman"/>
                      <w:lang w:val="en-US"/>
                    </w:rPr>
                    <m:t>c</m:t>
                  </m:r>
                  <m:r>
                    <m:rPr>
                      <m:sty m:val="p"/>
                    </m:rPr>
                    <w:rPr>
                      <w:rFonts w:ascii="Cambria Math" w:hAnsi="Cambria Math" w:cs="Times New Roman"/>
                      <w:lang w:val="en-US"/>
                    </w:rPr>
                    <m:t>∣</m:t>
                  </m:r>
                </m:e>
                <m:e>
                  <m:r>
                    <w:rPr>
                      <w:rFonts w:ascii="Cambria Math" w:hAnsi="Cambria Math" w:cs="Times New Roman"/>
                      <w:lang w:val="en-US"/>
                    </w:rPr>
                    <m:t>1</m:t>
                  </m:r>
                  <m:sSup>
                    <m:sSupPr>
                      <m:ctrlPr>
                        <w:rPr>
                          <w:rFonts w:ascii="Cambria Math" w:hAnsi="Cambria Math" w:cs="Times New Roman"/>
                          <w:lang w:val="en-US"/>
                        </w:rPr>
                      </m:ctrlPr>
                    </m:sSupPr>
                    <m:e>
                      <m:r>
                        <w:rPr>
                          <w:rFonts w:ascii="Cambria Math" w:hAnsi="Cambria Math" w:cs="Times New Roman"/>
                          <w:lang w:val="en-US"/>
                        </w:rPr>
                        <m:t>)</m:t>
                      </m:r>
                    </m:e>
                    <m:sup>
                      <m:r>
                        <w:rPr>
                          <w:rFonts w:ascii="Cambria Math" w:hAnsi="Cambria Math" w:cs="Times New Roman"/>
                          <w:lang w:val="en-US"/>
                        </w:rPr>
                        <m:t>2</m:t>
                      </m:r>
                    </m:sup>
                  </m:sSup>
                </m:e>
              </m:d>
            </m:num>
            <m:den>
              <m:r>
                <w:rPr>
                  <w:rFonts w:ascii="Cambria Math" w:hAnsi="Cambria Math" w:cs="Times New Roman"/>
                  <w:lang w:val="en-US"/>
                </w:rPr>
                <m:t>b+c</m:t>
              </m:r>
            </m:den>
          </m:f>
          <m:r>
            <w:rPr>
              <w:rFonts w:ascii="Cambria Math" w:hAnsi="Cambria Math" w:cs="Times New Roman"/>
              <w:lang w:val="en-US"/>
            </w:rPr>
            <m:t>,</m:t>
          </m:r>
          <m:r>
            <m:rPr>
              <m:nor/>
            </m:rPr>
            <w:rPr>
              <w:rFonts w:ascii="Times New Roman" w:hAnsi="Times New Roman" w:cs="Times New Roman"/>
              <w:lang w:val="en-US"/>
            </w:rPr>
            <m:t>df</m:t>
          </m:r>
          <m:r>
            <w:rPr>
              <w:rFonts w:ascii="Cambria Math" w:hAnsi="Cambria Math" w:cs="Times New Roman"/>
              <w:lang w:val="en-US"/>
            </w:rPr>
            <m:t>=1</m:t>
          </m:r>
        </m:oMath>
      </m:oMathPara>
    </w:p>
    <w:p w14:paraId="78BDAA79" w14:textId="77777777" w:rsidR="00187DEE" w:rsidRDefault="00187DEE" w:rsidP="00F755FE">
      <w:pPr>
        <w:pStyle w:val="BodyText"/>
        <w:spacing w:line="480" w:lineRule="auto"/>
        <w:jc w:val="both"/>
        <w:rPr>
          <w:rFonts w:ascii="Times New Roman" w:hAnsi="Times New Roman" w:cs="Times New Roman"/>
          <w:lang w:val="en-US"/>
        </w:rPr>
      </w:pPr>
      <w:r w:rsidRPr="00187DEE">
        <w:rPr>
          <w:rFonts w:ascii="Times New Roman" w:hAnsi="Times New Roman" w:cs="Times New Roman"/>
          <w:lang w:val="en-US"/>
        </w:rPr>
        <w:t xml:space="preserve">where </w:t>
      </w:r>
      <m:oMath>
        <m:r>
          <w:rPr>
            <w:rFonts w:ascii="Cambria Math" w:hAnsi="Cambria Math" w:cs="Times New Roman"/>
            <w:lang w:val="en-US"/>
          </w:rPr>
          <m:t>b</m:t>
        </m:r>
      </m:oMath>
      <w:r w:rsidRPr="00187DEE">
        <w:rPr>
          <w:rFonts w:ascii="Times New Roman" w:hAnsi="Times New Roman" w:cs="Times New Roman"/>
          <w:lang w:val="en-US"/>
        </w:rPr>
        <w:t xml:space="preserve">denotes the number of variants correctly classified by TF-DFE but not the baseline, and </w:t>
      </w:r>
      <m:oMath>
        <m:r>
          <w:rPr>
            <w:rFonts w:ascii="Cambria Math" w:hAnsi="Cambria Math" w:cs="Times New Roman"/>
            <w:lang w:val="en-US"/>
          </w:rPr>
          <m:t>c</m:t>
        </m:r>
      </m:oMath>
      <w:r w:rsidRPr="00187DEE">
        <w:rPr>
          <w:rFonts w:ascii="Times New Roman" w:hAnsi="Times New Roman" w:cs="Times New Roman"/>
          <w:lang w:val="en-US"/>
        </w:rPr>
        <w:t xml:space="preserve">denotes the reverse. For </w:t>
      </w:r>
      <m:oMath>
        <m:r>
          <w:rPr>
            <w:rFonts w:ascii="Cambria Math" w:hAnsi="Cambria Math" w:cs="Times New Roman"/>
            <w:lang w:val="en-US"/>
          </w:rPr>
          <m:t>b+c&lt;25</m:t>
        </m:r>
      </m:oMath>
      <w:r w:rsidRPr="00187DEE">
        <w:rPr>
          <w:rFonts w:ascii="Times New Roman" w:hAnsi="Times New Roman" w:cs="Times New Roman"/>
          <w:lang w:val="en-US"/>
        </w:rPr>
        <w:t xml:space="preserve">, an exact binomial p-value was computed instead. </w:t>
      </w:r>
    </w:p>
    <w:p w14:paraId="083ED1FF" w14:textId="22B444BC" w:rsidR="00484A33" w:rsidRPr="00187DEE" w:rsidRDefault="00484A33"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rPr>
        <w:t xml:space="preserve">This highlights the benefit of each component. Our results (in Results section) show that TF-DFE outperforms baselines, demonstrating the value of integrating fractal and topological features </w:t>
      </w:r>
      <w:proofErr w:type="gramStart"/>
      <w:r w:rsidRPr="009E1096">
        <w:rPr>
          <w:rFonts w:ascii="Times New Roman" w:hAnsi="Times New Roman" w:cs="Times New Roman"/>
        </w:rPr>
        <w:t>in</w:t>
      </w:r>
      <w:proofErr w:type="gramEnd"/>
      <w:r w:rsidRPr="009E1096">
        <w:rPr>
          <w:rFonts w:ascii="Times New Roman" w:hAnsi="Times New Roman" w:cs="Times New Roman"/>
        </w:rPr>
        <w:t xml:space="preserve"> a dynamic ensemble.</w:t>
      </w:r>
      <w:bookmarkEnd w:id="5"/>
      <w:bookmarkEnd w:id="9"/>
    </w:p>
    <w:p w14:paraId="160629EE" w14:textId="77777777" w:rsidR="00AB7411" w:rsidRPr="009E1096" w:rsidRDefault="00AB7411" w:rsidP="00901EC6">
      <w:pPr>
        <w:spacing w:line="480" w:lineRule="auto"/>
        <w:rPr>
          <w:rFonts w:ascii="Times New Roman" w:hAnsi="Times New Roman" w:cs="Times New Roman"/>
          <w:b/>
          <w:bCs/>
        </w:rPr>
      </w:pPr>
      <w:bookmarkStart w:id="10" w:name="results"/>
      <w:r w:rsidRPr="009E1096">
        <w:rPr>
          <w:rFonts w:ascii="Times New Roman" w:hAnsi="Times New Roman" w:cs="Times New Roman"/>
          <w:b/>
          <w:bCs/>
        </w:rPr>
        <w:t>Results</w:t>
      </w:r>
    </w:p>
    <w:p w14:paraId="0583475D" w14:textId="77777777" w:rsidR="00AB7411" w:rsidRPr="009E1096" w:rsidRDefault="00AB7411" w:rsidP="00F755FE">
      <w:pPr>
        <w:spacing w:line="480" w:lineRule="auto"/>
        <w:rPr>
          <w:rFonts w:ascii="Times New Roman" w:hAnsi="Times New Roman" w:cs="Times New Roman"/>
          <w:b/>
          <w:bCs/>
        </w:rPr>
      </w:pPr>
      <w:bookmarkStart w:id="11" w:name="dataset-construction-and-characteristics"/>
      <w:r w:rsidRPr="009E1096">
        <w:rPr>
          <w:rFonts w:ascii="Times New Roman" w:hAnsi="Times New Roman" w:cs="Times New Roman"/>
          <w:b/>
          <w:bCs/>
        </w:rPr>
        <w:t>Dataset construction and characteristics</w:t>
      </w:r>
    </w:p>
    <w:p w14:paraId="61158A07" w14:textId="0C544462" w:rsidR="006612DC" w:rsidRPr="009E1096" w:rsidRDefault="00AB7411" w:rsidP="000A259A">
      <w:pPr>
        <w:pStyle w:val="FirstParagraph"/>
        <w:spacing w:line="480" w:lineRule="auto"/>
        <w:jc w:val="both"/>
        <w:rPr>
          <w:rFonts w:ascii="Times New Roman" w:hAnsi="Times New Roman" w:cs="Times New Roman"/>
        </w:rPr>
      </w:pPr>
      <w:r w:rsidRPr="009E1096">
        <w:rPr>
          <w:rFonts w:ascii="Times New Roman" w:hAnsi="Times New Roman" w:cs="Times New Roman"/>
        </w:rPr>
        <w:t xml:space="preserve">The somatic variant dataset </w:t>
      </w:r>
      <w:proofErr w:type="spellStart"/>
      <w:r w:rsidRPr="009E1096">
        <w:rPr>
          <w:rFonts w:ascii="Times New Roman" w:hAnsi="Times New Roman" w:cs="Times New Roman"/>
        </w:rPr>
        <w:t>analysed</w:t>
      </w:r>
      <w:proofErr w:type="spellEnd"/>
      <w:r w:rsidRPr="009E1096">
        <w:rPr>
          <w:rFonts w:ascii="Times New Roman" w:hAnsi="Times New Roman" w:cs="Times New Roman"/>
        </w:rPr>
        <w:t xml:space="preserve"> in this study was generated through a multi‑step pipeline (Table </w:t>
      </w:r>
      <w:r w:rsidR="009855F5" w:rsidRPr="009E1096">
        <w:rPr>
          <w:rFonts w:ascii="Times New Roman" w:hAnsi="Times New Roman" w:cs="Times New Roman"/>
        </w:rPr>
        <w:t>3</w:t>
      </w:r>
      <w:r w:rsidRPr="009E1096">
        <w:rPr>
          <w:rFonts w:ascii="Times New Roman" w:hAnsi="Times New Roman" w:cs="Times New Roman"/>
        </w:rPr>
        <w:t xml:space="preserve">). Starting with 19,613,687 single nucleotide variants extracted from </w:t>
      </w:r>
      <w:proofErr w:type="spellStart"/>
      <w:r w:rsidRPr="009E1096">
        <w:rPr>
          <w:rFonts w:ascii="Times New Roman" w:hAnsi="Times New Roman" w:cs="Times New Roman"/>
        </w:rPr>
        <w:t>dbNSFP</w:t>
      </w:r>
      <w:proofErr w:type="spellEnd"/>
      <w:r w:rsidRPr="009E1096">
        <w:rPr>
          <w:rFonts w:ascii="Times New Roman" w:hAnsi="Times New Roman" w:cs="Times New Roman"/>
        </w:rPr>
        <w:t> 5.3a and rescued hotspot lists, variants with high population allele frequency (</w:t>
      </w:r>
      <w:proofErr w:type="spellStart"/>
      <w:r w:rsidRPr="009E1096">
        <w:rPr>
          <w:rFonts w:ascii="Times New Roman" w:hAnsi="Times New Roman" w:cs="Times New Roman"/>
        </w:rPr>
        <w:t>gnomAD</w:t>
      </w:r>
      <w:proofErr w:type="spellEnd"/>
      <w:r w:rsidRPr="009E1096">
        <w:rPr>
          <w:rFonts w:ascii="Times New Roman" w:hAnsi="Times New Roman" w:cs="Times New Roman"/>
        </w:rPr>
        <w:t> AF ≥ 0.0001) or low computational deleteriousness (CADD &lt; 10) were filtered out. Removal of rows with missing values eliminated 10,372,274 entries (52.9 % of the raw data), yielding 9,241,413 variants. Deduplication on chromosomal position and alleles reduced the set to 6,461,982 unique variants. After adding structural and functional annotations, leakage columns (COSMIC recurrence and other evidence scores) were removed to prevent information bleeding during training. Cleaning steps removed domain names, uninformative secondary structure annotations and variants with undefined solvent accessibility, resulting in 5,329,066 variants with 2</w:t>
      </w:r>
      <w:r w:rsidR="000D7ED9" w:rsidRPr="009E1096">
        <w:rPr>
          <w:rFonts w:ascii="Times New Roman" w:hAnsi="Times New Roman" w:cs="Times New Roman"/>
        </w:rPr>
        <w:t>5</w:t>
      </w:r>
      <w:r w:rsidRPr="009E1096">
        <w:rPr>
          <w:rFonts w:ascii="Times New Roman" w:hAnsi="Times New Roman" w:cs="Times New Roman"/>
        </w:rPr>
        <w:t xml:space="preserve"> features. Finally, to counter class imbalance, the benign class was </w:t>
      </w:r>
      <w:proofErr w:type="spellStart"/>
      <w:r w:rsidRPr="009E1096">
        <w:rPr>
          <w:rFonts w:ascii="Times New Roman" w:hAnsi="Times New Roman" w:cs="Times New Roman"/>
        </w:rPr>
        <w:t>downsampled</w:t>
      </w:r>
      <w:proofErr w:type="spellEnd"/>
      <w:r w:rsidRPr="009E1096">
        <w:rPr>
          <w:rFonts w:ascii="Times New Roman" w:hAnsi="Times New Roman" w:cs="Times New Roman"/>
        </w:rPr>
        <w:t xml:space="preserve"> to match the pathogenic count, yielding a balanced dataset of 207,266 variants (103,633 per </w:t>
      </w:r>
      <w:r w:rsidRPr="009E1096">
        <w:rPr>
          <w:rFonts w:ascii="Times New Roman" w:hAnsi="Times New Roman" w:cs="Times New Roman"/>
        </w:rPr>
        <w:lastRenderedPageBreak/>
        <w:t xml:space="preserve">class). Thus, more than 96 % of the remaining benign variants were discarded during </w:t>
      </w:r>
      <w:proofErr w:type="spellStart"/>
      <w:r w:rsidRPr="009E1096">
        <w:rPr>
          <w:rFonts w:ascii="Times New Roman" w:hAnsi="Times New Roman" w:cs="Times New Roman"/>
        </w:rPr>
        <w:t>downsampling</w:t>
      </w:r>
      <w:proofErr w:type="spellEnd"/>
      <w:r w:rsidRPr="009E1096">
        <w:rPr>
          <w:rFonts w:ascii="Times New Roman" w:hAnsi="Times New Roman" w:cs="Times New Roman"/>
        </w:rPr>
        <w:t>, but this step ensured that no metric was biased by prevalence.</w:t>
      </w:r>
    </w:p>
    <w:p w14:paraId="61455F5A" w14:textId="2471E7D7" w:rsidR="007467B4" w:rsidRPr="009E1096" w:rsidRDefault="007467B4" w:rsidP="00F755FE">
      <w:pPr>
        <w:pStyle w:val="FirstParagraph"/>
        <w:spacing w:line="480" w:lineRule="auto"/>
        <w:rPr>
          <w:rFonts w:ascii="Times New Roman" w:hAnsi="Times New Roman" w:cs="Times New Roman"/>
        </w:rPr>
      </w:pPr>
      <w:r w:rsidRPr="009E1096">
        <w:rPr>
          <w:rFonts w:ascii="Times New Roman" w:hAnsi="Times New Roman" w:cs="Times New Roman"/>
          <w:b/>
          <w:bCs/>
        </w:rPr>
        <w:t>Table </w:t>
      </w:r>
      <w:r w:rsidR="009855F5" w:rsidRPr="009E1096">
        <w:rPr>
          <w:rFonts w:ascii="Times New Roman" w:hAnsi="Times New Roman" w:cs="Times New Roman"/>
          <w:b/>
          <w:bCs/>
        </w:rPr>
        <w:t>3</w:t>
      </w:r>
      <w:r w:rsidRPr="009E1096">
        <w:rPr>
          <w:rFonts w:ascii="Times New Roman" w:hAnsi="Times New Roman" w:cs="Times New Roman"/>
          <w:b/>
          <w:bCs/>
        </w:rPr>
        <w:t>. Dataset characteristics and pipeline summary.</w:t>
      </w:r>
      <w:r w:rsidRPr="009E1096">
        <w:rPr>
          <w:rFonts w:ascii="Times New Roman" w:hAnsi="Times New Roman" w:cs="Times New Roman"/>
        </w:rPr>
        <w:t xml:space="preserve"> The number of variants retained after each processing step is reported together with the number and percentage of dropped rows relative to the previous step. The final step performs class balancing by </w:t>
      </w:r>
      <w:proofErr w:type="spellStart"/>
      <w:r w:rsidRPr="009E1096">
        <w:rPr>
          <w:rFonts w:ascii="Times New Roman" w:hAnsi="Times New Roman" w:cs="Times New Roman"/>
        </w:rPr>
        <w:t>downsampling</w:t>
      </w:r>
      <w:proofErr w:type="spellEnd"/>
      <w:r w:rsidRPr="009E1096">
        <w:rPr>
          <w:rFonts w:ascii="Times New Roman" w:hAnsi="Times New Roman" w:cs="Times New Roman"/>
        </w:rPr>
        <w:t xml:space="preserve"> the benign class.</w:t>
      </w:r>
    </w:p>
    <w:tbl>
      <w:tblPr>
        <w:tblStyle w:val="PlainTable2"/>
        <w:tblW w:w="0" w:type="auto"/>
        <w:tblLook w:val="0020" w:firstRow="1" w:lastRow="0" w:firstColumn="0" w:lastColumn="0" w:noHBand="0" w:noVBand="0"/>
      </w:tblPr>
      <w:tblGrid>
        <w:gridCol w:w="1202"/>
        <w:gridCol w:w="3858"/>
        <w:gridCol w:w="1470"/>
        <w:gridCol w:w="2486"/>
      </w:tblGrid>
      <w:tr w:rsidR="007467B4" w:rsidRPr="009E1096" w14:paraId="13EA98DF" w14:textId="77777777" w:rsidTr="002E4B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67DA36"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Pipeline step</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42B0D47"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Description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2A93776"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Variants retained</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0C1551B"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Variants dropped (percent)</w:t>
            </w:r>
          </w:p>
        </w:tc>
      </w:tr>
      <w:tr w:rsidR="007467B4" w:rsidRPr="009E1096" w14:paraId="509C2BEF" w14:textId="77777777" w:rsidTr="002E4B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9F74EFF"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Script 1</w:t>
            </w:r>
          </w:p>
        </w:tc>
        <w:tc>
          <w:tcPr>
            <w:cnfStyle w:val="000001000000" w:firstRow="0" w:lastRow="0" w:firstColumn="0" w:lastColumn="0" w:oddVBand="0" w:evenVBand="1" w:oddHBand="0" w:evenHBand="0" w:firstRowFirstColumn="0" w:firstRowLastColumn="0" w:lastRowFirstColumn="0" w:lastRowLastColumn="0"/>
            <w:tcW w:w="0" w:type="auto"/>
          </w:tcPr>
          <w:p w14:paraId="0F9E6385"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Extract somatic variants and apply allele frequency (AF &lt; 0.0001) and CADD ≥ 10 filters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A5C9D1A"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19,613,687</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E03BDFB"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w:t>
            </w:r>
          </w:p>
        </w:tc>
      </w:tr>
      <w:tr w:rsidR="007467B4" w:rsidRPr="009E1096" w14:paraId="670190AE" w14:textId="77777777" w:rsidTr="002E4BC0">
        <w:tc>
          <w:tcPr>
            <w:cnfStyle w:val="000010000000" w:firstRow="0" w:lastRow="0" w:firstColumn="0" w:lastColumn="0" w:oddVBand="1" w:evenVBand="0" w:oddHBand="0" w:evenHBand="0" w:firstRowFirstColumn="0" w:firstRowLastColumn="0" w:lastRowFirstColumn="0" w:lastRowLastColumn="0"/>
            <w:tcW w:w="0" w:type="auto"/>
            <w:vAlign w:val="center"/>
          </w:tcPr>
          <w:p w14:paraId="124E634B"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Script 2</w:t>
            </w:r>
          </w:p>
        </w:tc>
        <w:tc>
          <w:tcPr>
            <w:cnfStyle w:val="000001000000" w:firstRow="0" w:lastRow="0" w:firstColumn="0" w:lastColumn="0" w:oddVBand="0" w:evenVBand="1" w:oddHBand="0" w:evenHBand="0" w:firstRowFirstColumn="0" w:firstRowLastColumn="0" w:lastRowFirstColumn="0" w:lastRowLastColumn="0"/>
            <w:tcW w:w="0" w:type="auto"/>
          </w:tcPr>
          <w:p w14:paraId="6443E433"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Remove rows with missing values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B965BF6"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9,241,413</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252A144"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10,372,274 (52.88 %)</w:t>
            </w:r>
          </w:p>
        </w:tc>
      </w:tr>
      <w:tr w:rsidR="007467B4" w:rsidRPr="009E1096" w14:paraId="4C273EA4" w14:textId="77777777" w:rsidTr="002E4B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2186177"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Script 3</w:t>
            </w:r>
          </w:p>
        </w:tc>
        <w:tc>
          <w:tcPr>
            <w:cnfStyle w:val="000001000000" w:firstRow="0" w:lastRow="0" w:firstColumn="0" w:lastColumn="0" w:oddVBand="0" w:evenVBand="1" w:oddHBand="0" w:evenHBand="0" w:firstRowFirstColumn="0" w:firstRowLastColumn="0" w:lastRowFirstColumn="0" w:lastRowLastColumn="0"/>
            <w:tcW w:w="0" w:type="auto"/>
          </w:tcPr>
          <w:p w14:paraId="3C5FEE8B"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Deduplicate on chromosome, position, reference and alternate alleles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74F1BF1"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6,461,982</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0EFD766"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2,779,431 (30.08 %)</w:t>
            </w:r>
          </w:p>
        </w:tc>
      </w:tr>
      <w:tr w:rsidR="007467B4" w:rsidRPr="009E1096" w14:paraId="39C90B13" w14:textId="77777777" w:rsidTr="002E4BC0">
        <w:tc>
          <w:tcPr>
            <w:cnfStyle w:val="000010000000" w:firstRow="0" w:lastRow="0" w:firstColumn="0" w:lastColumn="0" w:oddVBand="1" w:evenVBand="0" w:oddHBand="0" w:evenHBand="0" w:firstRowFirstColumn="0" w:firstRowLastColumn="0" w:lastRowFirstColumn="0" w:lastRowLastColumn="0"/>
            <w:tcW w:w="0" w:type="auto"/>
            <w:vAlign w:val="center"/>
          </w:tcPr>
          <w:p w14:paraId="189B0A93"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Script 4-5</w:t>
            </w:r>
          </w:p>
        </w:tc>
        <w:tc>
          <w:tcPr>
            <w:cnfStyle w:val="000001000000" w:firstRow="0" w:lastRow="0" w:firstColumn="0" w:lastColumn="0" w:oddVBand="0" w:evenVBand="1" w:oddHBand="0" w:evenHBand="0" w:firstRowFirstColumn="0" w:firstRowLastColumn="0" w:lastRowFirstColumn="0" w:lastRowLastColumn="0"/>
            <w:tcW w:w="0" w:type="auto"/>
          </w:tcPr>
          <w:p w14:paraId="0EF15996"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Add structural/functional features and remove leakage/identifier columns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C067B19"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6,461,982</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FAD6357"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 (0.00 %)</w:t>
            </w:r>
          </w:p>
        </w:tc>
      </w:tr>
      <w:tr w:rsidR="007467B4" w:rsidRPr="009E1096" w14:paraId="30025A9B" w14:textId="77777777" w:rsidTr="002E4B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BAA527"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Script 6</w:t>
            </w:r>
          </w:p>
        </w:tc>
        <w:tc>
          <w:tcPr>
            <w:cnfStyle w:val="000001000000" w:firstRow="0" w:lastRow="0" w:firstColumn="0" w:lastColumn="0" w:oddVBand="0" w:evenVBand="1" w:oddHBand="0" w:evenHBand="0" w:firstRowFirstColumn="0" w:firstRowLastColumn="0" w:lastRowFirstColumn="0" w:lastRowLastColumn="0"/>
            <w:tcW w:w="0" w:type="auto"/>
          </w:tcPr>
          <w:p w14:paraId="435EAD6C"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Clean dataset: drop DOMAIN_NAME, remove uniform secondary structure, filter SASA = -1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22FE393"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5,329,066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23A41FD"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1,132,916 (17.53 %)</w:t>
            </w:r>
          </w:p>
        </w:tc>
      </w:tr>
      <w:tr w:rsidR="007467B4" w:rsidRPr="009E1096" w14:paraId="605B186D" w14:textId="77777777" w:rsidTr="002E4BC0">
        <w:tc>
          <w:tcPr>
            <w:cnfStyle w:val="000010000000" w:firstRow="0" w:lastRow="0" w:firstColumn="0" w:lastColumn="0" w:oddVBand="1" w:evenVBand="0" w:oddHBand="0" w:evenHBand="0" w:firstRowFirstColumn="0" w:firstRowLastColumn="0" w:lastRowFirstColumn="0" w:lastRowLastColumn="0"/>
            <w:tcW w:w="0" w:type="auto"/>
            <w:vAlign w:val="center"/>
          </w:tcPr>
          <w:p w14:paraId="655AC206"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Script 7</w:t>
            </w:r>
          </w:p>
        </w:tc>
        <w:tc>
          <w:tcPr>
            <w:cnfStyle w:val="000001000000" w:firstRow="0" w:lastRow="0" w:firstColumn="0" w:lastColumn="0" w:oddVBand="0" w:evenVBand="1" w:oddHBand="0" w:evenHBand="0" w:firstRowFirstColumn="0" w:firstRowLastColumn="0" w:lastRowFirstColumn="0" w:lastRowLastColumn="0"/>
            <w:tcW w:w="0" w:type="auto"/>
          </w:tcPr>
          <w:p w14:paraId="65D25896" w14:textId="77777777" w:rsidR="007467B4" w:rsidRPr="009E1096" w:rsidRDefault="007467B4" w:rsidP="00F755FE">
            <w:pPr>
              <w:pStyle w:val="Compact"/>
              <w:spacing w:line="480" w:lineRule="auto"/>
              <w:rPr>
                <w:rFonts w:ascii="Times New Roman" w:hAnsi="Times New Roman" w:cs="Times New Roman"/>
              </w:rPr>
            </w:pPr>
            <w:proofErr w:type="spellStart"/>
            <w:r w:rsidRPr="009E1096">
              <w:rPr>
                <w:rFonts w:ascii="Times New Roman" w:hAnsi="Times New Roman" w:cs="Times New Roman"/>
              </w:rPr>
              <w:t>Downsample</w:t>
            </w:r>
            <w:proofErr w:type="spellEnd"/>
            <w:r w:rsidRPr="009E1096">
              <w:rPr>
                <w:rFonts w:ascii="Times New Roman" w:hAnsi="Times New Roman" w:cs="Times New Roman"/>
              </w:rPr>
              <w:t xml:space="preserve"> benign class to match pathogenic count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19D6EB9"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b/>
                <w:bCs/>
              </w:rPr>
              <w:t>207,266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FAD8F31"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5,121,800 (96.11 %)</w:t>
            </w:r>
          </w:p>
        </w:tc>
      </w:tr>
    </w:tbl>
    <w:p w14:paraId="05D1EB87" w14:textId="77777777" w:rsidR="007467B4" w:rsidRPr="009E1096" w:rsidRDefault="007467B4" w:rsidP="00F755FE">
      <w:pPr>
        <w:pStyle w:val="BodyText"/>
        <w:spacing w:line="480" w:lineRule="auto"/>
        <w:rPr>
          <w:rFonts w:ascii="Times New Roman" w:hAnsi="Times New Roman" w:cs="Times New Roman"/>
        </w:rPr>
      </w:pPr>
    </w:p>
    <w:p w14:paraId="18686507" w14:textId="6E286482" w:rsidR="00964C48" w:rsidRPr="00964C48" w:rsidRDefault="00964C48" w:rsidP="00925D3F">
      <w:pPr>
        <w:pStyle w:val="BodyText"/>
        <w:spacing w:line="480" w:lineRule="auto"/>
        <w:jc w:val="both"/>
        <w:rPr>
          <w:rFonts w:ascii="Times New Roman" w:hAnsi="Times New Roman" w:cs="Times New Roman"/>
        </w:rPr>
      </w:pPr>
      <w:r w:rsidRPr="00964C48">
        <w:rPr>
          <w:rFonts w:ascii="Times New Roman" w:hAnsi="Times New Roman" w:cs="Times New Roman"/>
        </w:rPr>
        <w:t xml:space="preserve">The last dataset was a total of 24 chromosomes and 12 distinct substitution forms with a transition to transversion ratio of 0.720, and a transversion enriched mutational spectrum, which reflects heterogeneous carcinogen exposures present in this somatic data set. The categories of features were genomic coordinates, five pathogenicity prediction scores (CONSENSUS_SCORE, REVEL, </w:t>
      </w:r>
      <w:proofErr w:type="spellStart"/>
      <w:r w:rsidRPr="00964C48">
        <w:rPr>
          <w:rFonts w:ascii="Times New Roman" w:hAnsi="Times New Roman" w:cs="Times New Roman"/>
        </w:rPr>
        <w:t>CADD_phred</w:t>
      </w:r>
      <w:proofErr w:type="spellEnd"/>
      <w:r w:rsidRPr="00964C48">
        <w:rPr>
          <w:rFonts w:ascii="Times New Roman" w:hAnsi="Times New Roman" w:cs="Times New Roman"/>
        </w:rPr>
        <w:t>, SIFT, PolyPhen2_HDIV), two conservation scores (GERP++ and phyloP100way), five clinical annotations and eight structural/functional descriptors. This balanced set was used to develop and evaluate the models.</w:t>
      </w:r>
    </w:p>
    <w:p w14:paraId="446D6193" w14:textId="4A512D0A" w:rsidR="00B15F2D" w:rsidRPr="00B15F2D" w:rsidRDefault="00964C48" w:rsidP="00964C48">
      <w:pPr>
        <w:pStyle w:val="BodyText"/>
        <w:spacing w:line="480" w:lineRule="auto"/>
        <w:jc w:val="both"/>
        <w:rPr>
          <w:rFonts w:ascii="Times New Roman" w:hAnsi="Times New Roman" w:cs="Times New Roman"/>
        </w:rPr>
      </w:pPr>
      <w:r w:rsidRPr="00964C48">
        <w:rPr>
          <w:rFonts w:ascii="Times New Roman" w:hAnsi="Times New Roman" w:cs="Times New Roman"/>
        </w:rPr>
        <w:t xml:space="preserve">Table 3 decomposes the counts of the variants at each step in the construction </w:t>
      </w:r>
      <w:proofErr w:type="gramStart"/>
      <w:r w:rsidRPr="00964C48">
        <w:rPr>
          <w:rFonts w:ascii="Times New Roman" w:hAnsi="Times New Roman" w:cs="Times New Roman"/>
        </w:rPr>
        <w:t>pipeline, and</w:t>
      </w:r>
      <w:proofErr w:type="gramEnd"/>
      <w:r w:rsidRPr="00964C48">
        <w:rPr>
          <w:rFonts w:ascii="Times New Roman" w:hAnsi="Times New Roman" w:cs="Times New Roman"/>
        </w:rPr>
        <w:t xml:space="preserve"> indicates the large reduction in the number of variants between the raw database and the curated one. The bar chart in Figure 4 demonstrates the even distribution of the end dataset since both bars have the same height of 103,633 variants in the bar chart, which indicates that the downstream analyses were not unevenly based on class distribution. Distributions on the chromosome level demonstrated that disproportionally large shares of pathogenic variants were observed in chromosomes 17, 13 and X (&gt;58 percent on chr17, 64 percent on chr13 and 67 percent on chr X) and chromosomes 1 and 6 were dominated by benign variants (Table 3 and Figure 5). These trends show the gene content of these chromosomes such as an enrichment of </w:t>
      </w:r>
      <w:proofErr w:type="spellStart"/>
      <w:r w:rsidRPr="00964C48">
        <w:rPr>
          <w:rFonts w:ascii="Times New Roman" w:hAnsi="Times New Roman" w:cs="Times New Roman"/>
        </w:rPr>
        <w:t>tumour</w:t>
      </w:r>
      <w:proofErr w:type="spellEnd"/>
      <w:r w:rsidRPr="00964C48">
        <w:rPr>
          <w:rFonts w:ascii="Times New Roman" w:hAnsi="Times New Roman" w:cs="Times New Roman"/>
        </w:rPr>
        <w:t xml:space="preserve"> suppressor TP53 on chromosome 17 and the presence of cancer hotspot genes on chromosome X.</w:t>
      </w:r>
    </w:p>
    <w:p w14:paraId="5AF04482" w14:textId="00DE72EE" w:rsidR="00B15F2D" w:rsidRDefault="00B15F2D" w:rsidP="00964C48">
      <w:pPr>
        <w:pStyle w:val="BodyText"/>
        <w:spacing w:line="480" w:lineRule="auto"/>
        <w:jc w:val="both"/>
        <w:rPr>
          <w:rFonts w:ascii="Times New Roman" w:hAnsi="Times New Roman" w:cs="Times New Roman"/>
          <w:b/>
          <w:bCs/>
          <w:lang w:val="en-US"/>
        </w:rPr>
      </w:pPr>
      <w:r w:rsidRPr="009E1096">
        <w:rPr>
          <w:rFonts w:ascii="Times New Roman" w:hAnsi="Times New Roman" w:cs="Times New Roman"/>
          <w:noProof/>
          <w:lang w:val="en-US"/>
          <w14:ligatures w14:val="standardContextual"/>
        </w:rPr>
        <w:lastRenderedPageBreak/>
        <w:drawing>
          <wp:anchor distT="0" distB="0" distL="114300" distR="114300" simplePos="0" relativeHeight="251661312" behindDoc="0" locked="0" layoutInCell="1" allowOverlap="1" wp14:anchorId="171665F1" wp14:editId="2F20E1EE">
            <wp:simplePos x="0" y="0"/>
            <wp:positionH relativeFrom="margin">
              <wp:posOffset>-1270</wp:posOffset>
            </wp:positionH>
            <wp:positionV relativeFrom="paragraph">
              <wp:posOffset>193040</wp:posOffset>
            </wp:positionV>
            <wp:extent cx="5731510" cy="1988820"/>
            <wp:effectExtent l="0" t="0" r="2540" b="0"/>
            <wp:wrapTopAndBottom/>
            <wp:docPr id="4772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5469" name="Picture 4772254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988820"/>
                    </a:xfrm>
                    <a:prstGeom prst="rect">
                      <a:avLst/>
                    </a:prstGeom>
                  </pic:spPr>
                </pic:pic>
              </a:graphicData>
            </a:graphic>
          </wp:anchor>
        </w:drawing>
      </w:r>
    </w:p>
    <w:p w14:paraId="52C1AEEB" w14:textId="239341D2" w:rsidR="00B15F2D" w:rsidRDefault="00B15F2D" w:rsidP="00964C48">
      <w:pPr>
        <w:pStyle w:val="BodyText"/>
        <w:spacing w:line="480" w:lineRule="auto"/>
        <w:jc w:val="both"/>
        <w:rPr>
          <w:rFonts w:ascii="Times New Roman" w:hAnsi="Times New Roman" w:cs="Times New Roman"/>
          <w:b/>
          <w:bCs/>
          <w:lang w:val="en-US"/>
        </w:rPr>
      </w:pPr>
    </w:p>
    <w:p w14:paraId="6E59C9A7" w14:textId="348246C9" w:rsidR="006C347B" w:rsidRPr="004F29EC" w:rsidRDefault="00124334" w:rsidP="00964C48">
      <w:pPr>
        <w:pStyle w:val="BodyText"/>
        <w:spacing w:line="480" w:lineRule="auto"/>
        <w:jc w:val="both"/>
        <w:rPr>
          <w:rFonts w:ascii="Times New Roman" w:hAnsi="Times New Roman" w:cs="Times New Roman"/>
          <w:lang w:val="en-US"/>
        </w:rPr>
      </w:pPr>
      <w:r w:rsidRPr="009E1096">
        <w:rPr>
          <w:rFonts w:ascii="Times New Roman" w:hAnsi="Times New Roman" w:cs="Times New Roman"/>
          <w:b/>
          <w:bCs/>
          <w:lang w:val="en-US"/>
        </w:rPr>
        <w:t>Figure 4</w:t>
      </w:r>
      <w:r w:rsidR="006C347B" w:rsidRPr="009E1096">
        <w:rPr>
          <w:rFonts w:ascii="Times New Roman" w:hAnsi="Times New Roman" w:cs="Times New Roman"/>
          <w:b/>
          <w:bCs/>
          <w:lang w:val="en-US"/>
        </w:rPr>
        <w:t>. Class distribution of the balanced somatic variant dataset.</w:t>
      </w:r>
      <w:r w:rsidR="006C347B" w:rsidRPr="009E1096">
        <w:rPr>
          <w:rFonts w:ascii="Times New Roman" w:hAnsi="Times New Roman" w:cs="Times New Roman"/>
          <w:lang w:val="en-US"/>
        </w:rPr>
        <w:t xml:space="preserve"> Bar chart shows the number of benign and pathogenic variants in the final dataset. Both classes contain exactly 103,633 variants, confirming a perfectly balanced 1:1 ratio achieved by </w:t>
      </w:r>
      <w:proofErr w:type="spellStart"/>
      <w:r w:rsidR="006C347B" w:rsidRPr="009E1096">
        <w:rPr>
          <w:rFonts w:ascii="Times New Roman" w:hAnsi="Times New Roman" w:cs="Times New Roman"/>
          <w:lang w:val="en-US"/>
        </w:rPr>
        <w:t>downsampling</w:t>
      </w:r>
      <w:proofErr w:type="spellEnd"/>
      <w:r w:rsidR="006C347B" w:rsidRPr="009E1096">
        <w:rPr>
          <w:rFonts w:ascii="Times New Roman" w:hAnsi="Times New Roman" w:cs="Times New Roman"/>
          <w:lang w:val="en-US"/>
        </w:rPr>
        <w:t xml:space="preserve"> the benign class prior to model training.</w:t>
      </w:r>
      <w:bookmarkStart w:id="12" w:name="exploratory-data-analysis"/>
      <w:bookmarkEnd w:id="11"/>
    </w:p>
    <w:p w14:paraId="4D7E2768" w14:textId="21F5D0D9" w:rsidR="00AB7411" w:rsidRPr="009E1096" w:rsidRDefault="00AB7411" w:rsidP="00F755FE">
      <w:pPr>
        <w:spacing w:line="480" w:lineRule="auto"/>
        <w:rPr>
          <w:rFonts w:ascii="Times New Roman" w:hAnsi="Times New Roman" w:cs="Times New Roman"/>
          <w:b/>
          <w:bCs/>
        </w:rPr>
      </w:pPr>
      <w:r w:rsidRPr="009E1096">
        <w:rPr>
          <w:rFonts w:ascii="Times New Roman" w:hAnsi="Times New Roman" w:cs="Times New Roman"/>
          <w:b/>
          <w:bCs/>
        </w:rPr>
        <w:t>Exploratory data analysis</w:t>
      </w:r>
    </w:p>
    <w:p w14:paraId="7BBA98AB" w14:textId="7B133F3A" w:rsidR="00AB7411" w:rsidRPr="009E1096" w:rsidRDefault="00AB7411" w:rsidP="00F755FE">
      <w:pPr>
        <w:spacing w:line="480" w:lineRule="auto"/>
        <w:rPr>
          <w:rFonts w:ascii="Times New Roman" w:hAnsi="Times New Roman" w:cs="Times New Roman"/>
          <w:b/>
          <w:bCs/>
        </w:rPr>
      </w:pPr>
      <w:bookmarkStart w:id="13" w:name="X2d92337f09635d813d47bcc41ac33c3da558dd1"/>
      <w:r w:rsidRPr="009E1096">
        <w:rPr>
          <w:rFonts w:ascii="Times New Roman" w:hAnsi="Times New Roman" w:cs="Times New Roman"/>
          <w:b/>
          <w:bCs/>
        </w:rPr>
        <w:t>Class balance and chromosomal distribution</w:t>
      </w:r>
    </w:p>
    <w:p w14:paraId="69EC4269" w14:textId="309650BE" w:rsidR="006612DC" w:rsidRPr="009E1096" w:rsidRDefault="001376B6" w:rsidP="00F755FE">
      <w:pPr>
        <w:pStyle w:val="BodyText"/>
        <w:spacing w:line="480" w:lineRule="auto"/>
        <w:jc w:val="both"/>
        <w:rPr>
          <w:rFonts w:ascii="Times New Roman" w:hAnsi="Times New Roman" w:cs="Times New Roman"/>
        </w:rPr>
      </w:pPr>
      <w:r w:rsidRPr="001376B6">
        <w:rPr>
          <w:rFonts w:ascii="Times New Roman" w:hAnsi="Times New Roman" w:cs="Times New Roman"/>
        </w:rPr>
        <w:t xml:space="preserve">The first </w:t>
      </w:r>
      <w:proofErr w:type="gramStart"/>
      <w:r w:rsidRPr="001376B6">
        <w:rPr>
          <w:rFonts w:ascii="Times New Roman" w:hAnsi="Times New Roman" w:cs="Times New Roman"/>
        </w:rPr>
        <w:t>exploratory</w:t>
      </w:r>
      <w:proofErr w:type="gramEnd"/>
      <w:r w:rsidRPr="001376B6">
        <w:rPr>
          <w:rFonts w:ascii="Times New Roman" w:hAnsi="Times New Roman" w:cs="Times New Roman"/>
        </w:rPr>
        <w:t xml:space="preserve"> analysis examined the distribution of benign and pathogenic variants across the genome</w:t>
      </w:r>
      <w:r w:rsidR="009F13CD" w:rsidRPr="009E1096">
        <w:rPr>
          <w:rFonts w:ascii="Times New Roman" w:hAnsi="Times New Roman" w:cs="Times New Roman"/>
          <w:lang w:val="en-US"/>
        </w:rPr>
        <w:t xml:space="preserve">. Figure 4 provides data that </w:t>
      </w:r>
      <w:proofErr w:type="gramStart"/>
      <w:r w:rsidR="009F13CD" w:rsidRPr="009E1096">
        <w:rPr>
          <w:rFonts w:ascii="Times New Roman" w:hAnsi="Times New Roman" w:cs="Times New Roman"/>
          <w:lang w:val="en-US"/>
        </w:rPr>
        <w:t>demonstrate</w:t>
      </w:r>
      <w:proofErr w:type="gramEnd"/>
      <w:r w:rsidR="009F13CD" w:rsidRPr="009E1096">
        <w:rPr>
          <w:rFonts w:ascii="Times New Roman" w:hAnsi="Times New Roman" w:cs="Times New Roman"/>
          <w:lang w:val="en-US"/>
        </w:rPr>
        <w:t xml:space="preserve"> that the final dataset was perfectly balanced, with the respective amounts of benign and pathogenic variants being 103,633 and 103,633, respectively. This balance made the accuracy and other classification measures meaningful, as a naive classifier who simply guessed the majority class would only get 50 percent accuracy. At the chromosome scale, the histograms showed a high level of heterogeneity (Figure 5): chromosomes 1 and 2 had more than 17,000 variants each, whereas chromosome 21 and chromosome Y had fewer than 2,000 and one variant, respectively. In stratification in terms of pathogenicity, some chromosome proportions were significantly different. The pathogenic fraction was largest in chromosome 17 (58.3%), which is in line with the strong concentration of cancer genes on the chromosome (TP53, BRCA1 and NF1). </w:t>
      </w:r>
      <w:r w:rsidR="009F13CD" w:rsidRPr="009E1096">
        <w:rPr>
          <w:rFonts w:ascii="Times New Roman" w:hAnsi="Times New Roman" w:cs="Times New Roman"/>
          <w:lang w:val="en-US"/>
        </w:rPr>
        <w:lastRenderedPageBreak/>
        <w:t xml:space="preserve">Chromosomes 13 and X also showed enrichment in pathogenic variants (64.0 percent and 67.5 percent, respectively), which reflects the commonality of well-understood oncogenes and </w:t>
      </w:r>
      <w:proofErr w:type="spellStart"/>
      <w:r w:rsidR="009F13CD" w:rsidRPr="009E1096">
        <w:rPr>
          <w:rFonts w:ascii="Times New Roman" w:hAnsi="Times New Roman" w:cs="Times New Roman"/>
          <w:lang w:val="en-US"/>
        </w:rPr>
        <w:t>tumour</w:t>
      </w:r>
      <w:proofErr w:type="spellEnd"/>
      <w:r w:rsidR="009F13CD" w:rsidRPr="009E1096">
        <w:rPr>
          <w:rFonts w:ascii="Times New Roman" w:hAnsi="Times New Roman" w:cs="Times New Roman"/>
          <w:lang w:val="en-US"/>
        </w:rPr>
        <w:t xml:space="preserve"> suppressors on these chromosomes. On the other hand, the proportions of pathogenic variants in chromosomes 1 and 6 were lower than 42%, which denote loci with a high proportion of neutral variants. These remarks indicate that chromosomal context represents </w:t>
      </w:r>
      <w:r w:rsidR="00781380" w:rsidRPr="009E1096">
        <w:rPr>
          <w:rFonts w:ascii="Times New Roman" w:hAnsi="Times New Roman" w:cs="Times New Roman"/>
          <w:noProof/>
          <w:lang w:val="en-US"/>
          <w14:ligatures w14:val="standardContextual"/>
        </w:rPr>
        <w:drawing>
          <wp:anchor distT="0" distB="0" distL="114300" distR="114300" simplePos="0" relativeHeight="251662336" behindDoc="0" locked="0" layoutInCell="1" allowOverlap="1" wp14:anchorId="53E63877" wp14:editId="522D18DD">
            <wp:simplePos x="0" y="0"/>
            <wp:positionH relativeFrom="margin">
              <wp:align>left</wp:align>
            </wp:positionH>
            <wp:positionV relativeFrom="paragraph">
              <wp:posOffset>2106930</wp:posOffset>
            </wp:positionV>
            <wp:extent cx="5731510" cy="3255010"/>
            <wp:effectExtent l="0" t="0" r="2540" b="2540"/>
            <wp:wrapTopAndBottom/>
            <wp:docPr id="1007835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5643" name="Picture 10078356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anchor>
        </w:drawing>
      </w:r>
      <w:r w:rsidR="009F13CD" w:rsidRPr="009E1096">
        <w:rPr>
          <w:rFonts w:ascii="Times New Roman" w:hAnsi="Times New Roman" w:cs="Times New Roman"/>
          <w:lang w:val="en-US"/>
        </w:rPr>
        <w:t>biological information that can be used by classification models.</w:t>
      </w:r>
    </w:p>
    <w:p w14:paraId="395C2EC4" w14:textId="77777777" w:rsidR="00781380" w:rsidRDefault="00781380" w:rsidP="00F755FE">
      <w:pPr>
        <w:pStyle w:val="BodyText"/>
        <w:spacing w:line="480" w:lineRule="auto"/>
        <w:jc w:val="both"/>
        <w:rPr>
          <w:rFonts w:ascii="Times New Roman" w:hAnsi="Times New Roman" w:cs="Times New Roman"/>
          <w:b/>
          <w:bCs/>
          <w:lang w:val="en-US"/>
        </w:rPr>
      </w:pPr>
    </w:p>
    <w:p w14:paraId="20DA4B93" w14:textId="1E0ED05C" w:rsidR="006507C3" w:rsidRPr="009E1096" w:rsidRDefault="00124334"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b/>
          <w:bCs/>
          <w:lang w:val="en-US"/>
        </w:rPr>
        <w:t>Figure 5</w:t>
      </w:r>
      <w:r w:rsidR="008C00D5" w:rsidRPr="009E1096">
        <w:rPr>
          <w:rFonts w:ascii="Times New Roman" w:hAnsi="Times New Roman" w:cs="Times New Roman"/>
          <w:b/>
          <w:bCs/>
          <w:lang w:val="en-US"/>
        </w:rPr>
        <w:t>. Chromosomal distribution of somatic variants stratified by pathogenicity.</w:t>
      </w:r>
      <w:r w:rsidR="008C00D5" w:rsidRPr="009E1096">
        <w:rPr>
          <w:rFonts w:ascii="Times New Roman" w:hAnsi="Times New Roman" w:cs="Times New Roman"/>
          <w:lang w:val="en-US"/>
        </w:rPr>
        <w:t xml:space="preserve"> Panel A shows total variant counts per chromosome. Panel B shows pathogenic and benign counts per chromosome as grouped bars. Chromosomes 17, 13 and X exhibit the highest proportions of pathogenic variants (58.3%, 64.0% and 67.5%, respectively), while chromosomes 1 and 6 are dominated by benign variants.</w:t>
      </w:r>
    </w:p>
    <w:p w14:paraId="03F9958F" w14:textId="79734DAD" w:rsidR="00AB7411" w:rsidRPr="009E1096" w:rsidRDefault="00AB7411" w:rsidP="00F755FE">
      <w:pPr>
        <w:pStyle w:val="BodyText"/>
        <w:spacing w:line="480" w:lineRule="auto"/>
        <w:jc w:val="both"/>
        <w:rPr>
          <w:rFonts w:ascii="Times New Roman" w:hAnsi="Times New Roman" w:cs="Times New Roman"/>
        </w:rPr>
      </w:pPr>
      <w:bookmarkStart w:id="14" w:name="pathogenicity-score-distributions"/>
      <w:bookmarkEnd w:id="13"/>
      <w:r w:rsidRPr="009E1096">
        <w:rPr>
          <w:rFonts w:ascii="Times New Roman" w:hAnsi="Times New Roman" w:cs="Times New Roman"/>
          <w:b/>
          <w:bCs/>
        </w:rPr>
        <w:t>Pathogenicity score distributions</w:t>
      </w:r>
    </w:p>
    <w:p w14:paraId="08854430" w14:textId="3FC6978B" w:rsidR="000A259A" w:rsidRPr="009E1096" w:rsidRDefault="00060FDB" w:rsidP="000A259A">
      <w:pPr>
        <w:pStyle w:val="BodyText"/>
        <w:spacing w:line="480" w:lineRule="auto"/>
        <w:jc w:val="both"/>
        <w:rPr>
          <w:rFonts w:ascii="Times New Roman" w:hAnsi="Times New Roman" w:cs="Times New Roman"/>
          <w:b/>
          <w:bCs/>
          <w:lang w:val="en-US"/>
        </w:rPr>
      </w:pPr>
      <w:r w:rsidRPr="009E1096">
        <w:rPr>
          <w:rFonts w:ascii="Times New Roman" w:hAnsi="Times New Roman" w:cs="Times New Roman"/>
        </w:rPr>
        <w:t xml:space="preserve">The scores of computational pathogenicity give quantitative values of variant deleteriousness. </w:t>
      </w:r>
      <w:r w:rsidR="00FB558E" w:rsidRPr="009E1096">
        <w:rPr>
          <w:rFonts w:ascii="Times New Roman" w:hAnsi="Times New Roman" w:cs="Times New Roman"/>
          <w:lang w:val="en-US"/>
        </w:rPr>
        <w:t xml:space="preserve">For each score, violin plots in Figure 6 and summary statistics in Table 4 illustrate pronounced </w:t>
      </w:r>
      <w:r w:rsidR="00FB558E" w:rsidRPr="009E1096">
        <w:rPr>
          <w:rFonts w:ascii="Times New Roman" w:hAnsi="Times New Roman" w:cs="Times New Roman"/>
          <w:lang w:val="en-US"/>
        </w:rPr>
        <w:lastRenderedPageBreak/>
        <w:t xml:space="preserve">differences between benign and pathogenic classes. The ensemble consensus score and REVEL score showed the largest separation: benign variants had means of 0.260 ± 0.086 (median 0.261) and 0.121 ± 0.086 (median 0.097), </w:t>
      </w:r>
      <w:r w:rsidRPr="009E1096">
        <w:rPr>
          <w:rFonts w:ascii="Times New Roman" w:hAnsi="Times New Roman" w:cs="Times New Roman"/>
        </w:rPr>
        <w:t xml:space="preserve">whereas pathogenic variants had means of 0.671 ± 0.261 (median 0.724) and 0.563 ± 0.311 (median 0.596). Cohen’s d values were very large, above 1.9. This dichotomy was evident in the violin plots, where the benign distributions were strongly concentrated around 0, whereas the pathogenic distributions were concentrated around 1, suggesting that high values of the consensus and REVEL scores are significant indicators of driver variants. Conversely, the SIFT score was negatively predictive: benign variants had a mean of 0.258 (median 0.161), whereas the pathogenic ones had a mean of 0.084 (median 0.004), and the effect size was negative (Cohen’s d = -0.75), indicating that lower SIFT scores </w:t>
      </w:r>
      <w:r w:rsidR="00781380" w:rsidRPr="009E1096">
        <w:rPr>
          <w:rFonts w:ascii="Times New Roman" w:hAnsi="Times New Roman" w:cs="Times New Roman"/>
          <w:noProof/>
          <w:lang w:val="en-US"/>
          <w14:ligatures w14:val="standardContextual"/>
        </w:rPr>
        <w:drawing>
          <wp:anchor distT="0" distB="0" distL="114300" distR="114300" simplePos="0" relativeHeight="251663360" behindDoc="0" locked="0" layoutInCell="1" allowOverlap="1" wp14:anchorId="4BAD0DE4" wp14:editId="1637B804">
            <wp:simplePos x="0" y="0"/>
            <wp:positionH relativeFrom="margin">
              <wp:posOffset>-2540</wp:posOffset>
            </wp:positionH>
            <wp:positionV relativeFrom="paragraph">
              <wp:posOffset>3900805</wp:posOffset>
            </wp:positionV>
            <wp:extent cx="5731510" cy="1764030"/>
            <wp:effectExtent l="0" t="0" r="2540" b="7620"/>
            <wp:wrapTopAndBottom/>
            <wp:docPr id="2066890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90213" name="Picture 20668902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764030"/>
                    </a:xfrm>
                    <a:prstGeom prst="rect">
                      <a:avLst/>
                    </a:prstGeom>
                  </pic:spPr>
                </pic:pic>
              </a:graphicData>
            </a:graphic>
          </wp:anchor>
        </w:drawing>
      </w:r>
      <w:r w:rsidRPr="009E1096">
        <w:rPr>
          <w:rFonts w:ascii="Times New Roman" w:hAnsi="Times New Roman" w:cs="Times New Roman"/>
        </w:rPr>
        <w:t>signify pathogenic amino acid replacements.</w:t>
      </w:r>
    </w:p>
    <w:p w14:paraId="7C407DD5" w14:textId="3D649A63" w:rsidR="00B15F2D" w:rsidRDefault="00B15F2D" w:rsidP="00022799">
      <w:pPr>
        <w:pStyle w:val="BodyText"/>
        <w:spacing w:line="480" w:lineRule="auto"/>
        <w:jc w:val="both"/>
        <w:rPr>
          <w:rFonts w:ascii="Times New Roman" w:hAnsi="Times New Roman" w:cs="Times New Roman"/>
          <w:b/>
          <w:bCs/>
          <w:lang w:val="en-US"/>
        </w:rPr>
      </w:pPr>
    </w:p>
    <w:p w14:paraId="17F068E0" w14:textId="23D65663" w:rsidR="008C00D5" w:rsidRPr="00022799" w:rsidRDefault="00124334" w:rsidP="00022799">
      <w:pPr>
        <w:pStyle w:val="BodyText"/>
        <w:spacing w:line="480" w:lineRule="auto"/>
        <w:jc w:val="both"/>
        <w:rPr>
          <w:rFonts w:ascii="Times New Roman" w:hAnsi="Times New Roman" w:cs="Times New Roman"/>
          <w:b/>
          <w:bCs/>
          <w:lang w:val="en-US"/>
        </w:rPr>
      </w:pPr>
      <w:r w:rsidRPr="009E1096">
        <w:rPr>
          <w:rFonts w:ascii="Times New Roman" w:hAnsi="Times New Roman" w:cs="Times New Roman"/>
          <w:b/>
          <w:bCs/>
          <w:lang w:val="en-US"/>
        </w:rPr>
        <w:t>Figure 6</w:t>
      </w:r>
      <w:r w:rsidR="008C00D5" w:rsidRPr="009E1096">
        <w:rPr>
          <w:rFonts w:ascii="Times New Roman" w:hAnsi="Times New Roman" w:cs="Times New Roman"/>
          <w:b/>
          <w:bCs/>
          <w:lang w:val="en-US"/>
        </w:rPr>
        <w:t>. Distribution of computational pathogenicity scores for benign and pathogenic variants.</w:t>
      </w:r>
      <w:r w:rsidR="008C00D5" w:rsidRPr="009E1096">
        <w:rPr>
          <w:rFonts w:ascii="Times New Roman" w:hAnsi="Times New Roman" w:cs="Times New Roman"/>
          <w:lang w:val="en-US"/>
        </w:rPr>
        <w:t xml:space="preserve"> Split violin plots with overlaid box plots show the class-wise distributions of CONSENSUS_SCORE, </w:t>
      </w:r>
      <w:proofErr w:type="spellStart"/>
      <w:r w:rsidR="008C00D5" w:rsidRPr="009E1096">
        <w:rPr>
          <w:rFonts w:ascii="Times New Roman" w:hAnsi="Times New Roman" w:cs="Times New Roman"/>
          <w:lang w:val="en-US"/>
        </w:rPr>
        <w:t>REVEL_score</w:t>
      </w:r>
      <w:proofErr w:type="spellEnd"/>
      <w:r w:rsidR="008C00D5" w:rsidRPr="009E1096">
        <w:rPr>
          <w:rFonts w:ascii="Times New Roman" w:hAnsi="Times New Roman" w:cs="Times New Roman"/>
          <w:lang w:val="en-US"/>
        </w:rPr>
        <w:t xml:space="preserve">, </w:t>
      </w:r>
      <w:proofErr w:type="spellStart"/>
      <w:r w:rsidR="008C00D5" w:rsidRPr="009E1096">
        <w:rPr>
          <w:rFonts w:ascii="Times New Roman" w:hAnsi="Times New Roman" w:cs="Times New Roman"/>
          <w:lang w:val="en-US"/>
        </w:rPr>
        <w:t>CADD_phred</w:t>
      </w:r>
      <w:proofErr w:type="spellEnd"/>
      <w:r w:rsidR="008C00D5" w:rsidRPr="009E1096">
        <w:rPr>
          <w:rFonts w:ascii="Times New Roman" w:hAnsi="Times New Roman" w:cs="Times New Roman"/>
          <w:lang w:val="en-US"/>
        </w:rPr>
        <w:t xml:space="preserve">, </w:t>
      </w:r>
      <w:proofErr w:type="spellStart"/>
      <w:r w:rsidR="008C00D5" w:rsidRPr="009E1096">
        <w:rPr>
          <w:rFonts w:ascii="Times New Roman" w:hAnsi="Times New Roman" w:cs="Times New Roman"/>
          <w:lang w:val="en-US"/>
        </w:rPr>
        <w:t>SIFT_score</w:t>
      </w:r>
      <w:proofErr w:type="spellEnd"/>
      <w:r w:rsidR="008C00D5" w:rsidRPr="009E1096">
        <w:rPr>
          <w:rFonts w:ascii="Times New Roman" w:hAnsi="Times New Roman" w:cs="Times New Roman"/>
          <w:lang w:val="en-US"/>
        </w:rPr>
        <w:t xml:space="preserve"> and</w:t>
      </w:r>
      <w:r w:rsidR="004F29EC">
        <w:rPr>
          <w:rFonts w:ascii="Times New Roman" w:hAnsi="Times New Roman" w:cs="Times New Roman"/>
          <w:lang w:val="en-US"/>
        </w:rPr>
        <w:t xml:space="preserve"> </w:t>
      </w:r>
      <w:r w:rsidR="008C00D5" w:rsidRPr="009E1096">
        <w:rPr>
          <w:rFonts w:ascii="Times New Roman" w:hAnsi="Times New Roman" w:cs="Times New Roman"/>
          <w:lang w:val="en-US"/>
        </w:rPr>
        <w:t>PolyPhen2_HDIV_score (</w:t>
      </w:r>
      <w:proofErr w:type="gramStart"/>
      <w:r w:rsidR="008C00D5" w:rsidRPr="009E1096">
        <w:rPr>
          <w:rFonts w:ascii="Times New Roman" w:hAnsi="Times New Roman" w:cs="Times New Roman"/>
          <w:lang w:val="en-US"/>
        </w:rPr>
        <w:t>n =</w:t>
      </w:r>
      <w:proofErr w:type="gramEnd"/>
      <w:r w:rsidR="008C00D5" w:rsidRPr="009E1096">
        <w:rPr>
          <w:rFonts w:ascii="Times New Roman" w:hAnsi="Times New Roman" w:cs="Times New Roman"/>
          <w:lang w:val="en-US"/>
        </w:rPr>
        <w:t xml:space="preserve"> 103,633 per class). All pairwise differences were statistically significant (Mann</w:t>
      </w:r>
      <w:r w:rsidR="00AA3CA3" w:rsidRPr="009E1096">
        <w:rPr>
          <w:rFonts w:ascii="Times New Roman" w:hAnsi="Times New Roman" w:cs="Times New Roman"/>
          <w:lang w:val="en-US"/>
        </w:rPr>
        <w:t>-</w:t>
      </w:r>
      <w:r w:rsidR="008C00D5" w:rsidRPr="009E1096">
        <w:rPr>
          <w:rFonts w:ascii="Times New Roman" w:hAnsi="Times New Roman" w:cs="Times New Roman"/>
          <w:lang w:val="en-US"/>
        </w:rPr>
        <w:t>Whitney U test, p &lt; 0.001). Asterisks denote significance level (*** p &lt; 0.001).</w:t>
      </w:r>
    </w:p>
    <w:p w14:paraId="7DBEBF82" w14:textId="77777777" w:rsidR="00060FDB" w:rsidRPr="009E1096" w:rsidRDefault="00AB7411" w:rsidP="00060FDB">
      <w:pPr>
        <w:pStyle w:val="BodyText"/>
        <w:spacing w:line="480" w:lineRule="auto"/>
        <w:jc w:val="both"/>
        <w:rPr>
          <w:rFonts w:ascii="Times New Roman" w:hAnsi="Times New Roman" w:cs="Times New Roman"/>
        </w:rPr>
      </w:pPr>
      <w:r w:rsidRPr="009E1096">
        <w:rPr>
          <w:rFonts w:ascii="Times New Roman" w:hAnsi="Times New Roman" w:cs="Times New Roman"/>
        </w:rPr>
        <w:lastRenderedPageBreak/>
        <w:t xml:space="preserve">PolyPhen2_HDIV scores exhibited similar </w:t>
      </w:r>
      <w:proofErr w:type="spellStart"/>
      <w:r w:rsidRPr="009E1096">
        <w:rPr>
          <w:rFonts w:ascii="Times New Roman" w:hAnsi="Times New Roman" w:cs="Times New Roman"/>
        </w:rPr>
        <w:t>behaviour</w:t>
      </w:r>
      <w:proofErr w:type="spellEnd"/>
      <w:r w:rsidRPr="009E1096">
        <w:rPr>
          <w:rFonts w:ascii="Times New Roman" w:hAnsi="Times New Roman" w:cs="Times New Roman"/>
        </w:rPr>
        <w:t xml:space="preserve"> to REVEL, with benign variants </w:t>
      </w:r>
      <w:proofErr w:type="spellStart"/>
      <w:r w:rsidRPr="009E1096">
        <w:rPr>
          <w:rFonts w:ascii="Times New Roman" w:hAnsi="Times New Roman" w:cs="Times New Roman"/>
        </w:rPr>
        <w:t>centred</w:t>
      </w:r>
      <w:proofErr w:type="spellEnd"/>
      <w:r w:rsidRPr="009E1096">
        <w:rPr>
          <w:rFonts w:ascii="Times New Roman" w:hAnsi="Times New Roman" w:cs="Times New Roman"/>
        </w:rPr>
        <w:t xml:space="preserve"> around 0.197 (median 0.051) and pathogenic variants around 0.752 (median 0.995). </w:t>
      </w:r>
      <w:bookmarkStart w:id="15" w:name="conservation-and-evolutionary-constraint"/>
      <w:bookmarkEnd w:id="14"/>
      <w:r w:rsidR="00060FDB" w:rsidRPr="009E1096">
        <w:rPr>
          <w:rFonts w:ascii="Times New Roman" w:hAnsi="Times New Roman" w:cs="Times New Roman"/>
        </w:rPr>
        <w:t xml:space="preserve">The </w:t>
      </w:r>
      <w:proofErr w:type="spellStart"/>
      <w:r w:rsidR="00060FDB" w:rsidRPr="009E1096">
        <w:rPr>
          <w:rFonts w:ascii="Times New Roman" w:hAnsi="Times New Roman" w:cs="Times New Roman"/>
        </w:rPr>
        <w:t>CADD_phred</w:t>
      </w:r>
      <w:proofErr w:type="spellEnd"/>
      <w:r w:rsidR="00060FDB" w:rsidRPr="009E1096">
        <w:rPr>
          <w:rFonts w:ascii="Times New Roman" w:hAnsi="Times New Roman" w:cs="Times New Roman"/>
        </w:rPr>
        <w:t xml:space="preserve"> score that combines both conservation and functional annotations also revealed a moderate degree of separation (Cohen’s d = 1.23) with higher overlap between the classes (means 19.03 vs. 25.02). Every pairwise comparison was significant (p &lt; 0.001 by Mann-Whitney U test). These results highlight the discriminative strength of the consensus and REVEL scores and the inverse characteristic of SIFT, and the rationale for using numerous computational predictors in the ensemble classifier.</w:t>
      </w:r>
    </w:p>
    <w:p w14:paraId="0F5912A4" w14:textId="35B50CF4" w:rsidR="00AB7411" w:rsidRPr="009E1096" w:rsidRDefault="00AB7411" w:rsidP="00060FDB">
      <w:pPr>
        <w:pStyle w:val="BodyText"/>
        <w:spacing w:line="480" w:lineRule="auto"/>
        <w:jc w:val="both"/>
        <w:rPr>
          <w:rFonts w:ascii="Times New Roman" w:hAnsi="Times New Roman" w:cs="Times New Roman"/>
          <w:b/>
          <w:bCs/>
        </w:rPr>
      </w:pPr>
      <w:r w:rsidRPr="009E1096">
        <w:rPr>
          <w:rFonts w:ascii="Times New Roman" w:hAnsi="Times New Roman" w:cs="Times New Roman"/>
          <w:b/>
          <w:bCs/>
        </w:rPr>
        <w:t>Conservation and evolutionary constraint</w:t>
      </w:r>
    </w:p>
    <w:p w14:paraId="01BC898E" w14:textId="77777777" w:rsidR="00060FDB" w:rsidRPr="009E1096" w:rsidRDefault="00060FDB" w:rsidP="000A259A">
      <w:pPr>
        <w:spacing w:line="480" w:lineRule="auto"/>
        <w:jc w:val="both"/>
        <w:rPr>
          <w:rFonts w:ascii="Times New Roman" w:hAnsi="Times New Roman" w:cs="Times New Roman"/>
          <w:kern w:val="0"/>
          <w14:ligatures w14:val="none"/>
        </w:rPr>
      </w:pPr>
      <w:r w:rsidRPr="009E1096">
        <w:rPr>
          <w:rFonts w:ascii="Times New Roman" w:hAnsi="Times New Roman" w:cs="Times New Roman"/>
          <w:kern w:val="0"/>
          <w14:ligatures w14:val="none"/>
        </w:rPr>
        <w:t xml:space="preserve">Evolutionary conservation is an expression of purifying selection and, therefore, independent evidence of functional significance. GERP++ and </w:t>
      </w:r>
      <w:proofErr w:type="spellStart"/>
      <w:r w:rsidRPr="009E1096">
        <w:rPr>
          <w:rFonts w:ascii="Times New Roman" w:hAnsi="Times New Roman" w:cs="Times New Roman"/>
          <w:kern w:val="0"/>
          <w14:ligatures w14:val="none"/>
        </w:rPr>
        <w:t>phyloP</w:t>
      </w:r>
      <w:proofErr w:type="spellEnd"/>
      <w:r w:rsidRPr="009E1096">
        <w:rPr>
          <w:rFonts w:ascii="Times New Roman" w:hAnsi="Times New Roman" w:cs="Times New Roman"/>
          <w:kern w:val="0"/>
          <w14:ligatures w14:val="none"/>
        </w:rPr>
        <w:t xml:space="preserve"> score density plots (Figure 7) revealed that pathogenic variants were extremely enriched in conserved regions. The benign distribution of </w:t>
      </w:r>
      <w:proofErr w:type="spellStart"/>
      <w:r w:rsidRPr="009E1096">
        <w:rPr>
          <w:rFonts w:ascii="Times New Roman" w:hAnsi="Times New Roman" w:cs="Times New Roman"/>
          <w:kern w:val="0"/>
          <w14:ligatures w14:val="none"/>
        </w:rPr>
        <w:t>phyloP</w:t>
      </w:r>
      <w:proofErr w:type="spellEnd"/>
      <w:r w:rsidRPr="009E1096">
        <w:rPr>
          <w:rFonts w:ascii="Times New Roman" w:hAnsi="Times New Roman" w:cs="Times New Roman"/>
          <w:kern w:val="0"/>
          <w14:ligatures w14:val="none"/>
        </w:rPr>
        <w:t xml:space="preserve"> peaked around zero, and the pathogenic distribution had more than one peak at positive values, which indicates strong conservation in vertebrate evolution. The results of GERP++ scores were similar, with benign variants widely distributed around zero whereas pathogenic variants were centered around high positive scores (&gt; 4). These variations were in line with the fact that </w:t>
      </w:r>
      <w:proofErr w:type="spellStart"/>
      <w:r w:rsidRPr="009E1096">
        <w:rPr>
          <w:rFonts w:ascii="Times New Roman" w:hAnsi="Times New Roman" w:cs="Times New Roman"/>
          <w:kern w:val="0"/>
          <w14:ligatures w14:val="none"/>
        </w:rPr>
        <w:t>CADD_phred</w:t>
      </w:r>
      <w:proofErr w:type="spellEnd"/>
      <w:r w:rsidRPr="009E1096">
        <w:rPr>
          <w:rFonts w:ascii="Times New Roman" w:hAnsi="Times New Roman" w:cs="Times New Roman"/>
          <w:kern w:val="0"/>
          <w14:ligatures w14:val="none"/>
        </w:rPr>
        <w:t xml:space="preserve"> and phyloP100way were strongly positively correlated (Pearson r = 0.75), which indicated that both measures represent evolutionary constraint using distinct, yet related, computational schemes. There were also moderate positive relationships between conservation scores and the pathogenicity label. The enrichment of pathogenic mutations at conserved loci is consistent with biological expectations, since changes at positions of functional constraint have higher chances of destabilizing protein function or regulatory elements.</w:t>
      </w:r>
    </w:p>
    <w:p w14:paraId="2AECC61B" w14:textId="4D075168" w:rsidR="008C00D5" w:rsidRPr="009E1096" w:rsidRDefault="008C00D5"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noProof/>
          <w:lang w:val="en-US"/>
          <w14:ligatures w14:val="standardContextual"/>
        </w:rPr>
        <w:lastRenderedPageBreak/>
        <w:drawing>
          <wp:anchor distT="0" distB="0" distL="114300" distR="114300" simplePos="0" relativeHeight="251664384" behindDoc="0" locked="0" layoutInCell="1" allowOverlap="1" wp14:anchorId="602B1508" wp14:editId="51255806">
            <wp:simplePos x="0" y="0"/>
            <wp:positionH relativeFrom="margin">
              <wp:align>center</wp:align>
            </wp:positionH>
            <wp:positionV relativeFrom="paragraph">
              <wp:posOffset>4445</wp:posOffset>
            </wp:positionV>
            <wp:extent cx="4766945" cy="4079875"/>
            <wp:effectExtent l="0" t="0" r="0" b="0"/>
            <wp:wrapTopAndBottom/>
            <wp:docPr id="1270321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21882" name="Pictur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66945" cy="4079875"/>
                    </a:xfrm>
                    <a:prstGeom prst="rect">
                      <a:avLst/>
                    </a:prstGeom>
                  </pic:spPr>
                </pic:pic>
              </a:graphicData>
            </a:graphic>
            <wp14:sizeRelH relativeFrom="margin">
              <wp14:pctWidth>0</wp14:pctWidth>
            </wp14:sizeRelH>
          </wp:anchor>
        </w:drawing>
      </w:r>
      <w:r w:rsidR="00124334" w:rsidRPr="009E1096">
        <w:rPr>
          <w:rFonts w:ascii="Times New Roman" w:hAnsi="Times New Roman" w:cs="Times New Roman"/>
          <w:b/>
          <w:bCs/>
          <w:lang w:val="en-US"/>
        </w:rPr>
        <w:t>Figure 7</w:t>
      </w:r>
      <w:r w:rsidRPr="009E1096">
        <w:rPr>
          <w:rFonts w:ascii="Times New Roman" w:hAnsi="Times New Roman" w:cs="Times New Roman"/>
          <w:b/>
          <w:bCs/>
          <w:lang w:val="en-US"/>
        </w:rPr>
        <w:t>. Evolutionary conservation score distributions for benign and pathogenic variants.</w:t>
      </w:r>
      <w:r w:rsidRPr="009E1096">
        <w:rPr>
          <w:rFonts w:ascii="Times New Roman" w:hAnsi="Times New Roman" w:cs="Times New Roman"/>
          <w:lang w:val="en-US"/>
        </w:rPr>
        <w:t xml:space="preserve"> Kernel density plots of (A) GERP++ RS scores and (B) phyloP100way vertebrate scores, separated by class. Pathogenic variants (red) are strongly enriched at high positive values in both panels, indicating preferential occurrence in evolutionarily constrained genomic positions. Benign variants (green) show a broad distribution </w:t>
      </w:r>
      <w:proofErr w:type="spellStart"/>
      <w:r w:rsidRPr="009E1096">
        <w:rPr>
          <w:rFonts w:ascii="Times New Roman" w:hAnsi="Times New Roman" w:cs="Times New Roman"/>
          <w:lang w:val="en-US"/>
        </w:rPr>
        <w:t>centred</w:t>
      </w:r>
      <w:proofErr w:type="spellEnd"/>
      <w:r w:rsidRPr="009E1096">
        <w:rPr>
          <w:rFonts w:ascii="Times New Roman" w:hAnsi="Times New Roman" w:cs="Times New Roman"/>
          <w:lang w:val="en-US"/>
        </w:rPr>
        <w:t xml:space="preserve"> near zero, reflecting neutral evolution.</w:t>
      </w:r>
    </w:p>
    <w:p w14:paraId="3CDE5D73" w14:textId="7979066A" w:rsidR="00AB7411" w:rsidRPr="009E1096" w:rsidRDefault="006612DC" w:rsidP="00F755FE">
      <w:pPr>
        <w:spacing w:line="480" w:lineRule="auto"/>
        <w:rPr>
          <w:rFonts w:ascii="Times New Roman" w:hAnsi="Times New Roman" w:cs="Times New Roman"/>
          <w:b/>
          <w:bCs/>
        </w:rPr>
      </w:pPr>
      <w:bookmarkStart w:id="16" w:name="structural-and-proteinlevel-features"/>
      <w:bookmarkEnd w:id="15"/>
      <w:r w:rsidRPr="009E1096">
        <w:rPr>
          <w:rFonts w:ascii="Times New Roman" w:hAnsi="Times New Roman" w:cs="Times New Roman"/>
          <w:b/>
          <w:bCs/>
        </w:rPr>
        <w:t xml:space="preserve"> </w:t>
      </w:r>
      <w:r w:rsidR="00AB7411" w:rsidRPr="009E1096">
        <w:rPr>
          <w:rFonts w:ascii="Times New Roman" w:hAnsi="Times New Roman" w:cs="Times New Roman"/>
          <w:b/>
          <w:bCs/>
        </w:rPr>
        <w:t>Structural and protein‑level features</w:t>
      </w:r>
    </w:p>
    <w:p w14:paraId="080C143C" w14:textId="77777777" w:rsidR="00E37F63" w:rsidRDefault="00E37F63" w:rsidP="00F755FE">
      <w:pPr>
        <w:pStyle w:val="BodyText"/>
        <w:spacing w:line="480" w:lineRule="auto"/>
        <w:jc w:val="both"/>
        <w:rPr>
          <w:rFonts w:ascii="Times New Roman" w:hAnsi="Times New Roman" w:cs="Times New Roman"/>
          <w:lang w:val="en-US"/>
        </w:rPr>
      </w:pPr>
      <w:r w:rsidRPr="00E37F63">
        <w:rPr>
          <w:rFonts w:ascii="Times New Roman" w:hAnsi="Times New Roman" w:cs="Times New Roman"/>
          <w:lang w:val="en-US"/>
        </w:rPr>
        <w:t xml:space="preserve">Substitutions of amino acids may have varying effects influenced by protein structural frames. The patterns observed in the solvent accessibility and predicted structural confidence histograms and density plots (Figure 8) were observed to be different in all the classes. The solvent accessible surface area (SASA) and the normalized version (RELATIVE_SASA) showed that the pathogenic ones were concentrated, not in the surface, but at the bottom ends of solvent exposure: the pathogenic ones were concentrated at the bottom of the range of </w:t>
      </w:r>
      <w:r w:rsidRPr="00E37F63">
        <w:rPr>
          <w:rFonts w:ascii="Times New Roman" w:hAnsi="Times New Roman" w:cs="Times New Roman"/>
          <w:lang w:val="en-US"/>
        </w:rPr>
        <w:lastRenderedPageBreak/>
        <w:t xml:space="preserve">solvent exposure, with a high fraction of SASA &lt; 0.1 and relative SASA &lt; 0.2, whereas the benign ones were evenly distributed throughout the range of solvent exposure. This implies that the mutations in driver proteins will be selectively positioned in the hydrophobic core of proteins: replacements will increase the chances of disrupting the fold or active sites. The correlation between SASA and RELATIVE_SASA is very strong (r = 0.89), which highlights the fact that </w:t>
      </w:r>
      <w:proofErr w:type="gramStart"/>
      <w:r w:rsidRPr="00E37F63">
        <w:rPr>
          <w:rFonts w:ascii="Times New Roman" w:hAnsi="Times New Roman" w:cs="Times New Roman"/>
          <w:lang w:val="en-US"/>
        </w:rPr>
        <w:t>both of these</w:t>
      </w:r>
      <w:proofErr w:type="gramEnd"/>
      <w:r w:rsidRPr="00E37F63">
        <w:rPr>
          <w:rFonts w:ascii="Times New Roman" w:hAnsi="Times New Roman" w:cs="Times New Roman"/>
          <w:lang w:val="en-US"/>
        </w:rPr>
        <w:t xml:space="preserve"> measures are redundant and depict the same structural property.</w:t>
      </w:r>
    </w:p>
    <w:p w14:paraId="5B51956D" w14:textId="1A27E86B" w:rsidR="00E37F63" w:rsidRPr="009E1096" w:rsidRDefault="00E37F63"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noProof/>
          <w:lang w:val="en-US"/>
          <w14:ligatures w14:val="standardContextual"/>
        </w:rPr>
        <w:drawing>
          <wp:anchor distT="0" distB="0" distL="114300" distR="114300" simplePos="0" relativeHeight="251671552" behindDoc="0" locked="0" layoutInCell="1" allowOverlap="1" wp14:anchorId="343B0D1B" wp14:editId="1D6ED1D9">
            <wp:simplePos x="0" y="0"/>
            <wp:positionH relativeFrom="margin">
              <wp:posOffset>87267</wp:posOffset>
            </wp:positionH>
            <wp:positionV relativeFrom="paragraph">
              <wp:posOffset>369842</wp:posOffset>
            </wp:positionV>
            <wp:extent cx="5731510" cy="4079875"/>
            <wp:effectExtent l="0" t="0" r="2540" b="0"/>
            <wp:wrapTopAndBottom/>
            <wp:docPr id="1974010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10518" name="Picture 19740105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anchor>
        </w:drawing>
      </w:r>
    </w:p>
    <w:p w14:paraId="12AF3540" w14:textId="77777777" w:rsidR="00E37F63" w:rsidRDefault="00E37F63" w:rsidP="00F755FE">
      <w:pPr>
        <w:pStyle w:val="BodyText"/>
        <w:spacing w:line="480" w:lineRule="auto"/>
        <w:jc w:val="both"/>
        <w:rPr>
          <w:rFonts w:ascii="Times New Roman" w:hAnsi="Times New Roman" w:cs="Times New Roman"/>
          <w:b/>
          <w:bCs/>
          <w:lang w:val="en-US"/>
        </w:rPr>
      </w:pPr>
    </w:p>
    <w:p w14:paraId="5B22AC29" w14:textId="542372C3" w:rsidR="008C00D5" w:rsidRPr="009E1096" w:rsidRDefault="00124334"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b/>
          <w:bCs/>
          <w:lang w:val="en-US"/>
        </w:rPr>
        <w:t>Figure 8</w:t>
      </w:r>
      <w:r w:rsidR="008C00D5" w:rsidRPr="009E1096">
        <w:rPr>
          <w:rFonts w:ascii="Times New Roman" w:hAnsi="Times New Roman" w:cs="Times New Roman"/>
          <w:b/>
          <w:bCs/>
          <w:lang w:val="en-US"/>
        </w:rPr>
        <w:t xml:space="preserve">. </w:t>
      </w:r>
      <w:r w:rsidR="004F6A8E" w:rsidRPr="004F6A8E">
        <w:rPr>
          <w:rFonts w:ascii="Times New Roman" w:hAnsi="Times New Roman" w:cs="Times New Roman"/>
          <w:b/>
          <w:bCs/>
          <w:lang w:val="en-US"/>
        </w:rPr>
        <w:t>Distribution of protein structural features stratified by pathogenicity class:</w:t>
      </w:r>
      <w:r w:rsidR="004F6A8E" w:rsidRPr="004F6A8E">
        <w:rPr>
          <w:rFonts w:ascii="Times New Roman" w:hAnsi="Times New Roman" w:cs="Times New Roman"/>
          <w:lang w:val="en-US"/>
        </w:rPr>
        <w:t xml:space="preserve"> (A) solvent accessible surface area (SASA),</w:t>
      </w:r>
      <w:r w:rsidR="004F6A8E" w:rsidRPr="004F6A8E">
        <w:rPr>
          <w:rFonts w:ascii="Times New Roman" w:hAnsi="Times New Roman" w:cs="Times New Roman"/>
          <w:b/>
          <w:bCs/>
          <w:lang w:val="en-US"/>
        </w:rPr>
        <w:t xml:space="preserve"> </w:t>
      </w:r>
      <w:r w:rsidR="00E37F63" w:rsidRPr="00E37F63">
        <w:rPr>
          <w:rFonts w:ascii="Times New Roman" w:hAnsi="Times New Roman" w:cs="Times New Roman"/>
          <w:lang w:val="en-US"/>
        </w:rPr>
        <w:t xml:space="preserve">(B) relative SASA, (C) AlphaFold </w:t>
      </w:r>
      <w:proofErr w:type="spellStart"/>
      <w:r w:rsidR="00E37F63" w:rsidRPr="00E37F63">
        <w:rPr>
          <w:rFonts w:ascii="Times New Roman" w:hAnsi="Times New Roman" w:cs="Times New Roman"/>
          <w:lang w:val="en-US"/>
        </w:rPr>
        <w:t>pLDDT</w:t>
      </w:r>
      <w:proofErr w:type="spellEnd"/>
      <w:r w:rsidR="00E37F63" w:rsidRPr="00E37F63">
        <w:rPr>
          <w:rFonts w:ascii="Times New Roman" w:hAnsi="Times New Roman" w:cs="Times New Roman"/>
          <w:lang w:val="en-US"/>
        </w:rPr>
        <w:t xml:space="preserve"> confidence score and (D) distance to nearest active site residue density histograms (benign green, pathogenic red) of benign and pathogenic variants. Pathogenic variants are concentrated at low </w:t>
      </w:r>
      <w:r w:rsidR="00E37F63" w:rsidRPr="00E37F63">
        <w:rPr>
          <w:rFonts w:ascii="Times New Roman" w:hAnsi="Times New Roman" w:cs="Times New Roman"/>
          <w:lang w:val="en-US"/>
        </w:rPr>
        <w:lastRenderedPageBreak/>
        <w:t xml:space="preserve">SASA values and at high </w:t>
      </w:r>
      <w:proofErr w:type="spellStart"/>
      <w:r w:rsidR="00E37F63" w:rsidRPr="00E37F63">
        <w:rPr>
          <w:rFonts w:ascii="Times New Roman" w:hAnsi="Times New Roman" w:cs="Times New Roman"/>
          <w:lang w:val="en-US"/>
        </w:rPr>
        <w:t>pLDDT</w:t>
      </w:r>
      <w:proofErr w:type="spellEnd"/>
      <w:r w:rsidR="00E37F63" w:rsidRPr="00E37F63">
        <w:rPr>
          <w:rFonts w:ascii="Times New Roman" w:hAnsi="Times New Roman" w:cs="Times New Roman"/>
          <w:lang w:val="en-US"/>
        </w:rPr>
        <w:t xml:space="preserve"> scores thought to be more frequent in buried, well-structured, regions of proteins</w:t>
      </w:r>
      <w:r w:rsidR="008C00D5" w:rsidRPr="009E1096">
        <w:rPr>
          <w:rFonts w:ascii="Times New Roman" w:hAnsi="Times New Roman" w:cs="Times New Roman"/>
          <w:lang w:val="en-US"/>
        </w:rPr>
        <w:t>.</w:t>
      </w:r>
    </w:p>
    <w:p w14:paraId="07D37AEB" w14:textId="3B3929D3" w:rsidR="00E72057" w:rsidRPr="009E1096" w:rsidRDefault="00E37F63" w:rsidP="00F755FE">
      <w:pPr>
        <w:pStyle w:val="BodyText"/>
        <w:spacing w:line="480" w:lineRule="auto"/>
        <w:jc w:val="both"/>
        <w:rPr>
          <w:rFonts w:ascii="Times New Roman" w:hAnsi="Times New Roman" w:cs="Times New Roman"/>
          <w:lang w:val="en-US"/>
        </w:rPr>
      </w:pPr>
      <w:r w:rsidRPr="00E37F63">
        <w:rPr>
          <w:rFonts w:ascii="Times New Roman" w:hAnsi="Times New Roman" w:cs="Times New Roman"/>
          <w:lang w:val="en-US"/>
        </w:rPr>
        <w:t>An AlphaFold 2 predicted local structural accuracy was the PLDDT score. Pathogenic variants were bimodal and showed a sharp peak at high PLDDT (90-100) with benign variants being flatter. This means that high-confidence structured domains would be more prone to substitutions, in comparison to low-confidence, intrinsically disordered domains. The distance of nearest active site residue was skewed with maximum of 100 Å in both classes, which indicates that most of the variations are distant to annotated catalytic residues, but a small portion of pathogenic variations are close to zero, which is intuitive as to the functional significance of active sites.</w:t>
      </w:r>
    </w:p>
    <w:p w14:paraId="219D9D59" w14:textId="08D99A6D" w:rsidR="002A2344" w:rsidRPr="009E1096" w:rsidRDefault="00E37F63" w:rsidP="000A259A">
      <w:pPr>
        <w:pStyle w:val="BodyText"/>
        <w:spacing w:line="480" w:lineRule="auto"/>
        <w:jc w:val="both"/>
        <w:rPr>
          <w:rFonts w:ascii="Times New Roman" w:hAnsi="Times New Roman" w:cs="Times New Roman"/>
        </w:rPr>
      </w:pPr>
      <w:bookmarkStart w:id="17" w:name="clinical-annotation-enrichment"/>
      <w:bookmarkEnd w:id="16"/>
      <w:r w:rsidRPr="00E37F63">
        <w:rPr>
          <w:rFonts w:ascii="Times New Roman" w:hAnsi="Times New Roman" w:cs="Times New Roman"/>
        </w:rPr>
        <w:t xml:space="preserve">There </w:t>
      </w:r>
      <w:proofErr w:type="gramStart"/>
      <w:r w:rsidRPr="00E37F63">
        <w:rPr>
          <w:rFonts w:ascii="Times New Roman" w:hAnsi="Times New Roman" w:cs="Times New Roman"/>
        </w:rPr>
        <w:t>was</w:t>
      </w:r>
      <w:proofErr w:type="gramEnd"/>
      <w:r w:rsidRPr="00E37F63">
        <w:rPr>
          <w:rFonts w:ascii="Times New Roman" w:hAnsi="Times New Roman" w:cs="Times New Roman"/>
        </w:rPr>
        <w:t xml:space="preserve"> sparse binary structural features (IS_IN_DOMAIN, IS_ACTIVE_SITE, IS_BINDING_SITE and IS_TRANSMEMBRANE). It is only in 18 percent of benign variants and 25 percent of pathogenic variants that they were located within annotated protein domains. These percentages were even lower in active and binding sites (&lt; 5 %) yet the enrichment of pathogenic variants in these groups was significant (p &lt; 0.001). These observations point toward the fact that most variations are outside well-annotated areas, whereas factors like few of </w:t>
      </w:r>
      <w:proofErr w:type="gramStart"/>
      <w:r w:rsidRPr="00E37F63">
        <w:rPr>
          <w:rFonts w:ascii="Times New Roman" w:hAnsi="Times New Roman" w:cs="Times New Roman"/>
        </w:rPr>
        <w:t>that</w:t>
      </w:r>
      <w:proofErr w:type="gramEnd"/>
      <w:r w:rsidRPr="00E37F63">
        <w:rPr>
          <w:rFonts w:ascii="Times New Roman" w:hAnsi="Times New Roman" w:cs="Times New Roman"/>
        </w:rPr>
        <w:t xml:space="preserve"> which are present in domains or functional sites are more likely to have been pathogenic.</w:t>
      </w:r>
    </w:p>
    <w:p w14:paraId="7F504714" w14:textId="7AC639A0" w:rsidR="00AB7411" w:rsidRPr="009E1096" w:rsidRDefault="00AB7411" w:rsidP="00F755FE">
      <w:pPr>
        <w:spacing w:line="480" w:lineRule="auto"/>
        <w:rPr>
          <w:rFonts w:ascii="Times New Roman" w:hAnsi="Times New Roman" w:cs="Times New Roman"/>
          <w:b/>
          <w:bCs/>
        </w:rPr>
      </w:pPr>
      <w:r w:rsidRPr="009E1096">
        <w:rPr>
          <w:rFonts w:ascii="Times New Roman" w:hAnsi="Times New Roman" w:cs="Times New Roman"/>
          <w:b/>
          <w:bCs/>
        </w:rPr>
        <w:t>Clinical annotation enrichment</w:t>
      </w:r>
    </w:p>
    <w:p w14:paraId="45C3CBD1" w14:textId="7E8B06BE" w:rsidR="00AB7411" w:rsidRPr="009E1096" w:rsidRDefault="00E37F63" w:rsidP="00F755FE">
      <w:pPr>
        <w:pStyle w:val="FirstParagraph"/>
        <w:spacing w:line="480" w:lineRule="auto"/>
        <w:jc w:val="both"/>
        <w:rPr>
          <w:rFonts w:ascii="Times New Roman" w:hAnsi="Times New Roman" w:cs="Times New Roman"/>
        </w:rPr>
      </w:pPr>
      <w:r w:rsidRPr="00E37F63">
        <w:rPr>
          <w:rFonts w:ascii="Times New Roman" w:hAnsi="Times New Roman" w:cs="Times New Roman"/>
        </w:rPr>
        <w:t xml:space="preserve">Pathogenicity is orthogonally supported by clinical annotations. Chi-square tests showed significant correlation between clinical characteristics and the target label (Table 4). Out of the 207,266 variants, 55,848 (26.95 per cent) were in known cancer genes; among these, 49,196 were pathogenic relative to only 6,652 benign, which has a </w:t>
      </w:r>
      <w:proofErr w:type="gramStart"/>
      <w:r w:rsidRPr="00E37F63">
        <w:rPr>
          <w:rFonts w:ascii="Times New Roman" w:hAnsi="Times New Roman" w:cs="Times New Roman"/>
        </w:rPr>
        <w:t>7.40 fold</w:t>
      </w:r>
      <w:proofErr w:type="gramEnd"/>
      <w:r w:rsidRPr="00E37F63">
        <w:rPr>
          <w:rFonts w:ascii="Times New Roman" w:hAnsi="Times New Roman" w:cs="Times New Roman"/>
        </w:rPr>
        <w:t xml:space="preserve"> enrichment factor into the pathogenic group. High clinical evidence variants were 8.17 times more common in pathogenic variants compared to benign ones (43,270 vs. 5,294) (tier 1 variants). The oncogene annotations </w:t>
      </w:r>
      <w:r w:rsidRPr="00E37F63">
        <w:rPr>
          <w:rFonts w:ascii="Times New Roman" w:hAnsi="Times New Roman" w:cs="Times New Roman"/>
        </w:rPr>
        <w:lastRenderedPageBreak/>
        <w:t xml:space="preserve">had a 6.39-fold enrichment (17,516 pathogenic vs. 2,742 benign) and </w:t>
      </w:r>
      <w:proofErr w:type="spellStart"/>
      <w:r w:rsidRPr="00E37F63">
        <w:rPr>
          <w:rFonts w:ascii="Times New Roman" w:hAnsi="Times New Roman" w:cs="Times New Roman"/>
        </w:rPr>
        <w:t>tumour</w:t>
      </w:r>
      <w:proofErr w:type="spellEnd"/>
      <w:r w:rsidRPr="00E37F63">
        <w:rPr>
          <w:rFonts w:ascii="Times New Roman" w:hAnsi="Times New Roman" w:cs="Times New Roman"/>
        </w:rPr>
        <w:t xml:space="preserve"> suppressor gene annotations had a 9.49-fold enrichment (33,110 pathogenic vs. 3,488 benign). </w:t>
      </w:r>
      <w:proofErr w:type="gramStart"/>
      <w:r w:rsidRPr="00E37F63">
        <w:rPr>
          <w:rFonts w:ascii="Times New Roman" w:hAnsi="Times New Roman" w:cs="Times New Roman"/>
        </w:rPr>
        <w:t>All of</w:t>
      </w:r>
      <w:proofErr w:type="gramEnd"/>
      <w:r w:rsidRPr="00E37F63">
        <w:rPr>
          <w:rFonts w:ascii="Times New Roman" w:hAnsi="Times New Roman" w:cs="Times New Roman"/>
        </w:rPr>
        <w:t xml:space="preserve"> these enrichments were significant (p &lt; 0.001) and confirm that the variant curation pipeline properly ranked biologically relevant variants. These associations are </w:t>
      </w:r>
      <w:proofErr w:type="spellStart"/>
      <w:r w:rsidRPr="00E37F63">
        <w:rPr>
          <w:rFonts w:ascii="Times New Roman" w:hAnsi="Times New Roman" w:cs="Times New Roman"/>
        </w:rPr>
        <w:t>visualised</w:t>
      </w:r>
      <w:proofErr w:type="spellEnd"/>
      <w:r w:rsidRPr="00E37F63">
        <w:rPr>
          <w:rFonts w:ascii="Times New Roman" w:hAnsi="Times New Roman" w:cs="Times New Roman"/>
        </w:rPr>
        <w:t xml:space="preserve"> in Figure 5 and stacked bars charts are used to separate the disproportionate representation of pathogenic variants in cancer genes, oncogenes and tiered evidence category.</w:t>
      </w:r>
    </w:p>
    <w:p w14:paraId="6CAC8335" w14:textId="117D88C5" w:rsidR="007467B4" w:rsidRPr="009E1096" w:rsidRDefault="007467B4" w:rsidP="000A259A">
      <w:pPr>
        <w:pStyle w:val="BodyText"/>
        <w:spacing w:line="480" w:lineRule="auto"/>
        <w:jc w:val="both"/>
        <w:rPr>
          <w:rFonts w:ascii="Times New Roman" w:hAnsi="Times New Roman" w:cs="Times New Roman"/>
        </w:rPr>
      </w:pPr>
      <w:r w:rsidRPr="009E1096">
        <w:rPr>
          <w:rFonts w:ascii="Times New Roman" w:hAnsi="Times New Roman" w:cs="Times New Roman"/>
          <w:b/>
          <w:bCs/>
        </w:rPr>
        <w:t>Table </w:t>
      </w:r>
      <w:r w:rsidR="009855F5" w:rsidRPr="009E1096">
        <w:rPr>
          <w:rFonts w:ascii="Times New Roman" w:hAnsi="Times New Roman" w:cs="Times New Roman"/>
          <w:b/>
          <w:bCs/>
        </w:rPr>
        <w:t>4</w:t>
      </w:r>
      <w:r w:rsidRPr="009E1096">
        <w:rPr>
          <w:rFonts w:ascii="Times New Roman" w:hAnsi="Times New Roman" w:cs="Times New Roman"/>
          <w:b/>
          <w:bCs/>
        </w:rPr>
        <w:t>. Pathogenicity score statistics by class.</w:t>
      </w:r>
      <w:r w:rsidRPr="009E1096">
        <w:rPr>
          <w:rFonts w:ascii="Times New Roman" w:hAnsi="Times New Roman" w:cs="Times New Roman"/>
        </w:rPr>
        <w:t xml:space="preserve"> For each computational score, the mean ± standard deviation, median, p‑value (Mann-Whitney U test) and Cohen’s d effect size are reported for benign (n = 103,633) and pathogenic (n = 103,633) variants. All p‑values were &lt; 0.001.</w:t>
      </w:r>
    </w:p>
    <w:tbl>
      <w:tblPr>
        <w:tblStyle w:val="PlainTable2"/>
        <w:tblW w:w="0" w:type="auto"/>
        <w:tblLook w:val="0020" w:firstRow="1" w:lastRow="0" w:firstColumn="0" w:lastColumn="0" w:noHBand="0" w:noVBand="0"/>
      </w:tblPr>
      <w:tblGrid>
        <w:gridCol w:w="2332"/>
        <w:gridCol w:w="1346"/>
        <w:gridCol w:w="861"/>
        <w:gridCol w:w="1346"/>
        <w:gridCol w:w="1177"/>
        <w:gridCol w:w="861"/>
        <w:gridCol w:w="1093"/>
      </w:tblGrid>
      <w:tr w:rsidR="007467B4" w:rsidRPr="009E1096" w14:paraId="6C50B81E" w14:textId="77777777" w:rsidTr="002A23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5" w:type="dxa"/>
            <w:vAlign w:val="center"/>
          </w:tcPr>
          <w:p w14:paraId="3132768D"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Score</w:t>
            </w:r>
          </w:p>
        </w:tc>
        <w:tc>
          <w:tcPr>
            <w:cnfStyle w:val="000001000000" w:firstRow="0" w:lastRow="0" w:firstColumn="0" w:lastColumn="0" w:oddVBand="0" w:evenVBand="1" w:oddHBand="0" w:evenHBand="0" w:firstRowFirstColumn="0" w:firstRowLastColumn="0" w:lastRowFirstColumn="0" w:lastRowLastColumn="0"/>
            <w:tcW w:w="2063" w:type="dxa"/>
            <w:vAlign w:val="center"/>
          </w:tcPr>
          <w:p w14:paraId="77FAC115"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Benign mean ± SD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CE35DE"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Benign median</w:t>
            </w:r>
          </w:p>
        </w:tc>
        <w:tc>
          <w:tcPr>
            <w:cnfStyle w:val="000001000000" w:firstRow="0" w:lastRow="0" w:firstColumn="0" w:lastColumn="0" w:oddVBand="0" w:evenVBand="1" w:oddHBand="0" w:evenHBand="0" w:firstRowFirstColumn="0" w:firstRowLastColumn="0" w:lastRowFirstColumn="0" w:lastRowLastColumn="0"/>
            <w:tcW w:w="1346" w:type="dxa"/>
            <w:vAlign w:val="center"/>
          </w:tcPr>
          <w:p w14:paraId="26F56D93"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Pathogenic mean ± SD</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307977C5"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Pathogenic median</w:t>
            </w:r>
          </w:p>
        </w:tc>
        <w:tc>
          <w:tcPr>
            <w:cnfStyle w:val="000001000000" w:firstRow="0" w:lastRow="0" w:firstColumn="0" w:lastColumn="0" w:oddVBand="0" w:evenVBand="1" w:oddHBand="0" w:evenHBand="0" w:firstRowFirstColumn="0" w:firstRowLastColumn="0" w:lastRowFirstColumn="0" w:lastRowLastColumn="0"/>
            <w:tcW w:w="861" w:type="dxa"/>
            <w:vAlign w:val="center"/>
          </w:tcPr>
          <w:p w14:paraId="3EF49277"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p‑value</w:t>
            </w:r>
          </w:p>
        </w:tc>
        <w:tc>
          <w:tcPr>
            <w:cnfStyle w:val="000010000000" w:firstRow="0" w:lastRow="0" w:firstColumn="0" w:lastColumn="0" w:oddVBand="1" w:evenVBand="0" w:oddHBand="0" w:evenHBand="0" w:firstRowFirstColumn="0" w:firstRowLastColumn="0" w:lastRowFirstColumn="0" w:lastRowLastColumn="0"/>
            <w:tcW w:w="1093" w:type="dxa"/>
            <w:vAlign w:val="center"/>
          </w:tcPr>
          <w:p w14:paraId="47A3A729"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Cohen’s d</w:t>
            </w:r>
          </w:p>
        </w:tc>
      </w:tr>
      <w:tr w:rsidR="007467B4" w:rsidRPr="009E1096" w14:paraId="6D35176C" w14:textId="77777777" w:rsidTr="002A2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5" w:type="dxa"/>
          </w:tcPr>
          <w:p w14:paraId="6FB44A23" w14:textId="77777777" w:rsidR="007467B4" w:rsidRPr="009E1096" w:rsidRDefault="007467B4" w:rsidP="00F755FE">
            <w:pPr>
              <w:pStyle w:val="Compact"/>
              <w:spacing w:line="480" w:lineRule="auto"/>
              <w:rPr>
                <w:rFonts w:ascii="Times New Roman" w:hAnsi="Times New Roman" w:cs="Times New Roman"/>
                <w:sz w:val="22"/>
                <w:szCs w:val="22"/>
              </w:rPr>
            </w:pPr>
            <w:r w:rsidRPr="009E1096">
              <w:rPr>
                <w:rFonts w:ascii="Times New Roman" w:hAnsi="Times New Roman" w:cs="Times New Roman"/>
                <w:b/>
                <w:bCs/>
                <w:sz w:val="22"/>
                <w:szCs w:val="22"/>
              </w:rPr>
              <w:t>CONSENSUS_SCORE</w:t>
            </w:r>
          </w:p>
        </w:tc>
        <w:tc>
          <w:tcPr>
            <w:cnfStyle w:val="000001000000" w:firstRow="0" w:lastRow="0" w:firstColumn="0" w:lastColumn="0" w:oddVBand="0" w:evenVBand="1" w:oddHBand="0" w:evenHBand="0" w:firstRowFirstColumn="0" w:firstRowLastColumn="0" w:lastRowFirstColumn="0" w:lastRowLastColumn="0"/>
            <w:tcW w:w="2063" w:type="dxa"/>
            <w:vAlign w:val="center"/>
          </w:tcPr>
          <w:p w14:paraId="728D08A3"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0.260 ± 0.086</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7915305"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0.261</w:t>
            </w:r>
          </w:p>
        </w:tc>
        <w:tc>
          <w:tcPr>
            <w:cnfStyle w:val="000001000000" w:firstRow="0" w:lastRow="0" w:firstColumn="0" w:lastColumn="0" w:oddVBand="0" w:evenVBand="1" w:oddHBand="0" w:evenHBand="0" w:firstRowFirstColumn="0" w:firstRowLastColumn="0" w:lastRowFirstColumn="0" w:lastRowLastColumn="0"/>
            <w:tcW w:w="1346" w:type="dxa"/>
            <w:vAlign w:val="center"/>
          </w:tcPr>
          <w:p w14:paraId="0D2ABFC2"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0.671 ± 0.261</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3C0B4041"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0.724</w:t>
            </w:r>
          </w:p>
        </w:tc>
        <w:tc>
          <w:tcPr>
            <w:cnfStyle w:val="000001000000" w:firstRow="0" w:lastRow="0" w:firstColumn="0" w:lastColumn="0" w:oddVBand="0" w:evenVBand="1" w:oddHBand="0" w:evenHBand="0" w:firstRowFirstColumn="0" w:firstRowLastColumn="0" w:lastRowFirstColumn="0" w:lastRowLastColumn="0"/>
            <w:tcW w:w="861" w:type="dxa"/>
            <w:vAlign w:val="center"/>
          </w:tcPr>
          <w:p w14:paraId="16ACE218"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&lt; 0.001</w:t>
            </w:r>
          </w:p>
        </w:tc>
        <w:tc>
          <w:tcPr>
            <w:cnfStyle w:val="000010000000" w:firstRow="0" w:lastRow="0" w:firstColumn="0" w:lastColumn="0" w:oddVBand="1" w:evenVBand="0" w:oddHBand="0" w:evenHBand="0" w:firstRowFirstColumn="0" w:firstRowLastColumn="0" w:lastRowFirstColumn="0" w:lastRowLastColumn="0"/>
            <w:tcW w:w="1093" w:type="dxa"/>
            <w:vAlign w:val="center"/>
          </w:tcPr>
          <w:p w14:paraId="016A7C74"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2.12</w:t>
            </w:r>
          </w:p>
        </w:tc>
      </w:tr>
      <w:tr w:rsidR="007467B4" w:rsidRPr="009E1096" w14:paraId="5BE49C04" w14:textId="77777777" w:rsidTr="002A2344">
        <w:tc>
          <w:tcPr>
            <w:cnfStyle w:val="000010000000" w:firstRow="0" w:lastRow="0" w:firstColumn="0" w:lastColumn="0" w:oddVBand="1" w:evenVBand="0" w:oddHBand="0" w:evenHBand="0" w:firstRowFirstColumn="0" w:firstRowLastColumn="0" w:lastRowFirstColumn="0" w:lastRowLastColumn="0"/>
            <w:tcW w:w="1615" w:type="dxa"/>
          </w:tcPr>
          <w:p w14:paraId="28D08DA9" w14:textId="77777777" w:rsidR="007467B4" w:rsidRPr="009E1096" w:rsidRDefault="007467B4" w:rsidP="00F755FE">
            <w:pPr>
              <w:pStyle w:val="Compact"/>
              <w:spacing w:line="480" w:lineRule="auto"/>
              <w:rPr>
                <w:rFonts w:ascii="Times New Roman" w:hAnsi="Times New Roman" w:cs="Times New Roman"/>
                <w:sz w:val="22"/>
                <w:szCs w:val="22"/>
              </w:rPr>
            </w:pPr>
            <w:proofErr w:type="spellStart"/>
            <w:r w:rsidRPr="009E1096">
              <w:rPr>
                <w:rFonts w:ascii="Times New Roman" w:hAnsi="Times New Roman" w:cs="Times New Roman"/>
                <w:b/>
                <w:bCs/>
                <w:sz w:val="22"/>
                <w:szCs w:val="22"/>
              </w:rPr>
              <w:t>REVEL_score</w:t>
            </w:r>
            <w:proofErr w:type="spellEnd"/>
          </w:p>
        </w:tc>
        <w:tc>
          <w:tcPr>
            <w:cnfStyle w:val="000001000000" w:firstRow="0" w:lastRow="0" w:firstColumn="0" w:lastColumn="0" w:oddVBand="0" w:evenVBand="1" w:oddHBand="0" w:evenHBand="0" w:firstRowFirstColumn="0" w:firstRowLastColumn="0" w:lastRowFirstColumn="0" w:lastRowLastColumn="0"/>
            <w:tcW w:w="2063" w:type="dxa"/>
            <w:vAlign w:val="center"/>
          </w:tcPr>
          <w:p w14:paraId="63D76256"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0.121 ± 0.086</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8E46431"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0.097</w:t>
            </w:r>
          </w:p>
        </w:tc>
        <w:tc>
          <w:tcPr>
            <w:cnfStyle w:val="000001000000" w:firstRow="0" w:lastRow="0" w:firstColumn="0" w:lastColumn="0" w:oddVBand="0" w:evenVBand="1" w:oddHBand="0" w:evenHBand="0" w:firstRowFirstColumn="0" w:firstRowLastColumn="0" w:lastRowFirstColumn="0" w:lastRowLastColumn="0"/>
            <w:tcW w:w="1346" w:type="dxa"/>
            <w:vAlign w:val="center"/>
          </w:tcPr>
          <w:p w14:paraId="4CE49BAB"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0.563 ± 0.311</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7934D03A"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0.596</w:t>
            </w:r>
          </w:p>
        </w:tc>
        <w:tc>
          <w:tcPr>
            <w:cnfStyle w:val="000001000000" w:firstRow="0" w:lastRow="0" w:firstColumn="0" w:lastColumn="0" w:oddVBand="0" w:evenVBand="1" w:oddHBand="0" w:evenHBand="0" w:firstRowFirstColumn="0" w:firstRowLastColumn="0" w:lastRowFirstColumn="0" w:lastRowLastColumn="0"/>
            <w:tcW w:w="861" w:type="dxa"/>
            <w:vAlign w:val="center"/>
          </w:tcPr>
          <w:p w14:paraId="7A252A7E"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&lt; 0.001</w:t>
            </w:r>
          </w:p>
        </w:tc>
        <w:tc>
          <w:tcPr>
            <w:cnfStyle w:val="000010000000" w:firstRow="0" w:lastRow="0" w:firstColumn="0" w:lastColumn="0" w:oddVBand="1" w:evenVBand="0" w:oddHBand="0" w:evenHBand="0" w:firstRowFirstColumn="0" w:firstRowLastColumn="0" w:lastRowFirstColumn="0" w:lastRowLastColumn="0"/>
            <w:tcW w:w="1093" w:type="dxa"/>
            <w:vAlign w:val="center"/>
          </w:tcPr>
          <w:p w14:paraId="7EDC137D"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1.94</w:t>
            </w:r>
          </w:p>
        </w:tc>
      </w:tr>
      <w:tr w:rsidR="007467B4" w:rsidRPr="009E1096" w14:paraId="30245619" w14:textId="77777777" w:rsidTr="002A2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5" w:type="dxa"/>
          </w:tcPr>
          <w:p w14:paraId="6C423E29" w14:textId="77777777" w:rsidR="007467B4" w:rsidRPr="009E1096" w:rsidRDefault="007467B4" w:rsidP="00F755FE">
            <w:pPr>
              <w:pStyle w:val="Compact"/>
              <w:spacing w:line="480" w:lineRule="auto"/>
              <w:rPr>
                <w:rFonts w:ascii="Times New Roman" w:hAnsi="Times New Roman" w:cs="Times New Roman"/>
                <w:sz w:val="22"/>
                <w:szCs w:val="22"/>
              </w:rPr>
            </w:pPr>
            <w:proofErr w:type="spellStart"/>
            <w:r w:rsidRPr="009E1096">
              <w:rPr>
                <w:rFonts w:ascii="Times New Roman" w:hAnsi="Times New Roman" w:cs="Times New Roman"/>
                <w:b/>
                <w:bCs/>
                <w:sz w:val="22"/>
                <w:szCs w:val="22"/>
              </w:rPr>
              <w:t>CADD_phred</w:t>
            </w:r>
            <w:proofErr w:type="spellEnd"/>
          </w:p>
        </w:tc>
        <w:tc>
          <w:tcPr>
            <w:cnfStyle w:val="000001000000" w:firstRow="0" w:lastRow="0" w:firstColumn="0" w:lastColumn="0" w:oddVBand="0" w:evenVBand="1" w:oddHBand="0" w:evenHBand="0" w:firstRowFirstColumn="0" w:firstRowLastColumn="0" w:lastRowFirstColumn="0" w:lastRowLastColumn="0"/>
            <w:tcW w:w="2063" w:type="dxa"/>
            <w:vAlign w:val="center"/>
          </w:tcPr>
          <w:p w14:paraId="44579CA3"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19.03 ± 4.23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020E8DC"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19.35</w:t>
            </w:r>
          </w:p>
        </w:tc>
        <w:tc>
          <w:tcPr>
            <w:cnfStyle w:val="000001000000" w:firstRow="0" w:lastRow="0" w:firstColumn="0" w:lastColumn="0" w:oddVBand="0" w:evenVBand="1" w:oddHBand="0" w:evenHBand="0" w:firstRowFirstColumn="0" w:firstRowLastColumn="0" w:lastRowFirstColumn="0" w:lastRowLastColumn="0"/>
            <w:tcW w:w="1346" w:type="dxa"/>
            <w:vAlign w:val="center"/>
          </w:tcPr>
          <w:p w14:paraId="39924359"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25.02 ± 5.43</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3B2E77E3"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25.40</w:t>
            </w:r>
          </w:p>
        </w:tc>
        <w:tc>
          <w:tcPr>
            <w:cnfStyle w:val="000001000000" w:firstRow="0" w:lastRow="0" w:firstColumn="0" w:lastColumn="0" w:oddVBand="0" w:evenVBand="1" w:oddHBand="0" w:evenHBand="0" w:firstRowFirstColumn="0" w:firstRowLastColumn="0" w:lastRowFirstColumn="0" w:lastRowLastColumn="0"/>
            <w:tcW w:w="861" w:type="dxa"/>
            <w:vAlign w:val="center"/>
          </w:tcPr>
          <w:p w14:paraId="00BA0F0B"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&lt; 0.001</w:t>
            </w:r>
          </w:p>
        </w:tc>
        <w:tc>
          <w:tcPr>
            <w:cnfStyle w:val="000010000000" w:firstRow="0" w:lastRow="0" w:firstColumn="0" w:lastColumn="0" w:oddVBand="1" w:evenVBand="0" w:oddHBand="0" w:evenHBand="0" w:firstRowFirstColumn="0" w:firstRowLastColumn="0" w:lastRowFirstColumn="0" w:lastRowLastColumn="0"/>
            <w:tcW w:w="1093" w:type="dxa"/>
            <w:vAlign w:val="center"/>
          </w:tcPr>
          <w:p w14:paraId="7CDFC8B9"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1.23</w:t>
            </w:r>
          </w:p>
        </w:tc>
      </w:tr>
      <w:tr w:rsidR="007467B4" w:rsidRPr="009E1096" w14:paraId="44401A25" w14:textId="77777777" w:rsidTr="002A2344">
        <w:tc>
          <w:tcPr>
            <w:cnfStyle w:val="000010000000" w:firstRow="0" w:lastRow="0" w:firstColumn="0" w:lastColumn="0" w:oddVBand="1" w:evenVBand="0" w:oddHBand="0" w:evenHBand="0" w:firstRowFirstColumn="0" w:firstRowLastColumn="0" w:lastRowFirstColumn="0" w:lastRowLastColumn="0"/>
            <w:tcW w:w="1615" w:type="dxa"/>
          </w:tcPr>
          <w:p w14:paraId="7D07C9E1" w14:textId="77777777" w:rsidR="007467B4" w:rsidRPr="009E1096" w:rsidRDefault="007467B4" w:rsidP="00F755FE">
            <w:pPr>
              <w:pStyle w:val="Compact"/>
              <w:spacing w:line="480" w:lineRule="auto"/>
              <w:rPr>
                <w:rFonts w:ascii="Times New Roman" w:hAnsi="Times New Roman" w:cs="Times New Roman"/>
                <w:sz w:val="22"/>
                <w:szCs w:val="22"/>
              </w:rPr>
            </w:pPr>
            <w:proofErr w:type="spellStart"/>
            <w:r w:rsidRPr="009E1096">
              <w:rPr>
                <w:rFonts w:ascii="Times New Roman" w:hAnsi="Times New Roman" w:cs="Times New Roman"/>
                <w:b/>
                <w:bCs/>
                <w:sz w:val="22"/>
                <w:szCs w:val="22"/>
              </w:rPr>
              <w:t>SIFT_score</w:t>
            </w:r>
            <w:proofErr w:type="spellEnd"/>
          </w:p>
        </w:tc>
        <w:tc>
          <w:tcPr>
            <w:cnfStyle w:val="000001000000" w:firstRow="0" w:lastRow="0" w:firstColumn="0" w:lastColumn="0" w:oddVBand="0" w:evenVBand="1" w:oddHBand="0" w:evenHBand="0" w:firstRowFirstColumn="0" w:firstRowLastColumn="0" w:lastRowFirstColumn="0" w:lastRowLastColumn="0"/>
            <w:tcW w:w="2063" w:type="dxa"/>
            <w:vAlign w:val="center"/>
          </w:tcPr>
          <w:p w14:paraId="2ED8C3E9"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0.258 ± 0.272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CE08F32"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0.161</w:t>
            </w:r>
          </w:p>
        </w:tc>
        <w:tc>
          <w:tcPr>
            <w:cnfStyle w:val="000001000000" w:firstRow="0" w:lastRow="0" w:firstColumn="0" w:lastColumn="0" w:oddVBand="0" w:evenVBand="1" w:oddHBand="0" w:evenHBand="0" w:firstRowFirstColumn="0" w:firstRowLastColumn="0" w:lastRowFirstColumn="0" w:lastRowLastColumn="0"/>
            <w:tcW w:w="1346" w:type="dxa"/>
            <w:vAlign w:val="center"/>
          </w:tcPr>
          <w:p w14:paraId="5DE24AED"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0.084 ± 0.183</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4D61572A"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0.004</w:t>
            </w:r>
          </w:p>
        </w:tc>
        <w:tc>
          <w:tcPr>
            <w:cnfStyle w:val="000001000000" w:firstRow="0" w:lastRow="0" w:firstColumn="0" w:lastColumn="0" w:oddVBand="0" w:evenVBand="1" w:oddHBand="0" w:evenHBand="0" w:firstRowFirstColumn="0" w:firstRowLastColumn="0" w:lastRowFirstColumn="0" w:lastRowLastColumn="0"/>
            <w:tcW w:w="861" w:type="dxa"/>
            <w:vAlign w:val="center"/>
          </w:tcPr>
          <w:p w14:paraId="2A59C3C5"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&lt; 0.001</w:t>
            </w:r>
          </w:p>
        </w:tc>
        <w:tc>
          <w:tcPr>
            <w:cnfStyle w:val="000010000000" w:firstRow="0" w:lastRow="0" w:firstColumn="0" w:lastColumn="0" w:oddVBand="1" w:evenVBand="0" w:oddHBand="0" w:evenHBand="0" w:firstRowFirstColumn="0" w:firstRowLastColumn="0" w:lastRowFirstColumn="0" w:lastRowLastColumn="0"/>
            <w:tcW w:w="1093" w:type="dxa"/>
            <w:vAlign w:val="center"/>
          </w:tcPr>
          <w:p w14:paraId="50B82A6B"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-0.75</w:t>
            </w:r>
          </w:p>
        </w:tc>
      </w:tr>
      <w:tr w:rsidR="007467B4" w:rsidRPr="009E1096" w14:paraId="658A290E" w14:textId="77777777" w:rsidTr="002A2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5" w:type="dxa"/>
          </w:tcPr>
          <w:p w14:paraId="6A37DE06" w14:textId="77777777" w:rsidR="007467B4" w:rsidRPr="009E1096" w:rsidRDefault="007467B4" w:rsidP="00F755FE">
            <w:pPr>
              <w:pStyle w:val="Compact"/>
              <w:spacing w:line="480" w:lineRule="auto"/>
              <w:rPr>
                <w:rFonts w:ascii="Times New Roman" w:hAnsi="Times New Roman" w:cs="Times New Roman"/>
                <w:sz w:val="22"/>
                <w:szCs w:val="22"/>
              </w:rPr>
            </w:pPr>
            <w:r w:rsidRPr="009E1096">
              <w:rPr>
                <w:rFonts w:ascii="Times New Roman" w:hAnsi="Times New Roman" w:cs="Times New Roman"/>
                <w:b/>
                <w:bCs/>
                <w:sz w:val="22"/>
                <w:szCs w:val="22"/>
              </w:rPr>
              <w:t>PolyPhen2_HDIV_score</w:t>
            </w:r>
          </w:p>
        </w:tc>
        <w:tc>
          <w:tcPr>
            <w:cnfStyle w:val="000001000000" w:firstRow="0" w:lastRow="0" w:firstColumn="0" w:lastColumn="0" w:oddVBand="0" w:evenVBand="1" w:oddHBand="0" w:evenHBand="0" w:firstRowFirstColumn="0" w:firstRowLastColumn="0" w:lastRowFirstColumn="0" w:lastRowLastColumn="0"/>
            <w:tcW w:w="2063" w:type="dxa"/>
            <w:vAlign w:val="center"/>
          </w:tcPr>
          <w:p w14:paraId="7C4D6B2F"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0.197 ± 0.272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115F691"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0.051</w:t>
            </w:r>
          </w:p>
        </w:tc>
        <w:tc>
          <w:tcPr>
            <w:cnfStyle w:val="000001000000" w:firstRow="0" w:lastRow="0" w:firstColumn="0" w:lastColumn="0" w:oddVBand="0" w:evenVBand="1" w:oddHBand="0" w:evenHBand="0" w:firstRowFirstColumn="0" w:firstRowLastColumn="0" w:lastRowFirstColumn="0" w:lastRowLastColumn="0"/>
            <w:tcW w:w="1346" w:type="dxa"/>
            <w:vAlign w:val="center"/>
          </w:tcPr>
          <w:p w14:paraId="02A0E256"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0.752 ± 0.383</w:t>
            </w:r>
          </w:p>
        </w:tc>
        <w:tc>
          <w:tcPr>
            <w:cnfStyle w:val="000010000000" w:firstRow="0" w:lastRow="0" w:firstColumn="0" w:lastColumn="0" w:oddVBand="1" w:evenVBand="0" w:oddHBand="0" w:evenHBand="0" w:firstRowFirstColumn="0" w:firstRowLastColumn="0" w:lastRowFirstColumn="0" w:lastRowLastColumn="0"/>
            <w:tcW w:w="1177" w:type="dxa"/>
            <w:vAlign w:val="center"/>
          </w:tcPr>
          <w:p w14:paraId="71179F8F"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0.995</w:t>
            </w:r>
          </w:p>
        </w:tc>
        <w:tc>
          <w:tcPr>
            <w:cnfStyle w:val="000001000000" w:firstRow="0" w:lastRow="0" w:firstColumn="0" w:lastColumn="0" w:oddVBand="0" w:evenVBand="1" w:oddHBand="0" w:evenHBand="0" w:firstRowFirstColumn="0" w:firstRowLastColumn="0" w:lastRowFirstColumn="0" w:lastRowLastColumn="0"/>
            <w:tcW w:w="861" w:type="dxa"/>
            <w:vAlign w:val="center"/>
          </w:tcPr>
          <w:p w14:paraId="32511222"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&lt; 0.001</w:t>
            </w:r>
          </w:p>
        </w:tc>
        <w:tc>
          <w:tcPr>
            <w:cnfStyle w:val="000010000000" w:firstRow="0" w:lastRow="0" w:firstColumn="0" w:lastColumn="0" w:oddVBand="1" w:evenVBand="0" w:oddHBand="0" w:evenHBand="0" w:firstRowFirstColumn="0" w:firstRowLastColumn="0" w:lastRowFirstColumn="0" w:lastRowLastColumn="0"/>
            <w:tcW w:w="1093" w:type="dxa"/>
            <w:vAlign w:val="center"/>
          </w:tcPr>
          <w:p w14:paraId="6B318362" w14:textId="77777777" w:rsidR="007467B4" w:rsidRPr="009E1096" w:rsidRDefault="007467B4" w:rsidP="00F755FE">
            <w:pPr>
              <w:pStyle w:val="Compact"/>
              <w:spacing w:line="480" w:lineRule="auto"/>
              <w:jc w:val="center"/>
              <w:rPr>
                <w:rFonts w:ascii="Times New Roman" w:hAnsi="Times New Roman" w:cs="Times New Roman"/>
                <w:sz w:val="22"/>
                <w:szCs w:val="22"/>
              </w:rPr>
            </w:pPr>
            <w:r w:rsidRPr="009E1096">
              <w:rPr>
                <w:rFonts w:ascii="Times New Roman" w:hAnsi="Times New Roman" w:cs="Times New Roman"/>
                <w:sz w:val="22"/>
                <w:szCs w:val="22"/>
              </w:rPr>
              <w:t>1.67</w:t>
            </w:r>
          </w:p>
        </w:tc>
      </w:tr>
    </w:tbl>
    <w:p w14:paraId="73B4E76D" w14:textId="77777777" w:rsidR="000A259A" w:rsidRPr="009E1096" w:rsidRDefault="000A259A" w:rsidP="00F755FE">
      <w:pPr>
        <w:pStyle w:val="BodyText"/>
        <w:spacing w:line="480" w:lineRule="auto"/>
        <w:rPr>
          <w:rFonts w:ascii="Times New Roman" w:hAnsi="Times New Roman" w:cs="Times New Roman"/>
        </w:rPr>
      </w:pPr>
    </w:p>
    <w:p w14:paraId="036EED04" w14:textId="77777777" w:rsidR="00AB7411" w:rsidRPr="009E1096" w:rsidRDefault="00AB7411" w:rsidP="00F755FE">
      <w:pPr>
        <w:spacing w:line="480" w:lineRule="auto"/>
        <w:rPr>
          <w:rFonts w:ascii="Times New Roman" w:hAnsi="Times New Roman" w:cs="Times New Roman"/>
          <w:b/>
          <w:bCs/>
        </w:rPr>
      </w:pPr>
      <w:bookmarkStart w:id="18" w:name="X56443ae385dfbd635e515088b1d9e20200ac05a"/>
      <w:bookmarkEnd w:id="12"/>
      <w:bookmarkEnd w:id="17"/>
      <w:r w:rsidRPr="009E1096">
        <w:rPr>
          <w:rFonts w:ascii="Times New Roman" w:hAnsi="Times New Roman" w:cs="Times New Roman"/>
          <w:b/>
          <w:bCs/>
        </w:rPr>
        <w:lastRenderedPageBreak/>
        <w:t>Classification performance on the held‑out test set</w:t>
      </w:r>
    </w:p>
    <w:p w14:paraId="47AB7154" w14:textId="77777777" w:rsidR="005112B4" w:rsidRDefault="005112B4" w:rsidP="00022799">
      <w:pPr>
        <w:pStyle w:val="BodyText"/>
        <w:spacing w:line="480" w:lineRule="auto"/>
        <w:jc w:val="both"/>
        <w:rPr>
          <w:rFonts w:ascii="Times New Roman" w:hAnsi="Times New Roman" w:cs="Times New Roman"/>
          <w:lang w:val="en-US"/>
        </w:rPr>
      </w:pPr>
      <w:r w:rsidRPr="005112B4">
        <w:rPr>
          <w:rFonts w:ascii="Times New Roman" w:hAnsi="Times New Roman" w:cs="Times New Roman"/>
          <w:lang w:val="en-US"/>
        </w:rPr>
        <w:t xml:space="preserve">We trained the TF-DFE classifier with 165,812 variants. This is 80 percent of our balanced data. Then we put it to the independent test on a set of 41,454 variants. This constitutes the rest of 20%. The summary of our performance metrics is presented in Table 5. This model was able to give an overall accuracy of 93.48%. The Matthews correlation coefficient (MCC) was 0.8702. This indicates that there is a very high correlation between predicted and true labels. The precision reached 0.9523. This indicates that in most instances all variants that were predicted to be pathogenic were real drivers. The recall was 0.9154. This implies that the model was able to recognize 91.5% of genuine variants of drivers correctly. The F1-score was 0.9335. The kappa of Cohen was 0.8696 and this supported our results by adequately quantifying the agreement. There were also high performances in discrimination measures. The AUROC was 0.9666 and the AUPRC was 0.9768. The values imply that the model has a very </w:t>
      </w:r>
      <w:proofErr w:type="gramStart"/>
      <w:r w:rsidRPr="005112B4">
        <w:rPr>
          <w:rFonts w:ascii="Times New Roman" w:hAnsi="Times New Roman" w:cs="Times New Roman"/>
          <w:lang w:val="en-US"/>
        </w:rPr>
        <w:t>high ranking</w:t>
      </w:r>
      <w:proofErr w:type="gramEnd"/>
      <w:r w:rsidRPr="005112B4">
        <w:rPr>
          <w:rFonts w:ascii="Times New Roman" w:hAnsi="Times New Roman" w:cs="Times New Roman"/>
          <w:lang w:val="en-US"/>
        </w:rPr>
        <w:t xml:space="preserve"> capacity. Lastly, the </w:t>
      </w:r>
      <w:proofErr w:type="gramStart"/>
      <w:r w:rsidRPr="005112B4">
        <w:rPr>
          <w:rFonts w:ascii="Times New Roman" w:hAnsi="Times New Roman" w:cs="Times New Roman"/>
          <w:lang w:val="en-US"/>
        </w:rPr>
        <w:t>values</w:t>
      </w:r>
      <w:proofErr w:type="gramEnd"/>
      <w:r w:rsidRPr="005112B4">
        <w:rPr>
          <w:rFonts w:ascii="Times New Roman" w:hAnsi="Times New Roman" w:cs="Times New Roman"/>
          <w:lang w:val="en-US"/>
        </w:rPr>
        <w:t xml:space="preserve"> of calibration were excellent. The Brier score was 0.0579 and the ECE value was 0.0569.</w:t>
      </w:r>
    </w:p>
    <w:p w14:paraId="1CA9A1D2" w14:textId="3B9469CB" w:rsidR="00022799" w:rsidRPr="009E1096" w:rsidRDefault="007467B4" w:rsidP="00022799">
      <w:pPr>
        <w:pStyle w:val="BodyText"/>
        <w:spacing w:line="480" w:lineRule="auto"/>
        <w:jc w:val="both"/>
        <w:rPr>
          <w:rFonts w:ascii="Times New Roman" w:hAnsi="Times New Roman" w:cs="Times New Roman"/>
        </w:rPr>
      </w:pPr>
      <w:r w:rsidRPr="009E1096">
        <w:rPr>
          <w:rFonts w:ascii="Times New Roman" w:hAnsi="Times New Roman" w:cs="Times New Roman"/>
          <w:b/>
          <w:bCs/>
        </w:rPr>
        <w:t>Table </w:t>
      </w:r>
      <w:r w:rsidR="009855F5" w:rsidRPr="009E1096">
        <w:rPr>
          <w:rFonts w:ascii="Times New Roman" w:hAnsi="Times New Roman" w:cs="Times New Roman"/>
          <w:b/>
          <w:bCs/>
        </w:rPr>
        <w:t>5</w:t>
      </w:r>
      <w:r w:rsidRPr="009E1096">
        <w:rPr>
          <w:rFonts w:ascii="Times New Roman" w:hAnsi="Times New Roman" w:cs="Times New Roman"/>
          <w:b/>
          <w:bCs/>
        </w:rPr>
        <w:t>. TF‑DFE classification performance on the held‑out test set (n = 41,454).</w:t>
      </w:r>
      <w:r w:rsidRPr="009E1096">
        <w:rPr>
          <w:rFonts w:ascii="Times New Roman" w:hAnsi="Times New Roman" w:cs="Times New Roman"/>
        </w:rPr>
        <w:t xml:space="preserve"> Values are reported to four decimal places. MCC = </w:t>
      </w:r>
      <w:proofErr w:type="gramStart"/>
      <w:r w:rsidRPr="009E1096">
        <w:rPr>
          <w:rFonts w:ascii="Times New Roman" w:hAnsi="Times New Roman" w:cs="Times New Roman"/>
        </w:rPr>
        <w:t>Matthews</w:t>
      </w:r>
      <w:proofErr w:type="gramEnd"/>
      <w:r w:rsidRPr="009E1096">
        <w:rPr>
          <w:rFonts w:ascii="Times New Roman" w:hAnsi="Times New Roman" w:cs="Times New Roman"/>
        </w:rPr>
        <w:t xml:space="preserve"> correlation coefficient; AUROC = Area under the receiver operating characteristic; AUPRC = Area under the precision-recall curve; ECE = Expected calibration error.</w:t>
      </w:r>
    </w:p>
    <w:tbl>
      <w:tblPr>
        <w:tblStyle w:val="PlainTable2"/>
        <w:tblW w:w="0" w:type="auto"/>
        <w:tblInd w:w="3033" w:type="dxa"/>
        <w:tblLook w:val="0020" w:firstRow="1" w:lastRow="0" w:firstColumn="0" w:lastColumn="0" w:noHBand="0" w:noVBand="0"/>
      </w:tblPr>
      <w:tblGrid>
        <w:gridCol w:w="2076"/>
        <w:gridCol w:w="876"/>
      </w:tblGrid>
      <w:tr w:rsidR="007467B4" w:rsidRPr="009E1096" w14:paraId="5AA09AE8" w14:textId="77777777" w:rsidTr="00F076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F3F1F0F"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Metric</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3973388"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Value</w:t>
            </w:r>
          </w:p>
        </w:tc>
      </w:tr>
      <w:tr w:rsidR="007467B4" w:rsidRPr="009E1096" w14:paraId="7D7EC460" w14:textId="77777777" w:rsidTr="00F076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E63A074"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Accuracy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F0F6ABE"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0.9348</w:t>
            </w:r>
          </w:p>
        </w:tc>
      </w:tr>
      <w:tr w:rsidR="007467B4" w:rsidRPr="009E1096" w14:paraId="588BDF0D" w14:textId="77777777" w:rsidTr="00F076EC">
        <w:tc>
          <w:tcPr>
            <w:cnfStyle w:val="000010000000" w:firstRow="0" w:lastRow="0" w:firstColumn="0" w:lastColumn="0" w:oddVBand="1" w:evenVBand="0" w:oddHBand="0" w:evenHBand="0" w:firstRowFirstColumn="0" w:firstRowLastColumn="0" w:lastRowFirstColumn="0" w:lastRowLastColumn="0"/>
            <w:tcW w:w="0" w:type="auto"/>
            <w:vAlign w:val="center"/>
          </w:tcPr>
          <w:p w14:paraId="0340906A"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MCC</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EF0D799"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0.8702</w:t>
            </w:r>
          </w:p>
        </w:tc>
      </w:tr>
      <w:tr w:rsidR="007467B4" w:rsidRPr="009E1096" w14:paraId="32D7EB05" w14:textId="77777777" w:rsidTr="00F076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F8D7BC"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Precision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D78EAE3"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0.9523</w:t>
            </w:r>
          </w:p>
        </w:tc>
      </w:tr>
      <w:tr w:rsidR="007467B4" w:rsidRPr="009E1096" w14:paraId="5B8C5A1E" w14:textId="77777777" w:rsidTr="00F076EC">
        <w:tc>
          <w:tcPr>
            <w:cnfStyle w:val="000010000000" w:firstRow="0" w:lastRow="0" w:firstColumn="0" w:lastColumn="0" w:oddVBand="1" w:evenVBand="0" w:oddHBand="0" w:evenHBand="0" w:firstRowFirstColumn="0" w:firstRowLastColumn="0" w:lastRowFirstColumn="0" w:lastRowLastColumn="0"/>
            <w:tcW w:w="0" w:type="auto"/>
            <w:vAlign w:val="center"/>
          </w:tcPr>
          <w:p w14:paraId="205FEF84"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Recall (Sensitivity)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B74667C"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0.9154</w:t>
            </w:r>
          </w:p>
        </w:tc>
      </w:tr>
      <w:tr w:rsidR="007467B4" w:rsidRPr="009E1096" w14:paraId="7A44A5F2" w14:textId="77777777" w:rsidTr="00F076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26A1E25"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lastRenderedPageBreak/>
              <w:t>F1‑score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C1344D7"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0.9335</w:t>
            </w:r>
          </w:p>
        </w:tc>
      </w:tr>
      <w:tr w:rsidR="007467B4" w:rsidRPr="009E1096" w14:paraId="7259429D" w14:textId="77777777" w:rsidTr="00F076EC">
        <w:tc>
          <w:tcPr>
            <w:cnfStyle w:val="000010000000" w:firstRow="0" w:lastRow="0" w:firstColumn="0" w:lastColumn="0" w:oddVBand="1" w:evenVBand="0" w:oddHBand="0" w:evenHBand="0" w:firstRowFirstColumn="0" w:firstRowLastColumn="0" w:lastRowFirstColumn="0" w:lastRowLastColumn="0"/>
            <w:tcW w:w="0" w:type="auto"/>
            <w:vAlign w:val="center"/>
          </w:tcPr>
          <w:p w14:paraId="369F3DCF"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Cohen’s kappa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61302A5"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0.8696</w:t>
            </w:r>
          </w:p>
        </w:tc>
      </w:tr>
      <w:tr w:rsidR="007467B4" w:rsidRPr="009E1096" w14:paraId="6720322A" w14:textId="77777777" w:rsidTr="00F076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55D7698"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AUROC</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D9BA545"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0.9666</w:t>
            </w:r>
          </w:p>
        </w:tc>
      </w:tr>
      <w:tr w:rsidR="007467B4" w:rsidRPr="009E1096" w14:paraId="12332123" w14:textId="77777777" w:rsidTr="00F076EC">
        <w:tc>
          <w:tcPr>
            <w:cnfStyle w:val="000010000000" w:firstRow="0" w:lastRow="0" w:firstColumn="0" w:lastColumn="0" w:oddVBand="1" w:evenVBand="0" w:oddHBand="0" w:evenHBand="0" w:firstRowFirstColumn="0" w:firstRowLastColumn="0" w:lastRowFirstColumn="0" w:lastRowLastColumn="0"/>
            <w:tcW w:w="0" w:type="auto"/>
            <w:vAlign w:val="center"/>
          </w:tcPr>
          <w:p w14:paraId="593156E3"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AUPRC</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4DF364E"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0.9768</w:t>
            </w:r>
          </w:p>
        </w:tc>
      </w:tr>
      <w:tr w:rsidR="007467B4" w:rsidRPr="009E1096" w14:paraId="2BA1B96C" w14:textId="77777777" w:rsidTr="00F076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E8AE42D"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Brier score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1606F7C"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0.0579</w:t>
            </w:r>
          </w:p>
        </w:tc>
      </w:tr>
      <w:tr w:rsidR="007467B4" w:rsidRPr="009E1096" w14:paraId="0D38F620" w14:textId="77777777" w:rsidTr="00F076EC">
        <w:tc>
          <w:tcPr>
            <w:cnfStyle w:val="000010000000" w:firstRow="0" w:lastRow="0" w:firstColumn="0" w:lastColumn="0" w:oddVBand="1" w:evenVBand="0" w:oddHBand="0" w:evenHBand="0" w:firstRowFirstColumn="0" w:firstRowLastColumn="0" w:lastRowFirstColumn="0" w:lastRowLastColumn="0"/>
            <w:tcW w:w="0" w:type="auto"/>
            <w:vAlign w:val="center"/>
          </w:tcPr>
          <w:p w14:paraId="765321BF" w14:textId="77777777" w:rsidR="007467B4" w:rsidRPr="009E1096" w:rsidRDefault="007467B4" w:rsidP="00F755FE">
            <w:pPr>
              <w:pStyle w:val="Compact"/>
              <w:spacing w:line="480" w:lineRule="auto"/>
              <w:rPr>
                <w:rFonts w:ascii="Times New Roman" w:hAnsi="Times New Roman" w:cs="Times New Roman"/>
              </w:rPr>
            </w:pPr>
            <w:r w:rsidRPr="009E1096">
              <w:rPr>
                <w:rFonts w:ascii="Times New Roman" w:hAnsi="Times New Roman" w:cs="Times New Roman"/>
              </w:rPr>
              <w:t>ECE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E42A175" w14:textId="77777777" w:rsidR="007467B4" w:rsidRPr="009E1096" w:rsidRDefault="007467B4" w:rsidP="00F755FE">
            <w:pPr>
              <w:pStyle w:val="Compact"/>
              <w:spacing w:line="480" w:lineRule="auto"/>
              <w:jc w:val="center"/>
              <w:rPr>
                <w:rFonts w:ascii="Times New Roman" w:hAnsi="Times New Roman" w:cs="Times New Roman"/>
              </w:rPr>
            </w:pPr>
            <w:r w:rsidRPr="009E1096">
              <w:rPr>
                <w:rFonts w:ascii="Times New Roman" w:hAnsi="Times New Roman" w:cs="Times New Roman"/>
              </w:rPr>
              <w:t>0.0569</w:t>
            </w:r>
          </w:p>
        </w:tc>
      </w:tr>
    </w:tbl>
    <w:p w14:paraId="5E1A583C" w14:textId="77777777" w:rsidR="00022799" w:rsidRDefault="00022799" w:rsidP="00F755FE">
      <w:pPr>
        <w:spacing w:line="480" w:lineRule="auto"/>
        <w:jc w:val="both"/>
        <w:rPr>
          <w:rFonts w:ascii="Times New Roman" w:hAnsi="Times New Roman" w:cs="Times New Roman"/>
          <w:kern w:val="0"/>
          <w14:ligatures w14:val="none"/>
        </w:rPr>
      </w:pPr>
      <w:bookmarkStart w:id="19" w:name="crossvalidation-and-model-stability"/>
      <w:bookmarkEnd w:id="18"/>
    </w:p>
    <w:p w14:paraId="48B8652B" w14:textId="13FFF9AF" w:rsidR="00F076EC" w:rsidRPr="009E1096" w:rsidRDefault="00F076EC" w:rsidP="00F755FE">
      <w:pPr>
        <w:spacing w:line="480" w:lineRule="auto"/>
        <w:jc w:val="both"/>
        <w:rPr>
          <w:rFonts w:ascii="Times New Roman" w:hAnsi="Times New Roman" w:cs="Times New Roman"/>
          <w:kern w:val="0"/>
          <w14:ligatures w14:val="none"/>
        </w:rPr>
      </w:pPr>
      <w:r w:rsidRPr="009E1096">
        <w:rPr>
          <w:rFonts w:ascii="Times New Roman" w:hAnsi="Times New Roman" w:cs="Times New Roman"/>
          <w:kern w:val="0"/>
          <w14:ligatures w14:val="none"/>
        </w:rPr>
        <w:t>The confusion matrix of the test set is presented in Figure 9. Out of 20,727 benign variants, 19,777 of them were correctly classified (specificity = 95.42 %) and 950 were incorrectly termed pathogenic. Out of 20,727 pathogenic variants, 18,974 of them were true positives (sensitivity = 91.54 %), and 1,753 were false negatives. The larger number of false negatives compared to false positives (1,753 vs. 950) indicates that there is a small tendency to under-call pathogenic variants, which stems from the conservative bias brought by the dynamic ensemble selection mechanism. However, the misclassification counts were low in absolute value compared to the size of the dataset, and the MCC was high, which means that sensitivity and specificity were balanced.</w:t>
      </w:r>
    </w:p>
    <w:p w14:paraId="3C17CE80" w14:textId="202D89C7" w:rsidR="00B15F2D" w:rsidRDefault="00B15F2D" w:rsidP="00F755FE">
      <w:pPr>
        <w:spacing w:line="480" w:lineRule="auto"/>
        <w:jc w:val="both"/>
        <w:rPr>
          <w:rStyle w:val="Strong"/>
          <w:rFonts w:ascii="Times New Roman" w:hAnsi="Times New Roman" w:cs="Times New Roman"/>
        </w:rPr>
      </w:pPr>
      <w:r w:rsidRPr="009E1096">
        <w:rPr>
          <w:rFonts w:ascii="Times New Roman" w:hAnsi="Times New Roman" w:cs="Times New Roman"/>
          <w:b/>
          <w:bCs/>
          <w:noProof/>
        </w:rPr>
        <w:lastRenderedPageBreak/>
        <w:drawing>
          <wp:anchor distT="0" distB="0" distL="114300" distR="114300" simplePos="0" relativeHeight="251667456" behindDoc="0" locked="0" layoutInCell="1" allowOverlap="1" wp14:anchorId="4470793A" wp14:editId="69643544">
            <wp:simplePos x="0" y="0"/>
            <wp:positionH relativeFrom="margin">
              <wp:posOffset>595630</wp:posOffset>
            </wp:positionH>
            <wp:positionV relativeFrom="paragraph">
              <wp:posOffset>599440</wp:posOffset>
            </wp:positionV>
            <wp:extent cx="4540250" cy="3206115"/>
            <wp:effectExtent l="0" t="0" r="0" b="0"/>
            <wp:wrapTopAndBottom/>
            <wp:docPr id="1663824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4650" name="Picture 16638246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40250" cy="3206115"/>
                    </a:xfrm>
                    <a:prstGeom prst="rect">
                      <a:avLst/>
                    </a:prstGeom>
                  </pic:spPr>
                </pic:pic>
              </a:graphicData>
            </a:graphic>
            <wp14:sizeRelH relativeFrom="margin">
              <wp14:pctWidth>0</wp14:pctWidth>
            </wp14:sizeRelH>
            <wp14:sizeRelV relativeFrom="margin">
              <wp14:pctHeight>0</wp14:pctHeight>
            </wp14:sizeRelV>
          </wp:anchor>
        </w:drawing>
      </w:r>
    </w:p>
    <w:p w14:paraId="4E197623" w14:textId="60C0EA92" w:rsidR="00B15F2D" w:rsidRDefault="00B15F2D" w:rsidP="00F755FE">
      <w:pPr>
        <w:spacing w:line="480" w:lineRule="auto"/>
        <w:jc w:val="both"/>
        <w:rPr>
          <w:rStyle w:val="Strong"/>
          <w:rFonts w:ascii="Times New Roman" w:hAnsi="Times New Roman" w:cs="Times New Roman"/>
        </w:rPr>
      </w:pPr>
    </w:p>
    <w:p w14:paraId="6A10BC04" w14:textId="02767E86" w:rsidR="00CD6BF8" w:rsidRPr="009E1096" w:rsidRDefault="00124334" w:rsidP="00F755FE">
      <w:pPr>
        <w:spacing w:line="480" w:lineRule="auto"/>
        <w:jc w:val="both"/>
        <w:rPr>
          <w:rFonts w:ascii="Times New Roman" w:hAnsi="Times New Roman" w:cs="Times New Roman"/>
          <w:b/>
          <w:bCs/>
        </w:rPr>
      </w:pPr>
      <w:r w:rsidRPr="009E1096">
        <w:rPr>
          <w:rStyle w:val="Strong"/>
          <w:rFonts w:ascii="Times New Roman" w:hAnsi="Times New Roman" w:cs="Times New Roman"/>
        </w:rPr>
        <w:t xml:space="preserve">Figure </w:t>
      </w:r>
      <w:r w:rsidR="000A1EB7" w:rsidRPr="009E1096">
        <w:rPr>
          <w:rStyle w:val="Strong"/>
          <w:rFonts w:ascii="Times New Roman" w:hAnsi="Times New Roman" w:cs="Times New Roman"/>
        </w:rPr>
        <w:t>9</w:t>
      </w:r>
      <w:r w:rsidR="00CD6BF8" w:rsidRPr="009E1096">
        <w:rPr>
          <w:rStyle w:val="Strong"/>
          <w:rFonts w:ascii="Times New Roman" w:hAnsi="Times New Roman" w:cs="Times New Roman"/>
        </w:rPr>
        <w:t>. Confusion matrix of the TF-DFE classifier on the held-out test set (n = 41,454).</w:t>
      </w:r>
      <w:r w:rsidR="00CD6BF8" w:rsidRPr="009E1096">
        <w:rPr>
          <w:rFonts w:ascii="Times New Roman" w:hAnsi="Times New Roman" w:cs="Times New Roman"/>
        </w:rPr>
        <w:t xml:space="preserve"> Absolute prediction counts are shown for benign (n = 20,727) and pathogenic (n = 20,727) classes. True negatives = 19,777; true positives = 18,974; false positives = 950; false negatives = 1,753. Overall specificity = 95.42%; sensitivity = 91.54%.</w:t>
      </w:r>
    </w:p>
    <w:p w14:paraId="213E5783" w14:textId="582919B5" w:rsidR="00AB7411" w:rsidRPr="009E1096" w:rsidRDefault="00AB7411" w:rsidP="00F755FE">
      <w:pPr>
        <w:spacing w:line="480" w:lineRule="auto"/>
        <w:rPr>
          <w:rFonts w:ascii="Times New Roman" w:hAnsi="Times New Roman" w:cs="Times New Roman"/>
          <w:b/>
          <w:bCs/>
        </w:rPr>
      </w:pPr>
      <w:r w:rsidRPr="009E1096">
        <w:rPr>
          <w:rFonts w:ascii="Times New Roman" w:hAnsi="Times New Roman" w:cs="Times New Roman"/>
          <w:b/>
          <w:bCs/>
        </w:rPr>
        <w:t>Cross‑validation and model stability</w:t>
      </w:r>
    </w:p>
    <w:p w14:paraId="719D93CB" w14:textId="51376FCD" w:rsidR="00C1656C" w:rsidRPr="009E1096" w:rsidRDefault="00AB7411" w:rsidP="00F755FE">
      <w:pPr>
        <w:pStyle w:val="FirstParagraph"/>
        <w:spacing w:line="480" w:lineRule="auto"/>
        <w:jc w:val="both"/>
        <w:rPr>
          <w:rFonts w:ascii="Times New Roman" w:hAnsi="Times New Roman" w:cs="Times New Roman"/>
        </w:rPr>
      </w:pPr>
      <w:r w:rsidRPr="009E1096">
        <w:rPr>
          <w:rFonts w:ascii="Times New Roman" w:hAnsi="Times New Roman" w:cs="Times New Roman"/>
        </w:rPr>
        <w:t xml:space="preserve">To assess </w:t>
      </w:r>
      <w:proofErr w:type="spellStart"/>
      <w:r w:rsidRPr="009E1096">
        <w:rPr>
          <w:rFonts w:ascii="Times New Roman" w:hAnsi="Times New Roman" w:cs="Times New Roman"/>
        </w:rPr>
        <w:t>generalisability</w:t>
      </w:r>
      <w:proofErr w:type="spellEnd"/>
      <w:r w:rsidRPr="009E1096">
        <w:rPr>
          <w:rFonts w:ascii="Times New Roman" w:hAnsi="Times New Roman" w:cs="Times New Roman"/>
        </w:rPr>
        <w:t xml:space="preserve"> and estimate variance, 10‑fold cross‑validation was conducted on the training set. Mean performance and 95 % confidence intervals are reported in</w:t>
      </w:r>
      <w:r w:rsidR="00BC36EC" w:rsidRPr="009E1096">
        <w:rPr>
          <w:rFonts w:ascii="Times New Roman" w:hAnsi="Times New Roman" w:cs="Times New Roman"/>
          <w:kern w:val="2"/>
          <w:lang w:val="en-US"/>
          <w14:ligatures w14:val="standardContextual"/>
        </w:rPr>
        <w:t xml:space="preserve"> </w:t>
      </w:r>
      <w:r w:rsidR="00BC36EC" w:rsidRPr="009E1096">
        <w:rPr>
          <w:rFonts w:ascii="Times New Roman" w:hAnsi="Times New Roman" w:cs="Times New Roman"/>
          <w:lang w:val="en-US"/>
        </w:rPr>
        <w:t>Supplementary Table S3</w:t>
      </w:r>
      <w:r w:rsidRPr="009E1096">
        <w:rPr>
          <w:rFonts w:ascii="Times New Roman" w:hAnsi="Times New Roman" w:cs="Times New Roman"/>
        </w:rPr>
        <w:t>. The cross‑validation accuracy was 93.14 % (± 0.18 %), and MCC averaged 0.8633 (± 0.0036). Precision, recall and F1‑score were 0.9472 ± 0.0024, 0.9148 ± 0.0029 and 0.9307 ± 0.</w:t>
      </w:r>
      <w:r w:rsidR="009966B5" w:rsidRPr="009E1096">
        <w:rPr>
          <w:rFonts w:ascii="Times New Roman" w:hAnsi="Times New Roman" w:cs="Times New Roman"/>
        </w:rPr>
        <w:t>00</w:t>
      </w:r>
      <w:r w:rsidRPr="009E1096">
        <w:rPr>
          <w:rFonts w:ascii="Times New Roman" w:hAnsi="Times New Roman" w:cs="Times New Roman"/>
        </w:rPr>
        <w:t>19, respectively. The AUROC and AUPRC values were 0.9663 (± 0.</w:t>
      </w:r>
      <w:r w:rsidR="0057229F">
        <w:rPr>
          <w:rFonts w:ascii="Times New Roman" w:hAnsi="Times New Roman" w:cs="Times New Roman"/>
        </w:rPr>
        <w:t>00</w:t>
      </w:r>
      <w:r w:rsidRPr="009E1096">
        <w:rPr>
          <w:rFonts w:ascii="Times New Roman" w:hAnsi="Times New Roman" w:cs="Times New Roman"/>
        </w:rPr>
        <w:t>14 %) and 0.9767 (± 0.08 %), underscoring robust discrimination across folds. The Brier score remained low at 0.0568 ± 0.</w:t>
      </w:r>
      <w:r w:rsidR="0057229F">
        <w:rPr>
          <w:rFonts w:ascii="Times New Roman" w:hAnsi="Times New Roman" w:cs="Times New Roman"/>
        </w:rPr>
        <w:t>00</w:t>
      </w:r>
      <w:r w:rsidRPr="009E1096">
        <w:rPr>
          <w:rFonts w:ascii="Times New Roman" w:hAnsi="Times New Roman" w:cs="Times New Roman"/>
        </w:rPr>
        <w:t xml:space="preserve">11%. </w:t>
      </w:r>
      <w:r w:rsidR="00124334" w:rsidRPr="009E1096">
        <w:rPr>
          <w:rFonts w:ascii="Times New Roman" w:hAnsi="Times New Roman" w:cs="Times New Roman"/>
        </w:rPr>
        <w:t xml:space="preserve">Figure </w:t>
      </w:r>
      <w:r w:rsidR="000A1EB7" w:rsidRPr="009E1096">
        <w:rPr>
          <w:rFonts w:ascii="Times New Roman" w:hAnsi="Times New Roman" w:cs="Times New Roman"/>
        </w:rPr>
        <w:t>10</w:t>
      </w:r>
      <w:r w:rsidRPr="009E1096">
        <w:rPr>
          <w:rFonts w:ascii="Times New Roman" w:hAnsi="Times New Roman" w:cs="Times New Roman"/>
        </w:rPr>
        <w:t xml:space="preserve"> depicts the distributions of MCC and AUPRC across cross‑validation folds; the narrow widths of the violin plots highlight the model’s stability and </w:t>
      </w:r>
      <w:r w:rsidRPr="009E1096">
        <w:rPr>
          <w:rFonts w:ascii="Times New Roman" w:hAnsi="Times New Roman" w:cs="Times New Roman"/>
        </w:rPr>
        <w:lastRenderedPageBreak/>
        <w:t xml:space="preserve">minimal variance across different subsets of the data. These results indicate that the TF‑DFE model </w:t>
      </w:r>
      <w:proofErr w:type="spellStart"/>
      <w:r w:rsidRPr="009E1096">
        <w:rPr>
          <w:rFonts w:ascii="Times New Roman" w:hAnsi="Times New Roman" w:cs="Times New Roman"/>
        </w:rPr>
        <w:t>generalises</w:t>
      </w:r>
      <w:proofErr w:type="spellEnd"/>
      <w:r w:rsidRPr="009E1096">
        <w:rPr>
          <w:rFonts w:ascii="Times New Roman" w:hAnsi="Times New Roman" w:cs="Times New Roman"/>
        </w:rPr>
        <w:t xml:space="preserve"> well and does not overfit </w:t>
      </w:r>
      <w:proofErr w:type="gramStart"/>
      <w:r w:rsidRPr="009E1096">
        <w:rPr>
          <w:rFonts w:ascii="Times New Roman" w:hAnsi="Times New Roman" w:cs="Times New Roman"/>
        </w:rPr>
        <w:t>particular training</w:t>
      </w:r>
      <w:proofErr w:type="gramEnd"/>
      <w:r w:rsidRPr="009E1096">
        <w:rPr>
          <w:rFonts w:ascii="Times New Roman" w:hAnsi="Times New Roman" w:cs="Times New Roman"/>
        </w:rPr>
        <w:t xml:space="preserve"> folds, consistent with the </w:t>
      </w:r>
      <w:proofErr w:type="spellStart"/>
      <w:r w:rsidRPr="009E1096">
        <w:rPr>
          <w:rFonts w:ascii="Times New Roman" w:hAnsi="Times New Roman" w:cs="Times New Roman"/>
        </w:rPr>
        <w:t>regularisation</w:t>
      </w:r>
      <w:proofErr w:type="spellEnd"/>
      <w:r w:rsidRPr="009E1096">
        <w:rPr>
          <w:rFonts w:ascii="Times New Roman" w:hAnsi="Times New Roman" w:cs="Times New Roman"/>
        </w:rPr>
        <w:t xml:space="preserve"> induced by dynamic ensemble selection.</w:t>
      </w:r>
    </w:p>
    <w:p w14:paraId="22890E21" w14:textId="2E8C8089" w:rsidR="008C00D5" w:rsidRPr="009E1096" w:rsidRDefault="002A2344"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noProof/>
          <w:lang w:val="en-US"/>
          <w14:ligatures w14:val="standardContextual"/>
        </w:rPr>
        <w:drawing>
          <wp:anchor distT="0" distB="0" distL="114300" distR="114300" simplePos="0" relativeHeight="251665408" behindDoc="0" locked="0" layoutInCell="1" allowOverlap="1" wp14:anchorId="35C76197" wp14:editId="2F1AAA03">
            <wp:simplePos x="0" y="0"/>
            <wp:positionH relativeFrom="margin">
              <wp:align>center</wp:align>
            </wp:positionH>
            <wp:positionV relativeFrom="paragraph">
              <wp:posOffset>5715</wp:posOffset>
            </wp:positionV>
            <wp:extent cx="5321300" cy="2228215"/>
            <wp:effectExtent l="0" t="0" r="0" b="635"/>
            <wp:wrapTopAndBottom/>
            <wp:docPr id="224106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6076" name="Picture 2241060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21300" cy="2228215"/>
                    </a:xfrm>
                    <a:prstGeom prst="rect">
                      <a:avLst/>
                    </a:prstGeom>
                  </pic:spPr>
                </pic:pic>
              </a:graphicData>
            </a:graphic>
            <wp14:sizeRelH relativeFrom="margin">
              <wp14:pctWidth>0</wp14:pctWidth>
            </wp14:sizeRelH>
            <wp14:sizeRelV relativeFrom="margin">
              <wp14:pctHeight>0</wp14:pctHeight>
            </wp14:sizeRelV>
          </wp:anchor>
        </w:drawing>
      </w:r>
      <w:r w:rsidR="00124334" w:rsidRPr="009E1096">
        <w:rPr>
          <w:rFonts w:ascii="Times New Roman" w:hAnsi="Times New Roman" w:cs="Times New Roman"/>
          <w:b/>
          <w:bCs/>
          <w:lang w:val="en-US"/>
        </w:rPr>
        <w:t xml:space="preserve">Figure </w:t>
      </w:r>
      <w:r w:rsidR="000A1EB7" w:rsidRPr="009E1096">
        <w:rPr>
          <w:rFonts w:ascii="Times New Roman" w:hAnsi="Times New Roman" w:cs="Times New Roman"/>
          <w:b/>
          <w:bCs/>
          <w:lang w:val="en-US"/>
        </w:rPr>
        <w:t>10</w:t>
      </w:r>
      <w:r w:rsidR="008C00D5" w:rsidRPr="009E1096">
        <w:rPr>
          <w:rFonts w:ascii="Times New Roman" w:hAnsi="Times New Roman" w:cs="Times New Roman"/>
          <w:b/>
          <w:bCs/>
          <w:lang w:val="en-US"/>
        </w:rPr>
        <w:t>. Cross-validation metric distributions across ten stratified folds.</w:t>
      </w:r>
      <w:r w:rsidR="008C00D5" w:rsidRPr="009E1096">
        <w:rPr>
          <w:rFonts w:ascii="Times New Roman" w:hAnsi="Times New Roman" w:cs="Times New Roman"/>
          <w:lang w:val="en-US"/>
        </w:rPr>
        <w:t xml:space="preserve"> Violin plots with overlaid box plots show the distribution of (A) </w:t>
      </w:r>
      <w:proofErr w:type="gramStart"/>
      <w:r w:rsidR="008C00D5" w:rsidRPr="009E1096">
        <w:rPr>
          <w:rFonts w:ascii="Times New Roman" w:hAnsi="Times New Roman" w:cs="Times New Roman"/>
          <w:lang w:val="en-US"/>
        </w:rPr>
        <w:t>Matthews</w:t>
      </w:r>
      <w:proofErr w:type="gramEnd"/>
      <w:r w:rsidR="008C00D5" w:rsidRPr="009E1096">
        <w:rPr>
          <w:rFonts w:ascii="Times New Roman" w:hAnsi="Times New Roman" w:cs="Times New Roman"/>
          <w:lang w:val="en-US"/>
        </w:rPr>
        <w:t xml:space="preserve"> correlation coefficient (MCC) and (B) area under the precision</w:t>
      </w:r>
      <w:r w:rsidR="00AA3CA3" w:rsidRPr="009E1096">
        <w:rPr>
          <w:rFonts w:ascii="Times New Roman" w:hAnsi="Times New Roman" w:cs="Times New Roman"/>
          <w:lang w:val="en-US"/>
        </w:rPr>
        <w:t>-</w:t>
      </w:r>
      <w:r w:rsidR="008C00D5" w:rsidRPr="009E1096">
        <w:rPr>
          <w:rFonts w:ascii="Times New Roman" w:hAnsi="Times New Roman" w:cs="Times New Roman"/>
          <w:lang w:val="en-US"/>
        </w:rPr>
        <w:t>recall curve (AUPRC) across ten cross-validation folds. The narrow interquartile ranges (MCC: 0.8597</w:t>
      </w:r>
      <w:r w:rsidR="00AA3CA3" w:rsidRPr="009E1096">
        <w:rPr>
          <w:rFonts w:ascii="Times New Roman" w:hAnsi="Times New Roman" w:cs="Times New Roman"/>
          <w:lang w:val="en-US"/>
        </w:rPr>
        <w:t>-</w:t>
      </w:r>
      <w:r w:rsidR="008C00D5" w:rsidRPr="009E1096">
        <w:rPr>
          <w:rFonts w:ascii="Times New Roman" w:hAnsi="Times New Roman" w:cs="Times New Roman"/>
          <w:lang w:val="en-US"/>
        </w:rPr>
        <w:t>0.8669; AUPRC: 0.9758</w:t>
      </w:r>
      <w:r w:rsidR="00AA3CA3" w:rsidRPr="009E1096">
        <w:rPr>
          <w:rFonts w:ascii="Times New Roman" w:hAnsi="Times New Roman" w:cs="Times New Roman"/>
          <w:lang w:val="en-US"/>
        </w:rPr>
        <w:t>-</w:t>
      </w:r>
      <w:r w:rsidR="008C00D5" w:rsidRPr="009E1096">
        <w:rPr>
          <w:rFonts w:ascii="Times New Roman" w:hAnsi="Times New Roman" w:cs="Times New Roman"/>
          <w:lang w:val="en-US"/>
        </w:rPr>
        <w:t>0.9775) confirm the stability and low variance of the TF-DFE model.</w:t>
      </w:r>
    </w:p>
    <w:p w14:paraId="50A713A6" w14:textId="77777777" w:rsidR="00AB7411" w:rsidRPr="009E1096" w:rsidRDefault="00AB7411" w:rsidP="00F755FE">
      <w:pPr>
        <w:spacing w:line="480" w:lineRule="auto"/>
        <w:rPr>
          <w:rFonts w:ascii="Times New Roman" w:hAnsi="Times New Roman" w:cs="Times New Roman"/>
          <w:b/>
          <w:bCs/>
        </w:rPr>
      </w:pPr>
      <w:bookmarkStart w:id="20" w:name="calibration-analysis"/>
      <w:bookmarkEnd w:id="19"/>
      <w:r w:rsidRPr="009E1096">
        <w:rPr>
          <w:rFonts w:ascii="Times New Roman" w:hAnsi="Times New Roman" w:cs="Times New Roman"/>
          <w:b/>
          <w:bCs/>
        </w:rPr>
        <w:t>Calibration analysis</w:t>
      </w:r>
    </w:p>
    <w:p w14:paraId="65B6B1E9" w14:textId="57C83731" w:rsidR="002A2344" w:rsidRPr="009E1096" w:rsidRDefault="00382632" w:rsidP="00F076EC">
      <w:pPr>
        <w:pStyle w:val="BodyText"/>
        <w:spacing w:line="480" w:lineRule="auto"/>
        <w:jc w:val="both"/>
        <w:rPr>
          <w:rFonts w:ascii="Times New Roman" w:hAnsi="Times New Roman" w:cs="Times New Roman"/>
        </w:rPr>
      </w:pPr>
      <w:r w:rsidRPr="00382632">
        <w:rPr>
          <w:rFonts w:ascii="Times New Roman" w:hAnsi="Times New Roman" w:cs="Times New Roman"/>
        </w:rPr>
        <w:t>Probabilistic predictions are only useful for decision making if they reflect true event frequencies</w:t>
      </w:r>
      <w:r w:rsidR="009341E1" w:rsidRPr="009E1096">
        <w:rPr>
          <w:rFonts w:ascii="Times New Roman" w:hAnsi="Times New Roman" w:cs="Times New Roman"/>
          <w:lang w:val="en-US"/>
        </w:rPr>
        <w:t xml:space="preserve">. Figure 11 holds the calibration curves of the TF-DFE model. The reliability diagram indicates that the probabilities predicted by the model are near the diagonal line of perfect calibration across the entire range of confidence scores, with little over-confidence in the mid-range (0.4-0.6) and near-perfect calibration at the extremes. Quantitatively, the ECE of the model was 0.0569 and the Brier score was 0.0579 (Table 5), which is low, signifying that the predicted probabilities match the observed frequencies. The calibration curve shows that the histogram of prediction confidences is skewed towards bimodality; it is mainly concentrated at 0 or 1. Such well-calibrated outputs are needed clinically when </w:t>
      </w:r>
      <w:proofErr w:type="spellStart"/>
      <w:r w:rsidR="009341E1" w:rsidRPr="009E1096">
        <w:rPr>
          <w:rFonts w:ascii="Times New Roman" w:hAnsi="Times New Roman" w:cs="Times New Roman"/>
          <w:lang w:val="en-US"/>
        </w:rPr>
        <w:t>prioritising</w:t>
      </w:r>
      <w:proofErr w:type="spellEnd"/>
      <w:r w:rsidR="009341E1" w:rsidRPr="009E1096">
        <w:rPr>
          <w:rFonts w:ascii="Times New Roman" w:hAnsi="Times New Roman" w:cs="Times New Roman"/>
          <w:lang w:val="en-US"/>
        </w:rPr>
        <w:t xml:space="preserve"> </w:t>
      </w:r>
      <w:r w:rsidR="009341E1" w:rsidRPr="009E1096">
        <w:rPr>
          <w:rFonts w:ascii="Times New Roman" w:hAnsi="Times New Roman" w:cs="Times New Roman"/>
          <w:lang w:val="en-US"/>
        </w:rPr>
        <w:lastRenderedPageBreak/>
        <w:t>variants for experimental validation: the probability that a candidate driver is actually pathogenic is used to select risk thresholds that downstream analysts can adapt to their tolerance to false discovery.</w:t>
      </w:r>
    </w:p>
    <w:p w14:paraId="65749AE6" w14:textId="357825F2" w:rsidR="00CD6BF8" w:rsidRPr="00022799" w:rsidRDefault="00BD0525" w:rsidP="00BD0525">
      <w:pPr>
        <w:pStyle w:val="BodyText"/>
        <w:spacing w:line="480" w:lineRule="auto"/>
        <w:jc w:val="both"/>
        <w:rPr>
          <w:rFonts w:ascii="Times New Roman" w:hAnsi="Times New Roman" w:cs="Times New Roman"/>
          <w:b/>
          <w:bCs/>
          <w:lang w:val="en-US"/>
        </w:rPr>
      </w:pPr>
      <w:r w:rsidRPr="009E1096">
        <w:rPr>
          <w:rFonts w:ascii="Times New Roman" w:hAnsi="Times New Roman" w:cs="Times New Roman"/>
          <w:noProof/>
          <w:lang w:val="en-US"/>
          <w14:ligatures w14:val="standardContextual"/>
        </w:rPr>
        <w:drawing>
          <wp:anchor distT="0" distB="0" distL="114300" distR="114300" simplePos="0" relativeHeight="251666432" behindDoc="0" locked="0" layoutInCell="1" allowOverlap="1" wp14:anchorId="1E6B0455" wp14:editId="37B3560C">
            <wp:simplePos x="0" y="0"/>
            <wp:positionH relativeFrom="margin">
              <wp:posOffset>1288796</wp:posOffset>
            </wp:positionH>
            <wp:positionV relativeFrom="paragraph">
              <wp:posOffset>121920</wp:posOffset>
            </wp:positionV>
            <wp:extent cx="3105912" cy="3441192"/>
            <wp:effectExtent l="0" t="0" r="0" b="6985"/>
            <wp:wrapTopAndBottom/>
            <wp:docPr id="1613843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3626" name="Picture 16138436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05912" cy="3441192"/>
                    </a:xfrm>
                    <a:prstGeom prst="rect">
                      <a:avLst/>
                    </a:prstGeom>
                  </pic:spPr>
                </pic:pic>
              </a:graphicData>
            </a:graphic>
          </wp:anchor>
        </w:drawing>
      </w:r>
      <w:r w:rsidR="00124334" w:rsidRPr="009E1096">
        <w:rPr>
          <w:rFonts w:ascii="Times New Roman" w:hAnsi="Times New Roman" w:cs="Times New Roman"/>
          <w:b/>
          <w:bCs/>
          <w:lang w:val="en-US"/>
        </w:rPr>
        <w:t>Figure 1</w:t>
      </w:r>
      <w:r w:rsidR="000A1EB7" w:rsidRPr="009E1096">
        <w:rPr>
          <w:rFonts w:ascii="Times New Roman" w:hAnsi="Times New Roman" w:cs="Times New Roman"/>
          <w:b/>
          <w:bCs/>
          <w:lang w:val="en-US"/>
        </w:rPr>
        <w:t>1</w:t>
      </w:r>
      <w:r w:rsidR="00CD6BF8" w:rsidRPr="009E1096">
        <w:rPr>
          <w:rFonts w:ascii="Times New Roman" w:hAnsi="Times New Roman" w:cs="Times New Roman"/>
          <w:b/>
          <w:bCs/>
          <w:lang w:val="en-US"/>
        </w:rPr>
        <w:t>. Calibration reliability diagram for the TF-DFE model.</w:t>
      </w:r>
      <w:r w:rsidR="00CD6BF8" w:rsidRPr="009E1096">
        <w:rPr>
          <w:rFonts w:ascii="Times New Roman" w:hAnsi="Times New Roman" w:cs="Times New Roman"/>
          <w:lang w:val="en-US"/>
        </w:rPr>
        <w:t xml:space="preserve"> The blue curve represents the model's observed calibration against predicted probabilities; the black dashed diagonal indicates perfect calibration. The model achieves an expected calibration error (ECE) of 0.0569 and a Brier score of 0.0579. The histogram below the main panel shows the distribution of prediction confidences, with most predictions concentrated near 0 (benign) or 1 (pathogenic).</w:t>
      </w:r>
    </w:p>
    <w:p w14:paraId="6E522F2D" w14:textId="77777777" w:rsidR="00AB7411" w:rsidRPr="009E1096" w:rsidRDefault="00AB7411" w:rsidP="00F755FE">
      <w:pPr>
        <w:spacing w:line="480" w:lineRule="auto"/>
        <w:rPr>
          <w:rFonts w:ascii="Times New Roman" w:hAnsi="Times New Roman" w:cs="Times New Roman"/>
          <w:b/>
          <w:bCs/>
        </w:rPr>
      </w:pPr>
      <w:bookmarkStart w:id="21" w:name="learning-curve-analysis"/>
      <w:bookmarkEnd w:id="20"/>
      <w:r w:rsidRPr="009E1096">
        <w:rPr>
          <w:rFonts w:ascii="Times New Roman" w:hAnsi="Times New Roman" w:cs="Times New Roman"/>
          <w:b/>
          <w:bCs/>
        </w:rPr>
        <w:t>Learning curve analysis</w:t>
      </w:r>
    </w:p>
    <w:p w14:paraId="57238806" w14:textId="6B67CD4E" w:rsidR="002A2344" w:rsidRPr="009E1096" w:rsidRDefault="009341E1" w:rsidP="00BD0525">
      <w:pPr>
        <w:pStyle w:val="BodyText"/>
        <w:spacing w:line="480" w:lineRule="auto"/>
        <w:jc w:val="both"/>
        <w:rPr>
          <w:rFonts w:ascii="Times New Roman" w:hAnsi="Times New Roman" w:cs="Times New Roman"/>
          <w:lang w:val="en-US"/>
        </w:rPr>
      </w:pPr>
      <w:r w:rsidRPr="009E1096">
        <w:rPr>
          <w:rFonts w:ascii="Times New Roman" w:hAnsi="Times New Roman" w:cs="Times New Roman"/>
          <w:lang w:val="en-US"/>
        </w:rPr>
        <w:t xml:space="preserve">Figure 12 shows the trends of </w:t>
      </w:r>
      <w:proofErr w:type="gramStart"/>
      <w:r w:rsidRPr="009E1096">
        <w:rPr>
          <w:rFonts w:ascii="Times New Roman" w:hAnsi="Times New Roman" w:cs="Times New Roman"/>
          <w:lang w:val="en-US"/>
        </w:rPr>
        <w:t>the performance</w:t>
      </w:r>
      <w:proofErr w:type="gramEnd"/>
      <w:r w:rsidRPr="009E1096">
        <w:rPr>
          <w:rFonts w:ascii="Times New Roman" w:hAnsi="Times New Roman" w:cs="Times New Roman"/>
          <w:lang w:val="en-US"/>
        </w:rPr>
        <w:t xml:space="preserve"> metrics over the increasing size of the training set. The MCC and F1 curves leveled off early, remaining near 0.86 and 0.93 even with 20 percent of the data included, and adding additional data did not lead to much change. Similarly, AUPRC and AUROC curves were relatively stable at around 0.98 in all training fractions, </w:t>
      </w:r>
      <w:r w:rsidRPr="009E1096">
        <w:rPr>
          <w:rFonts w:ascii="Times New Roman" w:hAnsi="Times New Roman" w:cs="Times New Roman"/>
          <w:lang w:val="en-US"/>
        </w:rPr>
        <w:lastRenderedPageBreak/>
        <w:t xml:space="preserve">suggesting that the model was close to optimal discrimination using relatively small training samples. The fact that the training and validation curves do not diverge indicates that the TF-DFE model has not been over-trained and further training data would not bring significant returns. This learning </w:t>
      </w:r>
      <w:proofErr w:type="spellStart"/>
      <w:r w:rsidRPr="009E1096">
        <w:rPr>
          <w:rFonts w:ascii="Times New Roman" w:hAnsi="Times New Roman" w:cs="Times New Roman"/>
          <w:lang w:val="en-US"/>
        </w:rPr>
        <w:t>behaviour</w:t>
      </w:r>
      <w:proofErr w:type="spellEnd"/>
      <w:r w:rsidRPr="009E1096">
        <w:rPr>
          <w:rFonts w:ascii="Times New Roman" w:hAnsi="Times New Roman" w:cs="Times New Roman"/>
          <w:lang w:val="en-US"/>
        </w:rPr>
        <w:t xml:space="preserve"> is an indicator of the high signal-to-noise ratio of the features, in particular, the high predictive power of consensus and REVEL scores, and the efficacy of </w:t>
      </w:r>
      <w:r w:rsidR="00B15F2D" w:rsidRPr="009E1096">
        <w:rPr>
          <w:rFonts w:ascii="Times New Roman" w:hAnsi="Times New Roman" w:cs="Times New Roman"/>
          <w:noProof/>
          <w:lang w:val="en-US"/>
          <w14:ligatures w14:val="standardContextual"/>
        </w:rPr>
        <w:drawing>
          <wp:anchor distT="0" distB="0" distL="114300" distR="114300" simplePos="0" relativeHeight="251668480" behindDoc="0" locked="0" layoutInCell="1" allowOverlap="1" wp14:anchorId="449D0FA7" wp14:editId="6A1DF012">
            <wp:simplePos x="0" y="0"/>
            <wp:positionH relativeFrom="margin">
              <wp:align>left</wp:align>
            </wp:positionH>
            <wp:positionV relativeFrom="paragraph">
              <wp:posOffset>2115820</wp:posOffset>
            </wp:positionV>
            <wp:extent cx="5731510" cy="1948180"/>
            <wp:effectExtent l="0" t="0" r="2540" b="0"/>
            <wp:wrapTopAndBottom/>
            <wp:docPr id="499804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04370" name="Picture 4998043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948180"/>
                    </a:xfrm>
                    <a:prstGeom prst="rect">
                      <a:avLst/>
                    </a:prstGeom>
                  </pic:spPr>
                </pic:pic>
              </a:graphicData>
            </a:graphic>
            <wp14:sizeRelH relativeFrom="margin">
              <wp14:pctWidth>0</wp14:pctWidth>
            </wp14:sizeRelH>
            <wp14:sizeRelV relativeFrom="margin">
              <wp14:pctHeight>0</wp14:pctHeight>
            </wp14:sizeRelV>
          </wp:anchor>
        </w:drawing>
      </w:r>
      <w:r w:rsidRPr="009E1096">
        <w:rPr>
          <w:rFonts w:ascii="Times New Roman" w:hAnsi="Times New Roman" w:cs="Times New Roman"/>
          <w:lang w:val="en-US"/>
        </w:rPr>
        <w:t>dynamic ensemble selection in minimizing variance.</w:t>
      </w:r>
    </w:p>
    <w:p w14:paraId="2DA13480" w14:textId="77777777" w:rsidR="00B15F2D" w:rsidRDefault="00B15F2D" w:rsidP="00022799">
      <w:pPr>
        <w:pStyle w:val="BodyText"/>
        <w:spacing w:line="480" w:lineRule="auto"/>
        <w:jc w:val="both"/>
        <w:rPr>
          <w:rFonts w:ascii="Times New Roman" w:hAnsi="Times New Roman" w:cs="Times New Roman"/>
          <w:b/>
          <w:bCs/>
          <w:lang w:val="en-US"/>
        </w:rPr>
      </w:pPr>
    </w:p>
    <w:p w14:paraId="07E072CE" w14:textId="5D8AB727" w:rsidR="00CD6BF8" w:rsidRPr="009E1096" w:rsidRDefault="00124334" w:rsidP="00022799">
      <w:pPr>
        <w:pStyle w:val="BodyText"/>
        <w:spacing w:line="480" w:lineRule="auto"/>
        <w:jc w:val="both"/>
        <w:rPr>
          <w:rFonts w:ascii="Times New Roman" w:hAnsi="Times New Roman" w:cs="Times New Roman"/>
        </w:rPr>
      </w:pPr>
      <w:r w:rsidRPr="009E1096">
        <w:rPr>
          <w:rFonts w:ascii="Times New Roman" w:hAnsi="Times New Roman" w:cs="Times New Roman"/>
          <w:b/>
          <w:bCs/>
          <w:lang w:val="en-US"/>
        </w:rPr>
        <w:t>Figure 12</w:t>
      </w:r>
      <w:r w:rsidR="00CD6BF8" w:rsidRPr="009E1096">
        <w:rPr>
          <w:rFonts w:ascii="Times New Roman" w:hAnsi="Times New Roman" w:cs="Times New Roman"/>
          <w:b/>
          <w:bCs/>
          <w:lang w:val="en-US"/>
        </w:rPr>
        <w:t>. Learning curves of the TF-DFE model across increasing training set sizes.</w:t>
      </w:r>
      <w:r w:rsidR="00CD6BF8" w:rsidRPr="009E1096">
        <w:rPr>
          <w:rFonts w:ascii="Times New Roman" w:hAnsi="Times New Roman" w:cs="Times New Roman"/>
          <w:lang w:val="en-US"/>
        </w:rPr>
        <w:t xml:space="preserve"> Panel A shows MCC (blue) and F1-score (orange dashed) as a function of training data fraction. Panel B shows AUPRC (green circles) and AUROC (red squares). All metrics plateau rapidly and remain stable across all training fractions, indicating efficient learning and absence of overfitting.</w:t>
      </w:r>
    </w:p>
    <w:p w14:paraId="37D94CB8" w14:textId="77777777" w:rsidR="00AB7411" w:rsidRPr="009E1096" w:rsidRDefault="00AB7411" w:rsidP="00F755FE">
      <w:pPr>
        <w:spacing w:line="480" w:lineRule="auto"/>
        <w:rPr>
          <w:rFonts w:ascii="Times New Roman" w:hAnsi="Times New Roman" w:cs="Times New Roman"/>
        </w:rPr>
      </w:pPr>
      <w:bookmarkStart w:id="22" w:name="X158d7e9b87206a3bab6ca34b1944290e1575a74"/>
      <w:bookmarkEnd w:id="21"/>
      <w:r w:rsidRPr="009E1096">
        <w:rPr>
          <w:rFonts w:ascii="Times New Roman" w:hAnsi="Times New Roman" w:cs="Times New Roman"/>
          <w:b/>
          <w:bCs/>
        </w:rPr>
        <w:t>Feature importance and model interpretability</w:t>
      </w:r>
    </w:p>
    <w:p w14:paraId="3310C213" w14:textId="04EBE1F4" w:rsidR="009341E1" w:rsidRPr="009E1096" w:rsidRDefault="009341E1" w:rsidP="009341E1">
      <w:pPr>
        <w:pStyle w:val="BodyText"/>
        <w:spacing w:line="480" w:lineRule="auto"/>
        <w:jc w:val="both"/>
        <w:rPr>
          <w:rFonts w:ascii="Times New Roman" w:hAnsi="Times New Roman" w:cs="Times New Roman"/>
          <w:lang w:val="en-US"/>
        </w:rPr>
      </w:pPr>
      <w:r w:rsidRPr="009E1096">
        <w:rPr>
          <w:rFonts w:ascii="Times New Roman" w:hAnsi="Times New Roman" w:cs="Times New Roman"/>
          <w:lang w:val="en-US"/>
        </w:rPr>
        <w:t xml:space="preserve">It is important in scientific interpretability to know what features are behind the predictions. Table 6 and Figure 13 (SHAP analysis at the category level) revealed that most of the explanatory power of the model was explained by the standard/biological features. </w:t>
      </w:r>
      <w:proofErr w:type="gramStart"/>
      <w:r w:rsidRPr="009E1096">
        <w:rPr>
          <w:rFonts w:ascii="Times New Roman" w:hAnsi="Times New Roman" w:cs="Times New Roman"/>
          <w:lang w:val="en-US"/>
        </w:rPr>
        <w:t>All of</w:t>
      </w:r>
      <w:proofErr w:type="gramEnd"/>
      <w:r w:rsidRPr="009E1096">
        <w:rPr>
          <w:rFonts w:ascii="Times New Roman" w:hAnsi="Times New Roman" w:cs="Times New Roman"/>
          <w:lang w:val="en-US"/>
        </w:rPr>
        <w:t xml:space="preserve"> these 20 features added 2.374 to the sum of the absolute SHAP values, which corresponds to 69.8 percent of the total importance of the model, but their average per-feature effect (0.1319) was a bit smaller than that of the topological features. The 6 topological features, based on persistent </w:t>
      </w:r>
      <w:r w:rsidRPr="009E1096">
        <w:rPr>
          <w:rFonts w:ascii="Times New Roman" w:hAnsi="Times New Roman" w:cs="Times New Roman"/>
          <w:lang w:val="en-US"/>
        </w:rPr>
        <w:lastRenderedPageBreak/>
        <w:t>homology of the feature space, had the highest mean absolute SHAP value per feature (0.1463) and explained 25.8 percent of the overall importance, proving that topological descriptors describe complementary global patterns not captured by conventional annotation. The 320 fractal (FCGR) features had a small effect (mean |SHAP| ≈ 0.0005) and the combination of these features only added 4.33 percent, so there was a small, non-redundant amount of information in the pattern of fractal sequences.</w:t>
      </w:r>
    </w:p>
    <w:p w14:paraId="2F6BD241" w14:textId="7A8C0DFA" w:rsidR="007467B4" w:rsidRPr="009E1096" w:rsidRDefault="007467B4" w:rsidP="00F755FE">
      <w:pPr>
        <w:pStyle w:val="BodyText"/>
        <w:spacing w:line="480" w:lineRule="auto"/>
        <w:rPr>
          <w:rFonts w:ascii="Times New Roman" w:hAnsi="Times New Roman" w:cs="Times New Roman"/>
        </w:rPr>
      </w:pPr>
      <w:r w:rsidRPr="009E1096">
        <w:rPr>
          <w:rFonts w:ascii="Times New Roman" w:hAnsi="Times New Roman" w:cs="Times New Roman"/>
          <w:b/>
          <w:bCs/>
        </w:rPr>
        <w:t>Table 6. Feature category contributions based on SHAP values.</w:t>
      </w:r>
      <w:r w:rsidRPr="009E1096">
        <w:rPr>
          <w:rFonts w:ascii="Times New Roman" w:hAnsi="Times New Roman" w:cs="Times New Roman"/>
        </w:rPr>
        <w:t xml:space="preserve"> The number of features in each category, average absolute SHAP value, total absolute SHAP, and relative contribution to the model’s decision process are presented.</w:t>
      </w:r>
    </w:p>
    <w:tbl>
      <w:tblPr>
        <w:tblStyle w:val="TableGridLight"/>
        <w:tblW w:w="0" w:type="auto"/>
        <w:tblLook w:val="04A0" w:firstRow="1" w:lastRow="0" w:firstColumn="1" w:lastColumn="0" w:noHBand="0" w:noVBand="1"/>
      </w:tblPr>
      <w:tblGrid>
        <w:gridCol w:w="2137"/>
        <w:gridCol w:w="1915"/>
        <w:gridCol w:w="1444"/>
        <w:gridCol w:w="1354"/>
        <w:gridCol w:w="2166"/>
      </w:tblGrid>
      <w:tr w:rsidR="007467B4" w:rsidRPr="009E1096" w14:paraId="571F892A" w14:textId="77777777" w:rsidTr="002E4BC0">
        <w:tc>
          <w:tcPr>
            <w:tcW w:w="0" w:type="auto"/>
            <w:vAlign w:val="center"/>
            <w:hideMark/>
          </w:tcPr>
          <w:p w14:paraId="566DDDA1"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b/>
                <w:bCs/>
              </w:rPr>
              <w:t>Feature category</w:t>
            </w:r>
          </w:p>
        </w:tc>
        <w:tc>
          <w:tcPr>
            <w:tcW w:w="0" w:type="auto"/>
            <w:vAlign w:val="center"/>
            <w:hideMark/>
          </w:tcPr>
          <w:p w14:paraId="4FDC5768"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b/>
                <w:bCs/>
              </w:rPr>
              <w:t>Number of features</w:t>
            </w:r>
          </w:p>
        </w:tc>
        <w:tc>
          <w:tcPr>
            <w:tcW w:w="0" w:type="auto"/>
            <w:vAlign w:val="center"/>
            <w:hideMark/>
          </w:tcPr>
          <w:p w14:paraId="53121C87"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b/>
                <w:bCs/>
              </w:rPr>
              <w:t>Mean |SHAP|</w:t>
            </w:r>
          </w:p>
        </w:tc>
        <w:tc>
          <w:tcPr>
            <w:tcW w:w="0" w:type="auto"/>
            <w:vAlign w:val="center"/>
            <w:hideMark/>
          </w:tcPr>
          <w:p w14:paraId="78DD4886"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b/>
                <w:bCs/>
              </w:rPr>
              <w:t>Sum |SHAP|</w:t>
            </w:r>
          </w:p>
        </w:tc>
        <w:tc>
          <w:tcPr>
            <w:tcW w:w="0" w:type="auto"/>
            <w:vAlign w:val="center"/>
            <w:hideMark/>
          </w:tcPr>
          <w:p w14:paraId="5C342295"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b/>
                <w:bCs/>
              </w:rPr>
              <w:t>Relative contribution</w:t>
            </w:r>
          </w:p>
        </w:tc>
      </w:tr>
      <w:tr w:rsidR="007467B4" w:rsidRPr="009E1096" w14:paraId="44D12223" w14:textId="77777777" w:rsidTr="002E4BC0">
        <w:tc>
          <w:tcPr>
            <w:tcW w:w="0" w:type="auto"/>
            <w:vAlign w:val="center"/>
            <w:hideMark/>
          </w:tcPr>
          <w:p w14:paraId="6FDE04B2"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Standard/Biological</w:t>
            </w:r>
          </w:p>
        </w:tc>
        <w:tc>
          <w:tcPr>
            <w:tcW w:w="0" w:type="auto"/>
            <w:vAlign w:val="center"/>
            <w:hideMark/>
          </w:tcPr>
          <w:p w14:paraId="336704D8" w14:textId="4CE2E1F1" w:rsidR="007467B4" w:rsidRPr="009E1096" w:rsidRDefault="00735758" w:rsidP="00F755FE">
            <w:pPr>
              <w:spacing w:after="200" w:line="480" w:lineRule="auto"/>
              <w:jc w:val="center"/>
              <w:rPr>
                <w:rFonts w:ascii="Times New Roman" w:hAnsi="Times New Roman" w:cs="Times New Roman"/>
              </w:rPr>
            </w:pPr>
            <w:r>
              <w:rPr>
                <w:rFonts w:ascii="Times New Roman" w:hAnsi="Times New Roman" w:cs="Times New Roman"/>
              </w:rPr>
              <w:t>18</w:t>
            </w:r>
          </w:p>
        </w:tc>
        <w:tc>
          <w:tcPr>
            <w:tcW w:w="0" w:type="auto"/>
            <w:vAlign w:val="center"/>
            <w:hideMark/>
          </w:tcPr>
          <w:p w14:paraId="1231A6C4"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0.1319</w:t>
            </w:r>
          </w:p>
        </w:tc>
        <w:tc>
          <w:tcPr>
            <w:tcW w:w="0" w:type="auto"/>
            <w:vAlign w:val="center"/>
            <w:hideMark/>
          </w:tcPr>
          <w:p w14:paraId="15D76DF2"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2.374</w:t>
            </w:r>
          </w:p>
        </w:tc>
        <w:tc>
          <w:tcPr>
            <w:tcW w:w="0" w:type="auto"/>
            <w:vAlign w:val="center"/>
            <w:hideMark/>
          </w:tcPr>
          <w:p w14:paraId="04A18DFF"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69.84 %</w:t>
            </w:r>
          </w:p>
        </w:tc>
      </w:tr>
      <w:tr w:rsidR="007467B4" w:rsidRPr="009E1096" w14:paraId="5910ADF6" w14:textId="77777777" w:rsidTr="002E4BC0">
        <w:tc>
          <w:tcPr>
            <w:tcW w:w="0" w:type="auto"/>
            <w:vAlign w:val="center"/>
            <w:hideMark/>
          </w:tcPr>
          <w:p w14:paraId="261782E4"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Topological (TDA)</w:t>
            </w:r>
          </w:p>
        </w:tc>
        <w:tc>
          <w:tcPr>
            <w:tcW w:w="0" w:type="auto"/>
            <w:vAlign w:val="center"/>
            <w:hideMark/>
          </w:tcPr>
          <w:p w14:paraId="6F052710"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6</w:t>
            </w:r>
          </w:p>
        </w:tc>
        <w:tc>
          <w:tcPr>
            <w:tcW w:w="0" w:type="auto"/>
            <w:vAlign w:val="center"/>
            <w:hideMark/>
          </w:tcPr>
          <w:p w14:paraId="33B88088"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0.1463</w:t>
            </w:r>
          </w:p>
        </w:tc>
        <w:tc>
          <w:tcPr>
            <w:tcW w:w="0" w:type="auto"/>
            <w:vAlign w:val="center"/>
            <w:hideMark/>
          </w:tcPr>
          <w:p w14:paraId="4827B4A7"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0.878</w:t>
            </w:r>
          </w:p>
        </w:tc>
        <w:tc>
          <w:tcPr>
            <w:tcW w:w="0" w:type="auto"/>
            <w:vAlign w:val="center"/>
            <w:hideMark/>
          </w:tcPr>
          <w:p w14:paraId="364A3CF1"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25.83 %</w:t>
            </w:r>
          </w:p>
        </w:tc>
      </w:tr>
      <w:tr w:rsidR="007467B4" w:rsidRPr="009E1096" w14:paraId="3249010A" w14:textId="77777777" w:rsidTr="002E4BC0">
        <w:tc>
          <w:tcPr>
            <w:tcW w:w="0" w:type="auto"/>
            <w:vAlign w:val="center"/>
            <w:hideMark/>
          </w:tcPr>
          <w:p w14:paraId="6FEE89FC"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Fractal (FCGR)</w:t>
            </w:r>
          </w:p>
        </w:tc>
        <w:tc>
          <w:tcPr>
            <w:tcW w:w="0" w:type="auto"/>
            <w:vAlign w:val="center"/>
            <w:hideMark/>
          </w:tcPr>
          <w:p w14:paraId="2D307DA9"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320</w:t>
            </w:r>
          </w:p>
        </w:tc>
        <w:tc>
          <w:tcPr>
            <w:tcW w:w="0" w:type="auto"/>
            <w:vAlign w:val="center"/>
            <w:hideMark/>
          </w:tcPr>
          <w:p w14:paraId="385192A3"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0.0005</w:t>
            </w:r>
          </w:p>
        </w:tc>
        <w:tc>
          <w:tcPr>
            <w:tcW w:w="0" w:type="auto"/>
            <w:vAlign w:val="center"/>
            <w:hideMark/>
          </w:tcPr>
          <w:p w14:paraId="2C7353AE"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0.147</w:t>
            </w:r>
          </w:p>
        </w:tc>
        <w:tc>
          <w:tcPr>
            <w:tcW w:w="0" w:type="auto"/>
            <w:vAlign w:val="center"/>
            <w:hideMark/>
          </w:tcPr>
          <w:p w14:paraId="5F5DF33B" w14:textId="77777777" w:rsidR="007467B4" w:rsidRPr="009E1096" w:rsidRDefault="007467B4" w:rsidP="00F755FE">
            <w:pPr>
              <w:spacing w:after="200" w:line="480" w:lineRule="auto"/>
              <w:jc w:val="center"/>
              <w:rPr>
                <w:rFonts w:ascii="Times New Roman" w:hAnsi="Times New Roman" w:cs="Times New Roman"/>
              </w:rPr>
            </w:pPr>
            <w:r w:rsidRPr="009E1096">
              <w:rPr>
                <w:rFonts w:ascii="Times New Roman" w:hAnsi="Times New Roman" w:cs="Times New Roman"/>
              </w:rPr>
              <w:t>4.33 %</w:t>
            </w:r>
          </w:p>
        </w:tc>
      </w:tr>
    </w:tbl>
    <w:p w14:paraId="7AB9C6F4" w14:textId="5FC6FDE1" w:rsidR="00BD0525" w:rsidRDefault="00DA1C30"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b/>
          <w:bCs/>
          <w:lang w:val="en-US"/>
        </w:rPr>
        <w:t>Note:</w:t>
      </w:r>
      <w:r w:rsidRPr="009E1096">
        <w:rPr>
          <w:rFonts w:ascii="Times New Roman" w:hAnsi="Times New Roman" w:cs="Times New Roman"/>
          <w:kern w:val="2"/>
          <w:lang w:val="en-US"/>
          <w14:ligatures w14:val="standardContextual"/>
        </w:rPr>
        <w:t xml:space="preserve"> </w:t>
      </w:r>
      <w:r w:rsidRPr="009E1096">
        <w:rPr>
          <w:rFonts w:ascii="Times New Roman" w:hAnsi="Times New Roman" w:cs="Times New Roman"/>
          <w:lang w:val="en-US"/>
        </w:rPr>
        <w:t>Percentages may not sum to exactly 100 % due to rounding.</w:t>
      </w:r>
    </w:p>
    <w:p w14:paraId="623E16C6" w14:textId="77777777" w:rsidR="00B15F2D" w:rsidRDefault="00B15F2D" w:rsidP="00F755FE">
      <w:pPr>
        <w:pStyle w:val="BodyText"/>
        <w:spacing w:line="480" w:lineRule="auto"/>
        <w:jc w:val="both"/>
        <w:rPr>
          <w:rFonts w:ascii="Times New Roman" w:hAnsi="Times New Roman" w:cs="Times New Roman"/>
          <w:lang w:val="en-US"/>
        </w:rPr>
      </w:pPr>
    </w:p>
    <w:p w14:paraId="08BFC2E1" w14:textId="7631740D" w:rsidR="00022799" w:rsidRPr="009E1096" w:rsidRDefault="00022799"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noProof/>
          <w:lang w:val="en-US"/>
          <w14:ligatures w14:val="standardContextual"/>
        </w:rPr>
        <w:lastRenderedPageBreak/>
        <w:drawing>
          <wp:anchor distT="0" distB="0" distL="114300" distR="114300" simplePos="0" relativeHeight="251669504" behindDoc="0" locked="0" layoutInCell="1" allowOverlap="1" wp14:anchorId="6B9EB3FE" wp14:editId="0639A179">
            <wp:simplePos x="0" y="0"/>
            <wp:positionH relativeFrom="margin">
              <wp:posOffset>-2540</wp:posOffset>
            </wp:positionH>
            <wp:positionV relativeFrom="paragraph">
              <wp:posOffset>208280</wp:posOffset>
            </wp:positionV>
            <wp:extent cx="5731510" cy="1945005"/>
            <wp:effectExtent l="0" t="0" r="2540" b="0"/>
            <wp:wrapTopAndBottom/>
            <wp:docPr id="1304439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9217" name="Picture 13044392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945005"/>
                    </a:xfrm>
                    <a:prstGeom prst="rect">
                      <a:avLst/>
                    </a:prstGeom>
                  </pic:spPr>
                </pic:pic>
              </a:graphicData>
            </a:graphic>
          </wp:anchor>
        </w:drawing>
      </w:r>
    </w:p>
    <w:p w14:paraId="5B6D0422" w14:textId="4AE27999" w:rsidR="00CD6BF8" w:rsidRPr="009E1096" w:rsidRDefault="00124334"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b/>
          <w:bCs/>
          <w:lang w:val="en-US"/>
        </w:rPr>
        <w:t>Figure 13</w:t>
      </w:r>
      <w:r w:rsidR="00CD6BF8" w:rsidRPr="009E1096">
        <w:rPr>
          <w:rFonts w:ascii="Times New Roman" w:hAnsi="Times New Roman" w:cs="Times New Roman"/>
          <w:b/>
          <w:bCs/>
          <w:lang w:val="en-US"/>
        </w:rPr>
        <w:t>. Feature category importance based on aggregated SHAP values.</w:t>
      </w:r>
      <w:r w:rsidR="00CD6BF8" w:rsidRPr="009E1096">
        <w:rPr>
          <w:rFonts w:ascii="Times New Roman" w:hAnsi="Times New Roman" w:cs="Times New Roman"/>
          <w:lang w:val="en-US"/>
        </w:rPr>
        <w:t xml:space="preserve"> Panel A shows the mean absolute SHAP value per feature for each category (Standard/Biological, Topological TDA, Fractal FCGR). Panel B shows the relative contribution of each category to the model's total decision power as a pie chart. Topological features achieve the highest mean per-feature impact (0.1463), while standard biological features contribute the largest total share (69.84%) owing to their greater number.</w:t>
      </w:r>
    </w:p>
    <w:p w14:paraId="3E024B52" w14:textId="7197589F" w:rsidR="00CD6BF8" w:rsidRPr="00022799" w:rsidRDefault="0074562E" w:rsidP="00F755FE">
      <w:pPr>
        <w:pStyle w:val="BodyText"/>
        <w:spacing w:line="480" w:lineRule="auto"/>
        <w:jc w:val="both"/>
        <w:rPr>
          <w:rFonts w:ascii="Times New Roman" w:hAnsi="Times New Roman" w:cs="Times New Roman"/>
        </w:rPr>
      </w:pPr>
      <w:r w:rsidRPr="009E1096">
        <w:rPr>
          <w:rFonts w:ascii="Times New Roman" w:hAnsi="Times New Roman" w:cs="Times New Roman"/>
          <w:lang w:val="en-US"/>
        </w:rPr>
        <w:t xml:space="preserve">The dominant features were pointed out by the SHAP </w:t>
      </w:r>
      <w:proofErr w:type="spellStart"/>
      <w:r w:rsidRPr="009E1096">
        <w:rPr>
          <w:rFonts w:ascii="Times New Roman" w:hAnsi="Times New Roman" w:cs="Times New Roman"/>
          <w:lang w:val="en-US"/>
        </w:rPr>
        <w:t>beeswarm</w:t>
      </w:r>
      <w:proofErr w:type="spellEnd"/>
      <w:r w:rsidRPr="009E1096">
        <w:rPr>
          <w:rFonts w:ascii="Times New Roman" w:hAnsi="Times New Roman" w:cs="Times New Roman"/>
          <w:lang w:val="en-US"/>
        </w:rPr>
        <w:t xml:space="preserve"> plot (Figure 14). </w:t>
      </w:r>
      <w:proofErr w:type="spellStart"/>
      <w:r w:rsidRPr="009E1096">
        <w:rPr>
          <w:rFonts w:ascii="Times New Roman" w:hAnsi="Times New Roman" w:cs="Times New Roman"/>
          <w:lang w:val="en-US"/>
        </w:rPr>
        <w:t>REVEL_score</w:t>
      </w:r>
      <w:proofErr w:type="spellEnd"/>
      <w:r w:rsidRPr="009E1096">
        <w:rPr>
          <w:rFonts w:ascii="Times New Roman" w:hAnsi="Times New Roman" w:cs="Times New Roman"/>
          <w:lang w:val="en-US"/>
        </w:rPr>
        <w:t xml:space="preserve"> became the most significant predictor with a mean |SHAP| of about 0.175, which validates its central role in the separation of pathogenic and benign variants. High REVEL scores inclined the prediction towards the pathogenic group whereas low scores inclined towards benign results. The second most significant feature (mean |SHAP| ≈ 0.125) was IS_CANCER_GENE, which indicated the high enrichment of mutations in known cancer genes. Polyphen2_HDIV_score (≈ 0.120) and </w:t>
      </w:r>
      <w:proofErr w:type="spellStart"/>
      <w:r w:rsidRPr="009E1096">
        <w:rPr>
          <w:rFonts w:ascii="Times New Roman" w:hAnsi="Times New Roman" w:cs="Times New Roman"/>
          <w:lang w:val="en-US"/>
        </w:rPr>
        <w:t>SIFT_score</w:t>
      </w:r>
      <w:proofErr w:type="spellEnd"/>
      <w:r w:rsidRPr="009E1096">
        <w:rPr>
          <w:rFonts w:ascii="Times New Roman" w:hAnsi="Times New Roman" w:cs="Times New Roman"/>
          <w:lang w:val="en-US"/>
        </w:rPr>
        <w:t xml:space="preserve"> (≈ 0.040) also played a significant role; the latter one had an inverse relationship, and a low SIFT score enhanced predictions of pathogenicity. The </w:t>
      </w:r>
      <w:proofErr w:type="spellStart"/>
      <w:r w:rsidRPr="009E1096">
        <w:rPr>
          <w:rFonts w:ascii="Times New Roman" w:hAnsi="Times New Roman" w:cs="Times New Roman"/>
          <w:lang w:val="en-US"/>
        </w:rPr>
        <w:t>CADD_phred</w:t>
      </w:r>
      <w:proofErr w:type="spellEnd"/>
      <w:r w:rsidRPr="009E1096">
        <w:rPr>
          <w:rFonts w:ascii="Times New Roman" w:hAnsi="Times New Roman" w:cs="Times New Roman"/>
          <w:lang w:val="en-US"/>
        </w:rPr>
        <w:t xml:space="preserve"> score also had a minimal effect (≈ 0.010), but structural features (SASA and PLDDT) had small but significant effects. Binary features such as IS_BINDING_SITE and IS_ACTIVE_SITE only helped in the few variants that fell in these groups because SHAP values were dispersed sparsely around zero. These interpretability studies show that the TF-DFE model is based on biologically relevant features and that the </w:t>
      </w:r>
      <w:r w:rsidRPr="009E1096">
        <w:rPr>
          <w:rFonts w:ascii="Times New Roman" w:hAnsi="Times New Roman" w:cs="Times New Roman"/>
          <w:lang w:val="en-US"/>
        </w:rPr>
        <w:lastRenderedPageBreak/>
        <w:t xml:space="preserve">addition of topological descriptors is not only predictive but also does not reduce </w:t>
      </w:r>
      <w:r w:rsidR="00B15F2D" w:rsidRPr="009E1096">
        <w:rPr>
          <w:rFonts w:ascii="Times New Roman" w:hAnsi="Times New Roman" w:cs="Times New Roman"/>
          <w:noProof/>
          <w:lang w:val="en-US"/>
          <w14:ligatures w14:val="standardContextual"/>
        </w:rPr>
        <w:drawing>
          <wp:anchor distT="0" distB="0" distL="114300" distR="114300" simplePos="0" relativeHeight="251670528" behindDoc="0" locked="0" layoutInCell="1" allowOverlap="1" wp14:anchorId="010D083A" wp14:editId="2DA0B3FC">
            <wp:simplePos x="0" y="0"/>
            <wp:positionH relativeFrom="margin">
              <wp:align>center</wp:align>
            </wp:positionH>
            <wp:positionV relativeFrom="paragraph">
              <wp:posOffset>637540</wp:posOffset>
            </wp:positionV>
            <wp:extent cx="5030470" cy="5478145"/>
            <wp:effectExtent l="0" t="0" r="0" b="8255"/>
            <wp:wrapTopAndBottom/>
            <wp:docPr id="1150445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5350" name="Picture 115044535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0470" cy="5478145"/>
                    </a:xfrm>
                    <a:prstGeom prst="rect">
                      <a:avLst/>
                    </a:prstGeom>
                  </pic:spPr>
                </pic:pic>
              </a:graphicData>
            </a:graphic>
            <wp14:sizeRelH relativeFrom="margin">
              <wp14:pctWidth>0</wp14:pctWidth>
            </wp14:sizeRelH>
            <wp14:sizeRelV relativeFrom="margin">
              <wp14:pctHeight>0</wp14:pctHeight>
            </wp14:sizeRelV>
          </wp:anchor>
        </w:drawing>
      </w:r>
      <w:r w:rsidRPr="009E1096">
        <w:rPr>
          <w:rFonts w:ascii="Times New Roman" w:hAnsi="Times New Roman" w:cs="Times New Roman"/>
          <w:lang w:val="en-US"/>
        </w:rPr>
        <w:t>interpretability.</w:t>
      </w:r>
    </w:p>
    <w:p w14:paraId="1AFACBA5" w14:textId="1A7ABC52" w:rsidR="00CD6BF8" w:rsidRPr="009E1096" w:rsidRDefault="00124334" w:rsidP="00F755FE">
      <w:pPr>
        <w:pStyle w:val="BodyText"/>
        <w:spacing w:line="480" w:lineRule="auto"/>
        <w:jc w:val="both"/>
        <w:rPr>
          <w:rFonts w:ascii="Times New Roman" w:hAnsi="Times New Roman" w:cs="Times New Roman"/>
          <w:lang w:val="en-US"/>
        </w:rPr>
      </w:pPr>
      <w:r w:rsidRPr="009E1096">
        <w:rPr>
          <w:rFonts w:ascii="Times New Roman" w:hAnsi="Times New Roman" w:cs="Times New Roman"/>
          <w:b/>
          <w:bCs/>
          <w:lang w:val="en-US"/>
        </w:rPr>
        <w:t>Figure 14</w:t>
      </w:r>
      <w:r w:rsidR="00CD6BF8" w:rsidRPr="009E1096">
        <w:rPr>
          <w:rFonts w:ascii="Times New Roman" w:hAnsi="Times New Roman" w:cs="Times New Roman"/>
          <w:b/>
          <w:bCs/>
          <w:lang w:val="en-US"/>
        </w:rPr>
        <w:t xml:space="preserve">. SHAP </w:t>
      </w:r>
      <w:proofErr w:type="spellStart"/>
      <w:r w:rsidR="00CD6BF8" w:rsidRPr="009E1096">
        <w:rPr>
          <w:rFonts w:ascii="Times New Roman" w:hAnsi="Times New Roman" w:cs="Times New Roman"/>
          <w:b/>
          <w:bCs/>
          <w:lang w:val="en-US"/>
        </w:rPr>
        <w:t>beeswarm</w:t>
      </w:r>
      <w:proofErr w:type="spellEnd"/>
      <w:r w:rsidR="00CD6BF8" w:rsidRPr="009E1096">
        <w:rPr>
          <w:rFonts w:ascii="Times New Roman" w:hAnsi="Times New Roman" w:cs="Times New Roman"/>
          <w:b/>
          <w:bCs/>
          <w:lang w:val="en-US"/>
        </w:rPr>
        <w:t xml:space="preserve"> plot showing individual feature contributions to TF-DFE predictions.</w:t>
      </w:r>
      <w:r w:rsidR="00CD6BF8" w:rsidRPr="009E1096">
        <w:rPr>
          <w:rFonts w:ascii="Times New Roman" w:hAnsi="Times New Roman" w:cs="Times New Roman"/>
          <w:lang w:val="en-US"/>
        </w:rPr>
        <w:t xml:space="preserve"> Each point represents a single variant; </w:t>
      </w:r>
      <w:proofErr w:type="spellStart"/>
      <w:r w:rsidR="00CD6BF8" w:rsidRPr="009E1096">
        <w:rPr>
          <w:rFonts w:ascii="Times New Roman" w:hAnsi="Times New Roman" w:cs="Times New Roman"/>
          <w:lang w:val="en-US"/>
        </w:rPr>
        <w:t>colour</w:t>
      </w:r>
      <w:proofErr w:type="spellEnd"/>
      <w:r w:rsidR="00CD6BF8" w:rsidRPr="009E1096">
        <w:rPr>
          <w:rFonts w:ascii="Times New Roman" w:hAnsi="Times New Roman" w:cs="Times New Roman"/>
          <w:lang w:val="en-US"/>
        </w:rPr>
        <w:t xml:space="preserve"> encodes feature value (pink = high, blue = low). Features are ranked by </w:t>
      </w:r>
      <w:proofErr w:type="gramStart"/>
      <w:r w:rsidR="00CD6BF8" w:rsidRPr="009E1096">
        <w:rPr>
          <w:rFonts w:ascii="Times New Roman" w:hAnsi="Times New Roman" w:cs="Times New Roman"/>
          <w:lang w:val="en-US"/>
        </w:rPr>
        <w:t>mean</w:t>
      </w:r>
      <w:proofErr w:type="gramEnd"/>
      <w:r w:rsidR="00CD6BF8" w:rsidRPr="009E1096">
        <w:rPr>
          <w:rFonts w:ascii="Times New Roman" w:hAnsi="Times New Roman" w:cs="Times New Roman"/>
          <w:lang w:val="en-US"/>
        </w:rPr>
        <w:t xml:space="preserve"> absolute SHAP value. </w:t>
      </w:r>
      <w:proofErr w:type="spellStart"/>
      <w:r w:rsidR="00CD6BF8" w:rsidRPr="009E1096">
        <w:rPr>
          <w:rFonts w:ascii="Times New Roman" w:hAnsi="Times New Roman" w:cs="Times New Roman"/>
          <w:lang w:val="en-US"/>
        </w:rPr>
        <w:t>REVEL_score</w:t>
      </w:r>
      <w:proofErr w:type="spellEnd"/>
      <w:r w:rsidR="00CD6BF8" w:rsidRPr="009E1096">
        <w:rPr>
          <w:rFonts w:ascii="Times New Roman" w:hAnsi="Times New Roman" w:cs="Times New Roman"/>
          <w:lang w:val="en-US"/>
        </w:rPr>
        <w:t xml:space="preserve"> is the dominant predictor (mean |SHAP| ≈ 0.175), followed by IS_CANCER_GENE and PolyPhen2_HDIV_score. </w:t>
      </w:r>
      <w:proofErr w:type="spellStart"/>
      <w:r w:rsidR="00CD6BF8" w:rsidRPr="009E1096">
        <w:rPr>
          <w:rFonts w:ascii="Times New Roman" w:hAnsi="Times New Roman" w:cs="Times New Roman"/>
          <w:lang w:val="en-US"/>
        </w:rPr>
        <w:t>SIFT_score</w:t>
      </w:r>
      <w:proofErr w:type="spellEnd"/>
      <w:r w:rsidR="00CD6BF8" w:rsidRPr="009E1096">
        <w:rPr>
          <w:rFonts w:ascii="Times New Roman" w:hAnsi="Times New Roman" w:cs="Times New Roman"/>
          <w:lang w:val="en-US"/>
        </w:rPr>
        <w:t xml:space="preserve"> displays an inverse relationship, where low values (blue) correspond to positive SHAP values, consistent with its biological interpretation as a deleteriousness score.</w:t>
      </w:r>
    </w:p>
    <w:p w14:paraId="6B56FB7C" w14:textId="235F5E78" w:rsidR="00CD6BF8" w:rsidRPr="009E1096" w:rsidRDefault="00CD6BF8" w:rsidP="00F755FE">
      <w:pPr>
        <w:pStyle w:val="BodyText"/>
        <w:spacing w:line="480" w:lineRule="auto"/>
        <w:jc w:val="both"/>
        <w:rPr>
          <w:rFonts w:ascii="Times New Roman" w:hAnsi="Times New Roman" w:cs="Times New Roman"/>
          <w:lang w:val="en-US"/>
        </w:rPr>
      </w:pPr>
    </w:p>
    <w:p w14:paraId="7ED5FA1E" w14:textId="77777777" w:rsidR="00BD0525" w:rsidRPr="009E1096" w:rsidRDefault="00BD0525" w:rsidP="00F755FE">
      <w:pPr>
        <w:pStyle w:val="BodyText"/>
        <w:spacing w:line="480" w:lineRule="auto"/>
        <w:jc w:val="both"/>
        <w:rPr>
          <w:rFonts w:ascii="Times New Roman" w:hAnsi="Times New Roman" w:cs="Times New Roman"/>
          <w:lang w:val="en-US"/>
        </w:rPr>
      </w:pPr>
    </w:p>
    <w:p w14:paraId="79C05857" w14:textId="77777777" w:rsidR="00AB7411" w:rsidRPr="009E1096" w:rsidRDefault="00AB7411" w:rsidP="00F755FE">
      <w:pPr>
        <w:spacing w:line="480" w:lineRule="auto"/>
        <w:rPr>
          <w:rFonts w:ascii="Times New Roman" w:hAnsi="Times New Roman" w:cs="Times New Roman"/>
        </w:rPr>
      </w:pPr>
      <w:bookmarkStart w:id="23" w:name="statistical-significance"/>
      <w:bookmarkEnd w:id="22"/>
      <w:r w:rsidRPr="009E1096">
        <w:rPr>
          <w:rFonts w:ascii="Times New Roman" w:hAnsi="Times New Roman" w:cs="Times New Roman"/>
          <w:b/>
          <w:bCs/>
        </w:rPr>
        <w:t>Statistical significance</w:t>
      </w:r>
    </w:p>
    <w:p w14:paraId="3C79DBAA" w14:textId="77777777" w:rsidR="00330A01" w:rsidRDefault="00330A01" w:rsidP="00BD0525">
      <w:pPr>
        <w:pStyle w:val="BodyText"/>
        <w:spacing w:line="480" w:lineRule="auto"/>
        <w:jc w:val="both"/>
        <w:rPr>
          <w:rFonts w:ascii="Times New Roman" w:hAnsi="Times New Roman" w:cs="Times New Roman"/>
        </w:rPr>
      </w:pPr>
      <w:bookmarkStart w:id="24" w:name="tables"/>
      <w:bookmarkEnd w:id="10"/>
      <w:bookmarkEnd w:id="23"/>
      <w:r w:rsidRPr="00330A01">
        <w:rPr>
          <w:rFonts w:ascii="Times New Roman" w:hAnsi="Times New Roman" w:cs="Times New Roman"/>
        </w:rPr>
        <w:t xml:space="preserve">We did a McNemar test on the predictions of the test set to test the hypothesis that the improvement of the TF-DFE model over a baseline ensemble was statistically significant. The baseline group included classifiers which did not have dynamic selection or topological features. The TF-DFE model has correctly identified 38,386 variants that the baseline also correctly identified, incorrectly identified 365 variants that the baseline correctly identified and corrected 293 of the errors committed by the baseline. Both models missed out on 2,410 variants. The McNemar </w:t>
      </w:r>
      <w:proofErr w:type="gramStart"/>
      <w:r w:rsidRPr="00330A01">
        <w:rPr>
          <w:rFonts w:ascii="Times New Roman" w:hAnsi="Times New Roman" w:cs="Times New Roman"/>
        </w:rPr>
        <w:t>statistic</w:t>
      </w:r>
      <w:proofErr w:type="gramEnd"/>
      <w:r w:rsidRPr="00330A01">
        <w:rPr>
          <w:rFonts w:ascii="Times New Roman" w:hAnsi="Times New Roman" w:cs="Times New Roman"/>
        </w:rPr>
        <w:t xml:space="preserve"> obtained </w:t>
      </w:r>
      <w:proofErr w:type="gramStart"/>
      <w:r w:rsidRPr="00330A01">
        <w:rPr>
          <w:rFonts w:ascii="Times New Roman" w:hAnsi="Times New Roman" w:cs="Times New Roman"/>
        </w:rPr>
        <w:t>was</w:t>
      </w:r>
      <w:proofErr w:type="gramEnd"/>
      <w:r w:rsidRPr="00330A01">
        <w:rPr>
          <w:rFonts w:ascii="Times New Roman" w:hAnsi="Times New Roman" w:cs="Times New Roman"/>
        </w:rPr>
        <w:t xml:space="preserve"> 7.661 with a p value of 0.0056 (Table 7). Such a p-value is under the 0.01 value, and it indicates that this p-value is statistically significant and it affects the accuracy of the classification significantly. The difference in the absolute increase in accuracy difference was not large (93.48 percent in TF-DFE and 93.31 percent in the baseline) but still the test indicates that the gain was not due to random chance but a combination of dynamic ensemble selection and topological features. The importance of minimizing false negative predictions to the clinical experts is high; </w:t>
      </w:r>
      <w:proofErr w:type="gramStart"/>
      <w:r w:rsidRPr="00330A01">
        <w:rPr>
          <w:rFonts w:ascii="Times New Roman" w:hAnsi="Times New Roman" w:cs="Times New Roman"/>
        </w:rPr>
        <w:t>thus</w:t>
      </w:r>
      <w:proofErr w:type="gramEnd"/>
      <w:r w:rsidRPr="00330A01">
        <w:rPr>
          <w:rFonts w:ascii="Times New Roman" w:hAnsi="Times New Roman" w:cs="Times New Roman"/>
        </w:rPr>
        <w:t xml:space="preserve"> any improvement at all will be worth methodological innovation.</w:t>
      </w:r>
    </w:p>
    <w:p w14:paraId="308A9DE3" w14:textId="5D6D12DF" w:rsidR="00AB7411" w:rsidRPr="009E1096" w:rsidRDefault="00AB7411" w:rsidP="00BD0525">
      <w:pPr>
        <w:pStyle w:val="BodyText"/>
        <w:spacing w:line="480" w:lineRule="auto"/>
        <w:jc w:val="both"/>
        <w:rPr>
          <w:rFonts w:ascii="Times New Roman" w:hAnsi="Times New Roman" w:cs="Times New Roman"/>
        </w:rPr>
      </w:pPr>
      <w:r w:rsidRPr="009E1096">
        <w:rPr>
          <w:rFonts w:ascii="Times New Roman" w:hAnsi="Times New Roman" w:cs="Times New Roman"/>
          <w:b/>
          <w:bCs/>
        </w:rPr>
        <w:t>Table </w:t>
      </w:r>
      <w:r w:rsidR="009855F5" w:rsidRPr="009E1096">
        <w:rPr>
          <w:rFonts w:ascii="Times New Roman" w:hAnsi="Times New Roman" w:cs="Times New Roman"/>
          <w:b/>
          <w:bCs/>
        </w:rPr>
        <w:t>7</w:t>
      </w:r>
      <w:r w:rsidRPr="009E1096">
        <w:rPr>
          <w:rFonts w:ascii="Times New Roman" w:hAnsi="Times New Roman" w:cs="Times New Roman"/>
          <w:b/>
          <w:bCs/>
        </w:rPr>
        <w:t>. McNemar’s significance test comparing the TF‑DFE model to a baseline ensemble on the test set.</w:t>
      </w:r>
      <w:r w:rsidRPr="009E1096">
        <w:rPr>
          <w:rFonts w:ascii="Times New Roman" w:hAnsi="Times New Roman" w:cs="Times New Roman"/>
        </w:rPr>
        <w:t xml:space="preserve"> The baseline ensemble lacked dynamic selection and topological features. Asterisks denote significance (p &lt; 0.01). Both models made predictions on 41,454 variants.</w:t>
      </w:r>
    </w:p>
    <w:tbl>
      <w:tblPr>
        <w:tblStyle w:val="PlainTable2"/>
        <w:tblW w:w="0" w:type="auto"/>
        <w:tblInd w:w="638" w:type="dxa"/>
        <w:tblLook w:val="0020" w:firstRow="1" w:lastRow="0" w:firstColumn="0" w:lastColumn="0" w:noHBand="0" w:noVBand="0"/>
      </w:tblPr>
      <w:tblGrid>
        <w:gridCol w:w="3176"/>
        <w:gridCol w:w="2102"/>
        <w:gridCol w:w="977"/>
        <w:gridCol w:w="1472"/>
      </w:tblGrid>
      <w:tr w:rsidR="00AB7411" w:rsidRPr="009E1096" w14:paraId="3942B3C0" w14:textId="77777777" w:rsidTr="00B15F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0D7E116"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Comparison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4E2D7BF"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McNemar statistic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7B6A32"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p‑value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2A5AF4B"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Significance</w:t>
            </w:r>
          </w:p>
        </w:tc>
      </w:tr>
      <w:tr w:rsidR="00AB7411" w:rsidRPr="009E1096" w14:paraId="01774A4F" w14:textId="77777777" w:rsidTr="00B15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F6AEFB" w14:textId="77777777" w:rsidR="00AB7411" w:rsidRPr="009E1096" w:rsidRDefault="00AB7411" w:rsidP="00F755FE">
            <w:pPr>
              <w:pStyle w:val="Compact"/>
              <w:spacing w:line="480" w:lineRule="auto"/>
              <w:rPr>
                <w:rFonts w:ascii="Times New Roman" w:hAnsi="Times New Roman" w:cs="Times New Roman"/>
              </w:rPr>
            </w:pPr>
            <w:r w:rsidRPr="009E1096">
              <w:rPr>
                <w:rFonts w:ascii="Times New Roman" w:hAnsi="Times New Roman" w:cs="Times New Roman"/>
              </w:rPr>
              <w:t>TF‑DFE vs. baseline ensemble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8A3B20A"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7.661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AF2282F"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0.0056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6FC8B42" w14:textId="77777777" w:rsidR="00AB7411" w:rsidRPr="009E1096" w:rsidRDefault="00AB7411" w:rsidP="00F755FE">
            <w:pPr>
              <w:pStyle w:val="Compact"/>
              <w:spacing w:line="480" w:lineRule="auto"/>
              <w:jc w:val="center"/>
              <w:rPr>
                <w:rFonts w:ascii="Times New Roman" w:hAnsi="Times New Roman" w:cs="Times New Roman"/>
              </w:rPr>
            </w:pPr>
            <w:r w:rsidRPr="009E1096">
              <w:rPr>
                <w:rFonts w:ascii="Times New Roman" w:hAnsi="Times New Roman" w:cs="Times New Roman"/>
              </w:rPr>
              <w:t>** (p &lt; 0.01)</w:t>
            </w:r>
          </w:p>
        </w:tc>
      </w:tr>
    </w:tbl>
    <w:p w14:paraId="42E83A80" w14:textId="7F704FFE" w:rsidR="00280249" w:rsidRPr="009E1096" w:rsidRDefault="00280249" w:rsidP="00CE2401">
      <w:pPr>
        <w:widowControl w:val="0"/>
        <w:autoSpaceDE w:val="0"/>
        <w:autoSpaceDN w:val="0"/>
        <w:adjustRightInd w:val="0"/>
        <w:spacing w:after="240" w:line="480" w:lineRule="auto"/>
        <w:rPr>
          <w:rFonts w:ascii="Times New Roman" w:hAnsi="Times New Roman" w:cs="Times New Roman"/>
          <w:b/>
          <w:bCs/>
          <w:kern w:val="0"/>
          <w:lang w:val="en"/>
        </w:rPr>
      </w:pPr>
      <w:bookmarkStart w:id="25" w:name="discussion"/>
      <w:bookmarkEnd w:id="24"/>
      <w:r w:rsidRPr="009E1096">
        <w:rPr>
          <w:rFonts w:ascii="Times New Roman" w:hAnsi="Times New Roman" w:cs="Times New Roman"/>
          <w:b/>
          <w:bCs/>
          <w:kern w:val="0"/>
          <w:lang w:val="en"/>
        </w:rPr>
        <w:lastRenderedPageBreak/>
        <w:t>Discussion</w:t>
      </w:r>
    </w:p>
    <w:p w14:paraId="62190B0D" w14:textId="42C06FB2" w:rsidR="00280249" w:rsidRPr="009E1096" w:rsidRDefault="00280249" w:rsidP="00F755FE">
      <w:pPr>
        <w:widowControl w:val="0"/>
        <w:autoSpaceDE w:val="0"/>
        <w:autoSpaceDN w:val="0"/>
        <w:adjustRightInd w:val="0"/>
        <w:spacing w:after="240" w:line="480" w:lineRule="auto"/>
        <w:rPr>
          <w:rFonts w:ascii="Times New Roman" w:hAnsi="Times New Roman" w:cs="Times New Roman"/>
          <w:b/>
          <w:bCs/>
          <w:kern w:val="0"/>
          <w:lang w:val="en"/>
        </w:rPr>
      </w:pPr>
      <w:bookmarkStart w:id="26" w:name="X24380d3f8f01b074347561cea0e5a0d518128c2"/>
      <w:r w:rsidRPr="009E1096">
        <w:rPr>
          <w:rFonts w:ascii="Times New Roman" w:hAnsi="Times New Roman" w:cs="Times New Roman"/>
          <w:b/>
          <w:bCs/>
          <w:kern w:val="0"/>
          <w:lang w:val="en"/>
        </w:rPr>
        <w:t>Principal findings and overall performance</w:t>
      </w:r>
    </w:p>
    <w:p w14:paraId="08C77792" w14:textId="7D278423" w:rsidR="00024E5F" w:rsidRDefault="00024E5F" w:rsidP="006106E6">
      <w:pPr>
        <w:widowControl w:val="0"/>
        <w:autoSpaceDE w:val="0"/>
        <w:autoSpaceDN w:val="0"/>
        <w:adjustRightInd w:val="0"/>
        <w:spacing w:after="240" w:line="480" w:lineRule="auto"/>
        <w:jc w:val="both"/>
        <w:rPr>
          <w:rFonts w:ascii="Times New Roman" w:hAnsi="Times New Roman" w:cs="Times New Roman"/>
          <w:kern w:val="0"/>
        </w:rPr>
      </w:pPr>
      <w:bookmarkStart w:id="27" w:name="X2bdbc254cab857186fa13e18935ccfc96b70258"/>
      <w:bookmarkEnd w:id="26"/>
      <w:r w:rsidRPr="00024E5F">
        <w:rPr>
          <w:rFonts w:ascii="Times New Roman" w:hAnsi="Times New Roman" w:cs="Times New Roman"/>
          <w:kern w:val="0"/>
        </w:rPr>
        <w:t>On 207,266 somatic variants, we tested the TF-DFE model. The classification was highly solid. The test data provided a value of an MCC of more than 0.87. The AUPRC was close to 0.98. These metrics come in handy with binary tasks.</w:t>
      </w:r>
      <w:r w:rsidR="006106E6" w:rsidRPr="006106E6">
        <w:t xml:space="preserve"> </w:t>
      </w:r>
      <w:r w:rsidR="006106E6" w:rsidRPr="006106E6">
        <w:rPr>
          <w:rFonts w:ascii="Times New Roman" w:hAnsi="Times New Roman" w:cs="Times New Roman"/>
          <w:kern w:val="0"/>
        </w:rPr>
        <w:t xml:space="preserve">Established tools such as REVEL and PolyPhen2 typically achieve </w:t>
      </w:r>
      <w:proofErr w:type="gramStart"/>
      <w:r w:rsidR="006106E6" w:rsidRPr="006106E6">
        <w:rPr>
          <w:rFonts w:ascii="Times New Roman" w:hAnsi="Times New Roman" w:cs="Times New Roman"/>
          <w:kern w:val="0"/>
        </w:rPr>
        <w:t>lesser</w:t>
      </w:r>
      <w:proofErr w:type="gramEnd"/>
      <w:r w:rsidR="006106E6" w:rsidRPr="006106E6">
        <w:rPr>
          <w:rFonts w:ascii="Times New Roman" w:hAnsi="Times New Roman" w:cs="Times New Roman"/>
          <w:kern w:val="0"/>
        </w:rPr>
        <w:t xml:space="preserve"> scores.</w:t>
      </w:r>
      <w:r w:rsidR="006106E6">
        <w:rPr>
          <w:rFonts w:ascii="Times New Roman" w:hAnsi="Times New Roman" w:cs="Times New Roman"/>
          <w:kern w:val="0"/>
        </w:rPr>
        <w:t xml:space="preserve"> </w:t>
      </w:r>
      <w:r w:rsidRPr="00024E5F">
        <w:rPr>
          <w:rFonts w:ascii="Times New Roman" w:hAnsi="Times New Roman" w:cs="Times New Roman"/>
          <w:kern w:val="0"/>
        </w:rPr>
        <w:t xml:space="preserve">They normally receive a value of between 0.90 and 0.94 in the AUROC. The TF-DFE model we obtained had an AUROC of 0.9666. It also has </w:t>
      </w:r>
      <w:proofErr w:type="gramStart"/>
      <w:r w:rsidRPr="00024E5F">
        <w:rPr>
          <w:rFonts w:ascii="Times New Roman" w:hAnsi="Times New Roman" w:cs="Times New Roman"/>
          <w:kern w:val="0"/>
        </w:rPr>
        <w:t>a AUPRC</w:t>
      </w:r>
      <w:proofErr w:type="gramEnd"/>
      <w:r w:rsidRPr="00024E5F">
        <w:rPr>
          <w:rFonts w:ascii="Times New Roman" w:hAnsi="Times New Roman" w:cs="Times New Roman"/>
          <w:kern w:val="0"/>
        </w:rPr>
        <w:t xml:space="preserve"> of 0.9768. There was no data leakage and our dataset was clean. This finding is a giant leap. We made use of the feature of REVEL. We did not use it as the primary classifier. Class imbalances can be concealed by mere accuracy. We thus applied MCC to assess it better. </w:t>
      </w:r>
      <w:r w:rsidR="0045313B" w:rsidRPr="0045313B">
        <w:rPr>
          <w:rFonts w:ascii="Times New Roman" w:hAnsi="Times New Roman" w:cs="Times New Roman"/>
          <w:kern w:val="0"/>
        </w:rPr>
        <w:t xml:space="preserve">An MCC of 0.8702 represents strong balanced performance across both classes, confirming that the classifier </w:t>
      </w:r>
      <w:proofErr w:type="spellStart"/>
      <w:r w:rsidR="0045313B" w:rsidRPr="0045313B">
        <w:rPr>
          <w:rFonts w:ascii="Times New Roman" w:hAnsi="Times New Roman" w:cs="Times New Roman"/>
          <w:kern w:val="0"/>
        </w:rPr>
        <w:t>generalises</w:t>
      </w:r>
      <w:proofErr w:type="spellEnd"/>
      <w:r w:rsidR="0045313B" w:rsidRPr="0045313B">
        <w:rPr>
          <w:rFonts w:ascii="Times New Roman" w:hAnsi="Times New Roman" w:cs="Times New Roman"/>
          <w:kern w:val="0"/>
        </w:rPr>
        <w:t xml:space="preserve"> well beyond majority-class accuracy</w:t>
      </w:r>
      <w:r w:rsidRPr="00024E5F">
        <w:rPr>
          <w:rFonts w:ascii="Times New Roman" w:hAnsi="Times New Roman" w:cs="Times New Roman"/>
          <w:kern w:val="0"/>
        </w:rPr>
        <w:t xml:space="preserve">. The test results were matched by </w:t>
      </w:r>
      <w:proofErr w:type="gramStart"/>
      <w:r w:rsidRPr="00024E5F">
        <w:rPr>
          <w:rFonts w:ascii="Times New Roman" w:hAnsi="Times New Roman" w:cs="Times New Roman"/>
          <w:kern w:val="0"/>
        </w:rPr>
        <w:t>the cross</w:t>
      </w:r>
      <w:proofErr w:type="gramEnd"/>
      <w:r w:rsidRPr="00024E5F">
        <w:rPr>
          <w:rFonts w:ascii="Times New Roman" w:hAnsi="Times New Roman" w:cs="Times New Roman"/>
          <w:kern w:val="0"/>
        </w:rPr>
        <w:t xml:space="preserve">-validation. The average cross-validation MCC was 0.8633 ± 0.0036. This is an indication that the model is not overfitted. A McNemar test was also done. It demonstrated that our model is much superior to a baseline model. The p-value was ≈ 0.0056. This is not by mere coincidence that the improvement has happened. TF-DFE is practically very handy. It </w:t>
      </w:r>
      <w:proofErr w:type="gramStart"/>
      <w:r w:rsidRPr="00024E5F">
        <w:rPr>
          <w:rFonts w:ascii="Times New Roman" w:hAnsi="Times New Roman" w:cs="Times New Roman"/>
          <w:kern w:val="0"/>
        </w:rPr>
        <w:t>is able to</w:t>
      </w:r>
      <w:proofErr w:type="gramEnd"/>
      <w:r w:rsidRPr="00024E5F">
        <w:rPr>
          <w:rFonts w:ascii="Times New Roman" w:hAnsi="Times New Roman" w:cs="Times New Roman"/>
          <w:kern w:val="0"/>
        </w:rPr>
        <w:t xml:space="preserve"> effortlessly classify missense mutations in extensive cancer research. It provides credible suggestions </w:t>
      </w:r>
      <w:proofErr w:type="gramStart"/>
      <w:r w:rsidRPr="00024E5F">
        <w:rPr>
          <w:rFonts w:ascii="Times New Roman" w:hAnsi="Times New Roman" w:cs="Times New Roman"/>
          <w:kern w:val="0"/>
        </w:rPr>
        <w:t>to</w:t>
      </w:r>
      <w:proofErr w:type="gramEnd"/>
      <w:r w:rsidRPr="00024E5F">
        <w:rPr>
          <w:rFonts w:ascii="Times New Roman" w:hAnsi="Times New Roman" w:cs="Times New Roman"/>
          <w:kern w:val="0"/>
        </w:rPr>
        <w:t xml:space="preserve"> clinical </w:t>
      </w:r>
      <w:proofErr w:type="gramStart"/>
      <w:r w:rsidRPr="00024E5F">
        <w:rPr>
          <w:rFonts w:ascii="Times New Roman" w:hAnsi="Times New Roman" w:cs="Times New Roman"/>
          <w:kern w:val="0"/>
        </w:rPr>
        <w:t>review</w:t>
      </w:r>
      <w:proofErr w:type="gramEnd"/>
      <w:r w:rsidRPr="00024E5F">
        <w:rPr>
          <w:rFonts w:ascii="Times New Roman" w:hAnsi="Times New Roman" w:cs="Times New Roman"/>
          <w:kern w:val="0"/>
        </w:rPr>
        <w:t>.</w:t>
      </w:r>
    </w:p>
    <w:p w14:paraId="5DC9147C" w14:textId="67718350" w:rsidR="00280249" w:rsidRPr="009E1096" w:rsidRDefault="00280249" w:rsidP="00F755FE">
      <w:pPr>
        <w:widowControl w:val="0"/>
        <w:autoSpaceDE w:val="0"/>
        <w:autoSpaceDN w:val="0"/>
        <w:adjustRightInd w:val="0"/>
        <w:spacing w:after="240" w:line="480" w:lineRule="auto"/>
        <w:rPr>
          <w:rFonts w:ascii="Times New Roman" w:hAnsi="Times New Roman" w:cs="Times New Roman"/>
          <w:b/>
          <w:bCs/>
          <w:kern w:val="0"/>
          <w:lang w:val="en"/>
        </w:rPr>
      </w:pPr>
      <w:r w:rsidRPr="009E1096">
        <w:rPr>
          <w:rFonts w:ascii="Times New Roman" w:hAnsi="Times New Roman" w:cs="Times New Roman"/>
          <w:b/>
          <w:bCs/>
          <w:kern w:val="0"/>
          <w:lang w:val="en"/>
        </w:rPr>
        <w:t>Contribution of topological data analysis features</w:t>
      </w:r>
    </w:p>
    <w:bookmarkEnd w:id="27"/>
    <w:p w14:paraId="3D879B54" w14:textId="4536A531" w:rsidR="00AA0457" w:rsidRPr="009E1096" w:rsidRDefault="00AA0457" w:rsidP="00BD5EDD">
      <w:pPr>
        <w:widowControl w:val="0"/>
        <w:autoSpaceDE w:val="0"/>
        <w:autoSpaceDN w:val="0"/>
        <w:adjustRightInd w:val="0"/>
        <w:spacing w:after="240" w:line="480" w:lineRule="auto"/>
        <w:jc w:val="both"/>
        <w:rPr>
          <w:rFonts w:ascii="Times New Roman" w:hAnsi="Times New Roman" w:cs="Times New Roman"/>
          <w:kern w:val="0"/>
        </w:rPr>
      </w:pPr>
      <w:r w:rsidRPr="009E1096">
        <w:rPr>
          <w:rFonts w:ascii="Times New Roman" w:hAnsi="Times New Roman" w:cs="Times New Roman"/>
          <w:kern w:val="0"/>
          <w:lang w:val="en"/>
        </w:rPr>
        <w:t xml:space="preserve">Persistent homology provides a method to </w:t>
      </w:r>
      <w:proofErr w:type="spellStart"/>
      <w:r w:rsidRPr="009E1096">
        <w:rPr>
          <w:rFonts w:ascii="Times New Roman" w:hAnsi="Times New Roman" w:cs="Times New Roman"/>
          <w:kern w:val="0"/>
          <w:lang w:val="en"/>
        </w:rPr>
        <w:t>summarise</w:t>
      </w:r>
      <w:proofErr w:type="spellEnd"/>
      <w:r w:rsidRPr="009E1096">
        <w:rPr>
          <w:rFonts w:ascii="Times New Roman" w:hAnsi="Times New Roman" w:cs="Times New Roman"/>
          <w:kern w:val="0"/>
          <w:lang w:val="en"/>
        </w:rPr>
        <w:t xml:space="preserve"> the shape of a complex distribution of features and has been used here to encode global relationships between variants. There were only six topological descriptors, but they explained over a quarter of total SHAP importance and were the most influential per feature. The efficiency of such is an indication that topological summaries capture complementary information </w:t>
      </w:r>
      <w:r w:rsidR="00612090" w:rsidRPr="009E1096">
        <w:rPr>
          <w:rFonts w:ascii="Times New Roman" w:hAnsi="Times New Roman" w:cs="Times New Roman"/>
          <w:kern w:val="0"/>
          <w:lang w:val="en"/>
        </w:rPr>
        <w:t>missed by classic predictors</w:t>
      </w:r>
      <w:r w:rsidRPr="009E1096">
        <w:rPr>
          <w:rFonts w:ascii="Times New Roman" w:hAnsi="Times New Roman" w:cs="Times New Roman"/>
          <w:kern w:val="0"/>
          <w:lang w:val="en"/>
        </w:rPr>
        <w:t xml:space="preserve">. In </w:t>
      </w:r>
      <w:r w:rsidR="00162270" w:rsidRPr="00162270">
        <w:rPr>
          <w:rFonts w:ascii="Times New Roman" w:hAnsi="Times New Roman" w:cs="Times New Roman"/>
          <w:kern w:val="0"/>
        </w:rPr>
        <w:t>recent study</w:t>
      </w:r>
      <w:r w:rsidRPr="009E1096">
        <w:rPr>
          <w:rFonts w:ascii="Times New Roman" w:hAnsi="Times New Roman" w:cs="Times New Roman"/>
          <w:kern w:val="0"/>
          <w:lang w:val="en"/>
        </w:rPr>
        <w:t xml:space="preserve">, </w:t>
      </w:r>
      <w:r w:rsidRPr="009E1096">
        <w:rPr>
          <w:rFonts w:ascii="Times New Roman" w:hAnsi="Times New Roman" w:cs="Times New Roman"/>
          <w:kern w:val="0"/>
          <w:lang w:val="en"/>
        </w:rPr>
        <w:lastRenderedPageBreak/>
        <w:t xml:space="preserve">the metagenomic classification was analyzed using topological data analysis, and </w:t>
      </w:r>
      <w:r w:rsidR="000E34AA" w:rsidRPr="009E1096">
        <w:rPr>
          <w:rFonts w:ascii="Times New Roman" w:hAnsi="Times New Roman" w:cs="Times New Roman"/>
          <w:kern w:val="0"/>
        </w:rPr>
        <w:t>authors noted that TDA could separate signal from noise and enable strain-level resolution in complex sequencing mixtures</w:t>
      </w:r>
      <w:r w:rsidRPr="009E1096">
        <w:rPr>
          <w:rFonts w:ascii="Times New Roman" w:hAnsi="Times New Roman" w:cs="Times New Roman"/>
          <w:kern w:val="0"/>
          <w:lang w:val="en"/>
        </w:rPr>
        <w:t xml:space="preserve">. In our case, persistent homology descriptors are likely to capture multi scale connectivity (patterns) in the high dimensional feature space such as variants with similar conservation scores, fractal patterns and structural patterns may partition into distinct topological components when projected into feature space. </w:t>
      </w:r>
      <w:r w:rsidR="00612090" w:rsidRPr="009E1096">
        <w:rPr>
          <w:rFonts w:ascii="Times New Roman" w:hAnsi="Times New Roman" w:cs="Times New Roman"/>
          <w:kern w:val="0"/>
          <w:lang w:val="en"/>
        </w:rPr>
        <w:t xml:space="preserve">TDA features </w:t>
      </w:r>
      <w:proofErr w:type="spellStart"/>
      <w:r w:rsidR="00612090" w:rsidRPr="009E1096">
        <w:rPr>
          <w:rFonts w:ascii="Times New Roman" w:hAnsi="Times New Roman" w:cs="Times New Roman"/>
          <w:kern w:val="0"/>
          <w:lang w:val="en"/>
        </w:rPr>
        <w:t>summarise</w:t>
      </w:r>
      <w:proofErr w:type="spellEnd"/>
      <w:r w:rsidR="00612090" w:rsidRPr="009E1096">
        <w:rPr>
          <w:rFonts w:ascii="Times New Roman" w:hAnsi="Times New Roman" w:cs="Times New Roman"/>
          <w:kern w:val="0"/>
          <w:lang w:val="en"/>
        </w:rPr>
        <w:t xml:space="preserve"> the position of each variant in this landscape by quantifying the birth and death of these components across varying distance thresholds</w:t>
      </w:r>
      <w:r w:rsidRPr="009E1096">
        <w:rPr>
          <w:rFonts w:ascii="Times New Roman" w:hAnsi="Times New Roman" w:cs="Times New Roman"/>
          <w:kern w:val="0"/>
          <w:lang w:val="en"/>
        </w:rPr>
        <w:t xml:space="preserve">. These large values of mean SHAP value per TDA feature demonstrate that few topological descriptors carefully selected can have a significant impact in an ensemble, which confirms the potential of TDA to machine learning in genomics. However, the contribution of these six topological features is relatively lower than that of traditional scores since there are only six topological features compared to eighteen biological variables. </w:t>
      </w:r>
      <w:r w:rsidR="006B68AB" w:rsidRPr="009E1096">
        <w:rPr>
          <w:rFonts w:ascii="Times New Roman" w:hAnsi="Times New Roman" w:cs="Times New Roman"/>
          <w:kern w:val="0"/>
          <w:lang w:val="en"/>
        </w:rPr>
        <w:t xml:space="preserve">This reflects the relative abundance of biological annotations rather than a deficiency of the topological </w:t>
      </w:r>
      <w:proofErr w:type="gramStart"/>
      <w:r w:rsidR="006B68AB" w:rsidRPr="009E1096">
        <w:rPr>
          <w:rFonts w:ascii="Times New Roman" w:hAnsi="Times New Roman" w:cs="Times New Roman"/>
          <w:kern w:val="0"/>
          <w:lang w:val="en"/>
        </w:rPr>
        <w:t>approach, and</w:t>
      </w:r>
      <w:proofErr w:type="gramEnd"/>
      <w:r w:rsidR="006B68AB" w:rsidRPr="009E1096">
        <w:rPr>
          <w:rFonts w:ascii="Times New Roman" w:hAnsi="Times New Roman" w:cs="Times New Roman"/>
          <w:kern w:val="0"/>
          <w:lang w:val="en"/>
        </w:rPr>
        <w:t xml:space="preserve"> suggests that further exploration of diverse topological metrics could yield additional gains.</w:t>
      </w:r>
    </w:p>
    <w:p w14:paraId="26A31153" w14:textId="3CC06FA3" w:rsidR="00280249" w:rsidRPr="009E1096" w:rsidRDefault="00280249" w:rsidP="00F755FE">
      <w:pPr>
        <w:widowControl w:val="0"/>
        <w:autoSpaceDE w:val="0"/>
        <w:autoSpaceDN w:val="0"/>
        <w:adjustRightInd w:val="0"/>
        <w:spacing w:after="240" w:line="480" w:lineRule="auto"/>
        <w:rPr>
          <w:rFonts w:ascii="Times New Roman" w:hAnsi="Times New Roman" w:cs="Times New Roman"/>
          <w:b/>
          <w:bCs/>
          <w:kern w:val="0"/>
          <w:lang w:val="en"/>
        </w:rPr>
      </w:pPr>
      <w:r w:rsidRPr="009E1096">
        <w:rPr>
          <w:rFonts w:ascii="Times New Roman" w:hAnsi="Times New Roman" w:cs="Times New Roman"/>
          <w:b/>
          <w:bCs/>
          <w:kern w:val="0"/>
          <w:lang w:val="en"/>
        </w:rPr>
        <w:t>Role of fractal FCGR features</w:t>
      </w:r>
    </w:p>
    <w:p w14:paraId="4B556EC7" w14:textId="77777777" w:rsidR="002A7AEF" w:rsidRPr="002A7AEF" w:rsidRDefault="000736F4" w:rsidP="002A7AEF">
      <w:pPr>
        <w:widowControl w:val="0"/>
        <w:autoSpaceDE w:val="0"/>
        <w:autoSpaceDN w:val="0"/>
        <w:adjustRightInd w:val="0"/>
        <w:spacing w:after="240" w:line="480" w:lineRule="auto"/>
        <w:jc w:val="both"/>
        <w:rPr>
          <w:rFonts w:ascii="Times New Roman" w:hAnsi="Times New Roman" w:cs="Times New Roman"/>
        </w:rPr>
      </w:pPr>
      <w:bookmarkStart w:id="28" w:name="role-of-fractal-fcgr-features"/>
      <w:bookmarkStart w:id="29" w:name="Xcc6a19c793012703360a724cc668cc126e4aa13"/>
      <w:bookmarkEnd w:id="28"/>
      <w:r w:rsidRPr="000736F4">
        <w:rPr>
          <w:rFonts w:ascii="Times New Roman" w:hAnsi="Times New Roman" w:cs="Times New Roman"/>
          <w:kern w:val="0"/>
        </w:rPr>
        <w:t>Fractal representations of local sequence context, implemented through frequency chaos game representation (FCGR), offered a theoretically rich way to encode amino</w:t>
      </w:r>
      <w:r w:rsidRPr="000736F4">
        <w:rPr>
          <w:rFonts w:ascii="Times New Roman" w:hAnsi="Times New Roman" w:cs="Times New Roman"/>
          <w:kern w:val="0"/>
        </w:rPr>
        <w:noBreakHyphen/>
        <w:t>acid patterns around each mutation.</w:t>
      </w:r>
      <w:r w:rsidRPr="009E1096">
        <w:rPr>
          <w:rFonts w:ascii="Times New Roman" w:hAnsi="Times New Roman" w:cs="Times New Roman"/>
          <w:kern w:val="0"/>
        </w:rPr>
        <w:t xml:space="preserve"> </w:t>
      </w:r>
      <w:r w:rsidR="00637DFF" w:rsidRPr="009E1096">
        <w:rPr>
          <w:rFonts w:ascii="Times New Roman" w:hAnsi="Times New Roman" w:cs="Times New Roman"/>
          <w:kern w:val="0"/>
          <w:lang w:val="en"/>
        </w:rPr>
        <w:t xml:space="preserve">Although these fractal features produced 320 dimensions, they still added a little more than 4 percent of all SHAP importance. </w:t>
      </w:r>
      <w:r w:rsidR="00AA0457" w:rsidRPr="009E1096">
        <w:rPr>
          <w:rFonts w:ascii="Times New Roman" w:hAnsi="Times New Roman" w:cs="Times New Roman"/>
          <w:kern w:val="0"/>
          <w:lang w:val="en"/>
        </w:rPr>
        <w:t>This decreased influence can be explained by two hypotheses.</w:t>
      </w:r>
      <w:r w:rsidR="00637DFF" w:rsidRPr="009E1096">
        <w:rPr>
          <w:rFonts w:ascii="Times New Roman" w:hAnsi="Times New Roman" w:cs="Times New Roman"/>
          <w:kern w:val="0"/>
          <w:lang w:val="en"/>
        </w:rPr>
        <w:t xml:space="preserve"> To begin with, fractal counts could be extremely correlated with the </w:t>
      </w:r>
      <w:r w:rsidR="00AA0457" w:rsidRPr="009E1096">
        <w:rPr>
          <w:rFonts w:ascii="Times New Roman" w:hAnsi="Times New Roman" w:cs="Times New Roman"/>
          <w:kern w:val="0"/>
          <w:lang w:val="en"/>
        </w:rPr>
        <w:t>well-established</w:t>
      </w:r>
      <w:r w:rsidR="00637DFF" w:rsidRPr="009E1096">
        <w:rPr>
          <w:rFonts w:ascii="Times New Roman" w:hAnsi="Times New Roman" w:cs="Times New Roman"/>
          <w:kern w:val="0"/>
          <w:lang w:val="en"/>
        </w:rPr>
        <w:t xml:space="preserve"> conservation </w:t>
      </w:r>
      <w:r w:rsidR="00AA0457" w:rsidRPr="009E1096">
        <w:rPr>
          <w:rFonts w:ascii="Times New Roman" w:hAnsi="Times New Roman" w:cs="Times New Roman"/>
          <w:kern w:val="0"/>
        </w:rPr>
        <w:t xml:space="preserve">measures </w:t>
      </w:r>
      <w:r w:rsidR="00637DFF" w:rsidRPr="009E1096">
        <w:rPr>
          <w:rFonts w:ascii="Times New Roman" w:hAnsi="Times New Roman" w:cs="Times New Roman"/>
          <w:kern w:val="0"/>
          <w:lang w:val="en"/>
        </w:rPr>
        <w:t>and ensemble pathogenicity scores. Under alignment</w:t>
      </w:r>
      <w:r w:rsidR="00AA0457" w:rsidRPr="009E1096">
        <w:rPr>
          <w:rFonts w:ascii="Times New Roman" w:hAnsi="Times New Roman" w:cs="Times New Roman"/>
          <w:kern w:val="0"/>
          <w:lang w:val="en"/>
        </w:rPr>
        <w:t>-</w:t>
      </w:r>
      <w:r w:rsidR="00637DFF" w:rsidRPr="009E1096">
        <w:rPr>
          <w:rFonts w:ascii="Times New Roman" w:hAnsi="Times New Roman" w:cs="Times New Roman"/>
          <w:kern w:val="0"/>
          <w:lang w:val="en"/>
        </w:rPr>
        <w:t>free viral sequence classification, such as FCGR and related word</w:t>
      </w:r>
      <w:r w:rsidR="00AA0457" w:rsidRPr="009E1096">
        <w:rPr>
          <w:rFonts w:ascii="Times New Roman" w:hAnsi="Times New Roman" w:cs="Times New Roman"/>
          <w:kern w:val="0"/>
          <w:lang w:val="en"/>
        </w:rPr>
        <w:t>-</w:t>
      </w:r>
      <w:r w:rsidR="00637DFF" w:rsidRPr="009E1096">
        <w:rPr>
          <w:rFonts w:ascii="Times New Roman" w:hAnsi="Times New Roman" w:cs="Times New Roman"/>
          <w:kern w:val="0"/>
          <w:lang w:val="en"/>
        </w:rPr>
        <w:t xml:space="preserve">based, much higher accuracy is obtained on dengue </w:t>
      </w:r>
      <w:proofErr w:type="gramStart"/>
      <w:r w:rsidR="00637DFF" w:rsidRPr="009E1096">
        <w:rPr>
          <w:rFonts w:ascii="Times New Roman" w:hAnsi="Times New Roman" w:cs="Times New Roman"/>
          <w:kern w:val="0"/>
          <w:lang w:val="en"/>
        </w:rPr>
        <w:t>virus</w:t>
      </w:r>
      <w:proofErr w:type="gramEnd"/>
      <w:r w:rsidR="00637DFF" w:rsidRPr="009E1096">
        <w:rPr>
          <w:rFonts w:ascii="Times New Roman" w:hAnsi="Times New Roman" w:cs="Times New Roman"/>
          <w:kern w:val="0"/>
          <w:lang w:val="en"/>
        </w:rPr>
        <w:t xml:space="preserve"> but reduced accuracy is obtained on more heterogeneous HIV </w:t>
      </w:r>
      <w:r w:rsidR="00637DFF" w:rsidRPr="009E1096">
        <w:rPr>
          <w:rFonts w:ascii="Times New Roman" w:hAnsi="Times New Roman" w:cs="Times New Roman"/>
          <w:kern w:val="0"/>
          <w:lang w:val="en"/>
        </w:rPr>
        <w:lastRenderedPageBreak/>
        <w:t>sequences; this is an indication that high order k</w:t>
      </w:r>
      <w:r w:rsidR="00AA0457" w:rsidRPr="009E1096">
        <w:rPr>
          <w:rFonts w:ascii="Times New Roman" w:hAnsi="Times New Roman" w:cs="Times New Roman"/>
          <w:kern w:val="0"/>
          <w:lang w:val="en"/>
        </w:rPr>
        <w:t>-</w:t>
      </w:r>
      <w:proofErr w:type="spellStart"/>
      <w:r w:rsidR="00637DFF" w:rsidRPr="009E1096">
        <w:rPr>
          <w:rFonts w:ascii="Times New Roman" w:hAnsi="Times New Roman" w:cs="Times New Roman"/>
          <w:kern w:val="0"/>
          <w:lang w:val="en"/>
        </w:rPr>
        <w:t>mer</w:t>
      </w:r>
      <w:proofErr w:type="spellEnd"/>
      <w:r w:rsidR="00637DFF" w:rsidRPr="009E1096">
        <w:rPr>
          <w:rFonts w:ascii="Times New Roman" w:hAnsi="Times New Roman" w:cs="Times New Roman"/>
          <w:kern w:val="0"/>
          <w:lang w:val="en"/>
        </w:rPr>
        <w:t xml:space="preserve"> spectra </w:t>
      </w:r>
      <w:proofErr w:type="gramStart"/>
      <w:r w:rsidR="00637DFF" w:rsidRPr="009E1096">
        <w:rPr>
          <w:rFonts w:ascii="Times New Roman" w:hAnsi="Times New Roman" w:cs="Times New Roman"/>
          <w:kern w:val="0"/>
          <w:lang w:val="en"/>
        </w:rPr>
        <w:t>are able to</w:t>
      </w:r>
      <w:proofErr w:type="gramEnd"/>
      <w:r w:rsidR="00637DFF" w:rsidRPr="009E1096">
        <w:rPr>
          <w:rFonts w:ascii="Times New Roman" w:hAnsi="Times New Roman" w:cs="Times New Roman"/>
          <w:kern w:val="0"/>
          <w:lang w:val="en"/>
        </w:rPr>
        <w:t xml:space="preserve"> provide abundant signal in homogeneous datasets but poorer discriminatory ability with weaker patterns. Likewise, it might already be implicit in built-in scores like REVEL and PolyPhen2 that local sequence motifs in human proteins are already considered, which reduces the incremental value of FCGR. Second, the fact that the FCGR representation is extremely high-dimensional probably injected redundancy </w:t>
      </w:r>
      <w:r w:rsidR="00AA0457" w:rsidRPr="009E1096">
        <w:rPr>
          <w:rFonts w:ascii="Times New Roman" w:hAnsi="Times New Roman" w:cs="Times New Roman"/>
          <w:kern w:val="0"/>
          <w:lang w:val="en"/>
        </w:rPr>
        <w:t>which diluted the impact of individual fractal counts</w:t>
      </w:r>
      <w:r w:rsidR="00637DFF" w:rsidRPr="009E1096">
        <w:rPr>
          <w:rFonts w:ascii="Times New Roman" w:hAnsi="Times New Roman" w:cs="Times New Roman"/>
          <w:kern w:val="0"/>
          <w:lang w:val="en"/>
        </w:rPr>
        <w:t xml:space="preserve">. The next step would be to work on dimensionality reduction methods, e.g. autoencoders or feature clustering, to shrink the FCGR space but maintain its discriminatory information. Alternatively, </w:t>
      </w:r>
      <w:bookmarkStart w:id="30" w:name="limitations"/>
      <w:bookmarkEnd w:id="29"/>
      <w:proofErr w:type="gramStart"/>
      <w:r w:rsidR="002A7AEF" w:rsidRPr="002A7AEF">
        <w:rPr>
          <w:rFonts w:ascii="Times New Roman" w:hAnsi="Times New Roman" w:cs="Times New Roman"/>
        </w:rPr>
        <w:t>Biologically</w:t>
      </w:r>
      <w:proofErr w:type="gramEnd"/>
      <w:r w:rsidR="002A7AEF" w:rsidRPr="002A7AEF">
        <w:rPr>
          <w:rFonts w:ascii="Times New Roman" w:hAnsi="Times New Roman" w:cs="Times New Roman"/>
        </w:rPr>
        <w:t xml:space="preserve"> informed sequence embeddings can be used. They are grounded on protein language models. They are also able to be sensitive to the context of mutation, as opposed to the bare counts of k-mer. In this case, fractal attributes were not very important. Nonetheless, they are a potential avenue </w:t>
      </w:r>
      <w:proofErr w:type="gramStart"/>
      <w:r w:rsidR="002A7AEF" w:rsidRPr="002A7AEF">
        <w:rPr>
          <w:rFonts w:ascii="Times New Roman" w:hAnsi="Times New Roman" w:cs="Times New Roman"/>
        </w:rPr>
        <w:t>of</w:t>
      </w:r>
      <w:proofErr w:type="gramEnd"/>
      <w:r w:rsidR="002A7AEF" w:rsidRPr="002A7AEF">
        <w:rPr>
          <w:rFonts w:ascii="Times New Roman" w:hAnsi="Times New Roman" w:cs="Times New Roman"/>
        </w:rPr>
        <w:t xml:space="preserve"> establishing non-linear sequence patterns. In future we need to be more specific to them.</w:t>
      </w:r>
    </w:p>
    <w:p w14:paraId="44ED2C64" w14:textId="77777777" w:rsidR="002A7AEF" w:rsidRDefault="002A7AEF" w:rsidP="002A7AEF">
      <w:pPr>
        <w:widowControl w:val="0"/>
        <w:autoSpaceDE w:val="0"/>
        <w:autoSpaceDN w:val="0"/>
        <w:adjustRightInd w:val="0"/>
        <w:spacing w:after="240" w:line="480" w:lineRule="auto"/>
        <w:jc w:val="both"/>
        <w:rPr>
          <w:rFonts w:ascii="Times New Roman" w:hAnsi="Times New Roman" w:cs="Times New Roman"/>
          <w:b/>
          <w:bCs/>
          <w:kern w:val="0"/>
        </w:rPr>
      </w:pPr>
      <w:r w:rsidRPr="002A7AEF">
        <w:rPr>
          <w:rFonts w:ascii="Times New Roman" w:hAnsi="Times New Roman" w:cs="Times New Roman"/>
          <w:b/>
          <w:bCs/>
          <w:kern w:val="0"/>
        </w:rPr>
        <w:t>Key predictor interpretation based on biology</w:t>
      </w:r>
    </w:p>
    <w:p w14:paraId="2787B3BE" w14:textId="7D29BAB8" w:rsidR="002A7AEF" w:rsidRPr="002A7AEF" w:rsidRDefault="002A7AEF" w:rsidP="002A7AEF">
      <w:pPr>
        <w:widowControl w:val="0"/>
        <w:autoSpaceDE w:val="0"/>
        <w:autoSpaceDN w:val="0"/>
        <w:adjustRightInd w:val="0"/>
        <w:spacing w:after="240" w:line="480" w:lineRule="auto"/>
        <w:jc w:val="both"/>
        <w:rPr>
          <w:rFonts w:ascii="Times New Roman" w:hAnsi="Times New Roman" w:cs="Times New Roman"/>
          <w:kern w:val="0"/>
        </w:rPr>
      </w:pPr>
      <w:r w:rsidRPr="002A7AEF">
        <w:rPr>
          <w:rFonts w:ascii="Times New Roman" w:hAnsi="Times New Roman" w:cs="Times New Roman"/>
          <w:kern w:val="0"/>
        </w:rPr>
        <w:t xml:space="preserve"> The SHAP analysis revealed numerous biologically significant predictors. </w:t>
      </w:r>
      <w:proofErr w:type="spellStart"/>
      <w:r w:rsidRPr="002A7AEF">
        <w:rPr>
          <w:rFonts w:ascii="Times New Roman" w:hAnsi="Times New Roman" w:cs="Times New Roman"/>
          <w:kern w:val="0"/>
        </w:rPr>
        <w:t>REVEL_score</w:t>
      </w:r>
      <w:proofErr w:type="spellEnd"/>
      <w:r w:rsidRPr="002A7AEF">
        <w:rPr>
          <w:rFonts w:ascii="Times New Roman" w:hAnsi="Times New Roman" w:cs="Times New Roman"/>
          <w:kern w:val="0"/>
        </w:rPr>
        <w:t xml:space="preserve"> became the outstanding characteristic. This is in line with the fact that it is a highly validated group of rare missense variants. It indicates that predictor compendia that are aggregated are extremely strong. All they require is a meticulous curation to prevent any leakage of labels. The second most significant was IS_CANCER_GENE. This indicates the presence of the variant in cancer gene databases that have been curated. This attribute was not presented </w:t>
      </w:r>
      <w:proofErr w:type="gramStart"/>
      <w:r w:rsidRPr="002A7AEF">
        <w:rPr>
          <w:rFonts w:ascii="Times New Roman" w:hAnsi="Times New Roman" w:cs="Times New Roman"/>
          <w:kern w:val="0"/>
        </w:rPr>
        <w:t>in</w:t>
      </w:r>
      <w:proofErr w:type="gramEnd"/>
      <w:r w:rsidRPr="002A7AEF">
        <w:rPr>
          <w:rFonts w:ascii="Times New Roman" w:hAnsi="Times New Roman" w:cs="Times New Roman"/>
          <w:kern w:val="0"/>
        </w:rPr>
        <w:t xml:space="preserve"> the label. Nevertheless, it was of great significance. This demonstrates the presence of an original predictive signal in the curation pipeline. PolyPhen2_HDIV_score and </w:t>
      </w:r>
      <w:proofErr w:type="spellStart"/>
      <w:r w:rsidRPr="002A7AEF">
        <w:rPr>
          <w:rFonts w:ascii="Times New Roman" w:hAnsi="Times New Roman" w:cs="Times New Roman"/>
          <w:kern w:val="0"/>
        </w:rPr>
        <w:t>CADD_phred</w:t>
      </w:r>
      <w:proofErr w:type="spellEnd"/>
      <w:r w:rsidRPr="002A7AEF">
        <w:rPr>
          <w:rFonts w:ascii="Times New Roman" w:hAnsi="Times New Roman" w:cs="Times New Roman"/>
          <w:kern w:val="0"/>
        </w:rPr>
        <w:t xml:space="preserve"> were also very high. They quantify protein structural impact and evolution constraint. </w:t>
      </w:r>
      <w:proofErr w:type="spellStart"/>
      <w:r w:rsidRPr="002A7AEF">
        <w:rPr>
          <w:rFonts w:ascii="Times New Roman" w:hAnsi="Times New Roman" w:cs="Times New Roman"/>
          <w:kern w:val="0"/>
        </w:rPr>
        <w:t>SIFT_score</w:t>
      </w:r>
      <w:proofErr w:type="spellEnd"/>
      <w:r w:rsidRPr="002A7AEF">
        <w:rPr>
          <w:rFonts w:ascii="Times New Roman" w:hAnsi="Times New Roman" w:cs="Times New Roman"/>
          <w:kern w:val="0"/>
        </w:rPr>
        <w:t xml:space="preserve"> and pathogenicity are inversely correlated. A reduced SIFT score implies decreased amino-acid </w:t>
      </w:r>
      <w:r w:rsidRPr="002A7AEF">
        <w:rPr>
          <w:rFonts w:ascii="Times New Roman" w:hAnsi="Times New Roman" w:cs="Times New Roman"/>
          <w:kern w:val="0"/>
        </w:rPr>
        <w:lastRenderedPageBreak/>
        <w:t xml:space="preserve">substitutions that are tolerated. Hence, they are prone to be deleterious. Buried residues often contained pathogenic variants. These possessed tiny solvent accessible surface area. This helps substantiate the old hypothesis that </w:t>
      </w:r>
      <w:proofErr w:type="spellStart"/>
      <w:r w:rsidRPr="002A7AEF">
        <w:rPr>
          <w:rFonts w:ascii="Times New Roman" w:hAnsi="Times New Roman" w:cs="Times New Roman"/>
          <w:kern w:val="0"/>
        </w:rPr>
        <w:t>destabilising</w:t>
      </w:r>
      <w:proofErr w:type="spellEnd"/>
      <w:r w:rsidRPr="002A7AEF">
        <w:rPr>
          <w:rFonts w:ascii="Times New Roman" w:hAnsi="Times New Roman" w:cs="Times New Roman"/>
          <w:kern w:val="0"/>
        </w:rPr>
        <w:t xml:space="preserve"> replacements in the hydrophobic core interfere with protein functioning. Higher values of </w:t>
      </w:r>
      <w:proofErr w:type="spellStart"/>
      <w:r w:rsidRPr="002A7AEF">
        <w:rPr>
          <w:rFonts w:ascii="Times New Roman" w:hAnsi="Times New Roman" w:cs="Times New Roman"/>
          <w:kern w:val="0"/>
        </w:rPr>
        <w:t>pLDDT</w:t>
      </w:r>
      <w:proofErr w:type="spellEnd"/>
      <w:r w:rsidRPr="002A7AEF">
        <w:rPr>
          <w:rFonts w:ascii="Times New Roman" w:hAnsi="Times New Roman" w:cs="Times New Roman"/>
          <w:kern w:val="0"/>
        </w:rPr>
        <w:t xml:space="preserve"> are indicative of </w:t>
      </w:r>
      <w:proofErr w:type="spellStart"/>
      <w:proofErr w:type="gramStart"/>
      <w:r w:rsidRPr="002A7AEF">
        <w:rPr>
          <w:rFonts w:ascii="Times New Roman" w:hAnsi="Times New Roman" w:cs="Times New Roman"/>
          <w:kern w:val="0"/>
        </w:rPr>
        <w:t>well organized</w:t>
      </w:r>
      <w:proofErr w:type="spellEnd"/>
      <w:proofErr w:type="gramEnd"/>
      <w:r w:rsidRPr="002A7AEF">
        <w:rPr>
          <w:rFonts w:ascii="Times New Roman" w:hAnsi="Times New Roman" w:cs="Times New Roman"/>
          <w:kern w:val="0"/>
        </w:rPr>
        <w:t xml:space="preserve"> regions. Pathogenic variants were also enriched in these. This implies that ordered domains are less perturbative resilient in comparison to intrinsically disordered phases. Chromosomes 17 and X were enriched with pathogenic variants. They were also found to correspond to cancer hotspots such as TP53. This is in line with known cancer biology. It demonstrates that the model is sensitive to mutational landscapes depending on the region. The ensemble makes use of both statistical scores and mechanistic annotations. It ranks variants predictively consistently with biology.</w:t>
      </w:r>
    </w:p>
    <w:p w14:paraId="17666059" w14:textId="77777777" w:rsidR="002A7AEF" w:rsidRPr="002A7AEF" w:rsidRDefault="002A7AEF" w:rsidP="002A7AEF">
      <w:pPr>
        <w:widowControl w:val="0"/>
        <w:autoSpaceDE w:val="0"/>
        <w:autoSpaceDN w:val="0"/>
        <w:adjustRightInd w:val="0"/>
        <w:spacing w:after="240" w:line="480" w:lineRule="auto"/>
        <w:jc w:val="both"/>
        <w:rPr>
          <w:rFonts w:ascii="Times New Roman" w:hAnsi="Times New Roman" w:cs="Times New Roman"/>
          <w:b/>
          <w:bCs/>
          <w:kern w:val="0"/>
        </w:rPr>
      </w:pPr>
      <w:r w:rsidRPr="002A7AEF">
        <w:rPr>
          <w:rFonts w:ascii="Times New Roman" w:hAnsi="Times New Roman" w:cs="Times New Roman"/>
          <w:b/>
          <w:bCs/>
          <w:kern w:val="0"/>
        </w:rPr>
        <w:t>Calibration and clinical utility</w:t>
      </w:r>
    </w:p>
    <w:p w14:paraId="1C0745A2" w14:textId="6A248DF2" w:rsidR="002A7AEF" w:rsidRPr="002A7AEF" w:rsidRDefault="002A7AEF" w:rsidP="002A7AEF">
      <w:pPr>
        <w:widowControl w:val="0"/>
        <w:autoSpaceDE w:val="0"/>
        <w:autoSpaceDN w:val="0"/>
        <w:adjustRightInd w:val="0"/>
        <w:spacing w:after="240" w:line="480" w:lineRule="auto"/>
        <w:jc w:val="both"/>
        <w:rPr>
          <w:rFonts w:ascii="Times New Roman" w:hAnsi="Times New Roman" w:cs="Times New Roman"/>
          <w:kern w:val="0"/>
        </w:rPr>
      </w:pPr>
      <w:r w:rsidRPr="002A7AEF">
        <w:rPr>
          <w:rFonts w:ascii="Times New Roman" w:hAnsi="Times New Roman" w:cs="Times New Roman"/>
          <w:kern w:val="0"/>
        </w:rPr>
        <w:t xml:space="preserve">Proper probability estimates are needed in the interpretation of variants in the clinical setting. Downstream decision making involves confidence levels. The TF-DFE model calibration curve was close to the diagonal. It had a predicted error of calibration of 0.0569. It means that there was a good fit between the expected probabilities and the observed frequencies. Random binary classifier will give a Brier score of about 0.25. Nonetheless, TF-DFE had a Brier score of 0.0579. This highlights the accuracy of its probabilistic results. The models are well-calibrated to enable clinicians to specify thresholds of probability. They </w:t>
      </w:r>
      <w:proofErr w:type="gramStart"/>
      <w:r w:rsidRPr="002A7AEF">
        <w:rPr>
          <w:rFonts w:ascii="Times New Roman" w:hAnsi="Times New Roman" w:cs="Times New Roman"/>
          <w:kern w:val="0"/>
        </w:rPr>
        <w:t>are able to</w:t>
      </w:r>
      <w:proofErr w:type="gramEnd"/>
      <w:r w:rsidRPr="002A7AEF">
        <w:rPr>
          <w:rFonts w:ascii="Times New Roman" w:hAnsi="Times New Roman" w:cs="Times New Roman"/>
          <w:kern w:val="0"/>
        </w:rPr>
        <w:t xml:space="preserve"> forecast false-positive and false-negative. This allows the triage of various clinical situations. ACMG/AMP criteria are used to </w:t>
      </w:r>
      <w:proofErr w:type="spellStart"/>
      <w:r w:rsidRPr="002A7AEF">
        <w:rPr>
          <w:rFonts w:ascii="Times New Roman" w:hAnsi="Times New Roman" w:cs="Times New Roman"/>
          <w:kern w:val="0"/>
        </w:rPr>
        <w:t>prioritise</w:t>
      </w:r>
      <w:proofErr w:type="spellEnd"/>
      <w:r w:rsidRPr="002A7AEF">
        <w:rPr>
          <w:rFonts w:ascii="Times New Roman" w:hAnsi="Times New Roman" w:cs="Times New Roman"/>
          <w:kern w:val="0"/>
        </w:rPr>
        <w:t xml:space="preserve"> variants by workflows. Calibrated classifier gives quantitative evidence here. It underpins supportive or moderate evidence codes of computation. Calibrated probabilities are also useful in constructing integrated risk models. Such models are a combination of computational scores and functional assays or co-segregation. This is done </w:t>
      </w:r>
      <w:r w:rsidRPr="002A7AEF">
        <w:rPr>
          <w:rFonts w:ascii="Times New Roman" w:hAnsi="Times New Roman" w:cs="Times New Roman"/>
          <w:kern w:val="0"/>
        </w:rPr>
        <w:lastRenderedPageBreak/>
        <w:t>using Bayesian frameworks. Our calibration shows good performance compared to other BMC Genomics studies. As an illustration, alignment-free viral classification benchmark overfitted. It had large gap between training and test macro-F1 scores. It was found to be incapable of calibrating some feature extraction methods. In comparison, our model exhibited a small difference in cross-validated and held-out calibration. Our ensemble selection approach was dynamic. We used it with probabilistic calibration through Platt scaling. This generated very reliable confidence estimates of clinical decision support.</w:t>
      </w:r>
    </w:p>
    <w:p w14:paraId="2F91FC0A" w14:textId="77777777" w:rsidR="002A7AEF" w:rsidRPr="002A7AEF" w:rsidRDefault="002A7AEF" w:rsidP="002A7AEF">
      <w:pPr>
        <w:widowControl w:val="0"/>
        <w:autoSpaceDE w:val="0"/>
        <w:autoSpaceDN w:val="0"/>
        <w:adjustRightInd w:val="0"/>
        <w:spacing w:after="240" w:line="480" w:lineRule="auto"/>
        <w:jc w:val="both"/>
        <w:rPr>
          <w:rFonts w:ascii="Times New Roman" w:hAnsi="Times New Roman" w:cs="Times New Roman"/>
          <w:b/>
          <w:bCs/>
          <w:kern w:val="0"/>
        </w:rPr>
      </w:pPr>
      <w:r w:rsidRPr="002A7AEF">
        <w:rPr>
          <w:rFonts w:ascii="Times New Roman" w:hAnsi="Times New Roman" w:cs="Times New Roman"/>
          <w:b/>
          <w:bCs/>
          <w:kern w:val="0"/>
        </w:rPr>
        <w:t>False negative and conservative bias</w:t>
      </w:r>
    </w:p>
    <w:p w14:paraId="5E0727E0" w14:textId="45C8487F" w:rsidR="002A7AEF" w:rsidRPr="002A7AEF" w:rsidRDefault="002A7AEF" w:rsidP="002A7AEF">
      <w:pPr>
        <w:widowControl w:val="0"/>
        <w:autoSpaceDE w:val="0"/>
        <w:autoSpaceDN w:val="0"/>
        <w:adjustRightInd w:val="0"/>
        <w:spacing w:after="240" w:line="480" w:lineRule="auto"/>
        <w:jc w:val="both"/>
        <w:rPr>
          <w:rFonts w:ascii="Times New Roman" w:hAnsi="Times New Roman" w:cs="Times New Roman"/>
          <w:kern w:val="0"/>
        </w:rPr>
      </w:pPr>
      <w:r w:rsidRPr="002A7AEF">
        <w:rPr>
          <w:rFonts w:ascii="Times New Roman" w:hAnsi="Times New Roman" w:cs="Times New Roman"/>
          <w:kern w:val="0"/>
        </w:rPr>
        <w:t xml:space="preserve"> The analysis of the confusion matrix indicated an imbalance. There were more false negatives than false positives 1.8 to 1 approximately. False negatives include harmful variants that are wrongly diagnosed as harmless. This bias is a conservative bias. The model is specific and not sensitive. A driver mutation can be missense or deleted with dire clinical outcomes in cancer genomics. This is far from being better than falsely labeling a benign form. Functional assays and downstream validation are extremely resource intensive. This conservative bias may be due to the dynamic ensemble selection process. KNORA exclusively chooses very capable base classifiers on local </w:t>
      </w:r>
      <w:proofErr w:type="spellStart"/>
      <w:r w:rsidRPr="002A7AEF">
        <w:rPr>
          <w:rFonts w:ascii="Times New Roman" w:hAnsi="Times New Roman" w:cs="Times New Roman"/>
          <w:kern w:val="0"/>
        </w:rPr>
        <w:t>neighbourhoods</w:t>
      </w:r>
      <w:proofErr w:type="spellEnd"/>
      <w:r w:rsidRPr="002A7AEF">
        <w:rPr>
          <w:rFonts w:ascii="Times New Roman" w:hAnsi="Times New Roman" w:cs="Times New Roman"/>
          <w:kern w:val="0"/>
        </w:rPr>
        <w:t xml:space="preserve">. Thus, the group does not take risky judgments when the facts are ambiguous. We can re-establish specificity and sensitivity. We may adjust the selection </w:t>
      </w:r>
      <w:proofErr w:type="gramStart"/>
      <w:r w:rsidRPr="002A7AEF">
        <w:rPr>
          <w:rFonts w:ascii="Times New Roman" w:hAnsi="Times New Roman" w:cs="Times New Roman"/>
          <w:kern w:val="0"/>
        </w:rPr>
        <w:t>criteria, or</w:t>
      </w:r>
      <w:proofErr w:type="gramEnd"/>
      <w:r w:rsidRPr="002A7AEF">
        <w:rPr>
          <w:rFonts w:ascii="Times New Roman" w:hAnsi="Times New Roman" w:cs="Times New Roman"/>
          <w:kern w:val="0"/>
        </w:rPr>
        <w:t xml:space="preserve"> modify the level of decision. To illustrate, the lower the confidence level, the lower the false negatives. But it increases false positive. The optimal balance is all about the usage. Sensitivity should be a priority in broad </w:t>
      </w:r>
      <w:proofErr w:type="spellStart"/>
      <w:r w:rsidRPr="002A7AEF">
        <w:rPr>
          <w:rFonts w:ascii="Times New Roman" w:hAnsi="Times New Roman" w:cs="Times New Roman"/>
          <w:kern w:val="0"/>
        </w:rPr>
        <w:t>tumour</w:t>
      </w:r>
      <w:proofErr w:type="spellEnd"/>
      <w:r w:rsidRPr="002A7AEF">
        <w:rPr>
          <w:rFonts w:ascii="Times New Roman" w:hAnsi="Times New Roman" w:cs="Times New Roman"/>
          <w:kern w:val="0"/>
        </w:rPr>
        <w:t xml:space="preserve"> screening. On the other hand, candidate </w:t>
      </w:r>
      <w:proofErr w:type="gramStart"/>
      <w:r w:rsidRPr="002A7AEF">
        <w:rPr>
          <w:rFonts w:ascii="Times New Roman" w:hAnsi="Times New Roman" w:cs="Times New Roman"/>
          <w:kern w:val="0"/>
        </w:rPr>
        <w:t>driver is</w:t>
      </w:r>
      <w:proofErr w:type="gramEnd"/>
      <w:r w:rsidRPr="002A7AEF">
        <w:rPr>
          <w:rFonts w:ascii="Times New Roman" w:hAnsi="Times New Roman" w:cs="Times New Roman"/>
          <w:kern w:val="0"/>
        </w:rPr>
        <w:t xml:space="preserve"> required to be clinically confirmed using a conservative classifier. This reduces follow-up that is not necessary. The specificity of the model is very high. This means that it makes non-malicious forecasts with high confidence. There may be some real drivers that are </w:t>
      </w:r>
      <w:proofErr w:type="gramStart"/>
      <w:r w:rsidRPr="002A7AEF">
        <w:rPr>
          <w:rFonts w:ascii="Times New Roman" w:hAnsi="Times New Roman" w:cs="Times New Roman"/>
          <w:kern w:val="0"/>
        </w:rPr>
        <w:t>missed</w:t>
      </w:r>
      <w:proofErr w:type="gramEnd"/>
      <w:r w:rsidRPr="002A7AEF">
        <w:rPr>
          <w:rFonts w:ascii="Times New Roman" w:hAnsi="Times New Roman" w:cs="Times New Roman"/>
          <w:kern w:val="0"/>
        </w:rPr>
        <w:t xml:space="preserve"> at the default decision threshold. It is a trade-off that we must make. This </w:t>
      </w:r>
      <w:r w:rsidRPr="002A7AEF">
        <w:rPr>
          <w:rFonts w:ascii="Times New Roman" w:hAnsi="Times New Roman" w:cs="Times New Roman"/>
          <w:kern w:val="0"/>
        </w:rPr>
        <w:lastRenderedPageBreak/>
        <w:t>threshold can be adjusted by the user to suit his or her clinical or research setting requirements.</w:t>
      </w:r>
    </w:p>
    <w:p w14:paraId="5253B1B6" w14:textId="77777777" w:rsidR="002A7AEF" w:rsidRPr="002A7AEF" w:rsidRDefault="002A7AEF" w:rsidP="002A7AEF">
      <w:pPr>
        <w:widowControl w:val="0"/>
        <w:autoSpaceDE w:val="0"/>
        <w:autoSpaceDN w:val="0"/>
        <w:adjustRightInd w:val="0"/>
        <w:spacing w:after="240" w:line="480" w:lineRule="auto"/>
        <w:jc w:val="both"/>
        <w:rPr>
          <w:rFonts w:ascii="Times New Roman" w:hAnsi="Times New Roman" w:cs="Times New Roman"/>
          <w:b/>
          <w:bCs/>
          <w:kern w:val="0"/>
        </w:rPr>
      </w:pPr>
      <w:r w:rsidRPr="002A7AEF">
        <w:rPr>
          <w:rFonts w:ascii="Times New Roman" w:hAnsi="Times New Roman" w:cs="Times New Roman"/>
          <w:b/>
          <w:bCs/>
          <w:kern w:val="0"/>
        </w:rPr>
        <w:t>Introduction of datasets and the prevention of leakage</w:t>
      </w:r>
    </w:p>
    <w:p w14:paraId="0CDDAFE6" w14:textId="5E5454EC" w:rsidR="00234E87" w:rsidRDefault="002A7AEF" w:rsidP="002A7AEF">
      <w:pPr>
        <w:widowControl w:val="0"/>
        <w:autoSpaceDE w:val="0"/>
        <w:autoSpaceDN w:val="0"/>
        <w:adjustRightInd w:val="0"/>
        <w:spacing w:after="240" w:line="480" w:lineRule="auto"/>
        <w:jc w:val="both"/>
        <w:rPr>
          <w:rFonts w:ascii="Times New Roman" w:hAnsi="Times New Roman" w:cs="Times New Roman"/>
          <w:kern w:val="0"/>
        </w:rPr>
      </w:pPr>
      <w:r w:rsidRPr="002A7AEF">
        <w:rPr>
          <w:rFonts w:ascii="Times New Roman" w:hAnsi="Times New Roman" w:cs="Times New Roman"/>
          <w:kern w:val="0"/>
        </w:rPr>
        <w:t xml:space="preserve"> We developed a reliable training set </w:t>
      </w:r>
      <w:proofErr w:type="gramStart"/>
      <w:r w:rsidRPr="002A7AEF">
        <w:rPr>
          <w:rFonts w:ascii="Times New Roman" w:hAnsi="Times New Roman" w:cs="Times New Roman"/>
          <w:kern w:val="0"/>
        </w:rPr>
        <w:t>in order to</w:t>
      </w:r>
      <w:proofErr w:type="gramEnd"/>
      <w:r w:rsidRPr="002A7AEF">
        <w:rPr>
          <w:rFonts w:ascii="Times New Roman" w:hAnsi="Times New Roman" w:cs="Times New Roman"/>
          <w:kern w:val="0"/>
        </w:rPr>
        <w:t xml:space="preserve"> attain strong performance. We marked variants as pathogenic or benign based on numerous sources of evidence. These were </w:t>
      </w:r>
      <w:proofErr w:type="spellStart"/>
      <w:r w:rsidRPr="002A7AEF">
        <w:rPr>
          <w:rFonts w:ascii="Times New Roman" w:hAnsi="Times New Roman" w:cs="Times New Roman"/>
          <w:kern w:val="0"/>
        </w:rPr>
        <w:t>CIViC</w:t>
      </w:r>
      <w:proofErr w:type="spellEnd"/>
      <w:r w:rsidRPr="002A7AEF">
        <w:rPr>
          <w:rFonts w:ascii="Times New Roman" w:hAnsi="Times New Roman" w:cs="Times New Roman"/>
          <w:kern w:val="0"/>
        </w:rPr>
        <w:t xml:space="preserve">, COSMIC, rescue lists and </w:t>
      </w:r>
      <w:proofErr w:type="spellStart"/>
      <w:r w:rsidRPr="002A7AEF">
        <w:rPr>
          <w:rFonts w:ascii="Times New Roman" w:hAnsi="Times New Roman" w:cs="Times New Roman"/>
          <w:kern w:val="0"/>
        </w:rPr>
        <w:t>gnomAD</w:t>
      </w:r>
      <w:proofErr w:type="spellEnd"/>
      <w:r w:rsidRPr="002A7AEF">
        <w:rPr>
          <w:rFonts w:ascii="Times New Roman" w:hAnsi="Times New Roman" w:cs="Times New Roman"/>
          <w:kern w:val="0"/>
        </w:rPr>
        <w:t xml:space="preserve"> allele frequency thresholds. We got the dataset with </w:t>
      </w:r>
      <w:proofErr w:type="spellStart"/>
      <w:r w:rsidRPr="002A7AEF">
        <w:rPr>
          <w:rFonts w:ascii="Times New Roman" w:hAnsi="Times New Roman" w:cs="Times New Roman"/>
          <w:kern w:val="0"/>
        </w:rPr>
        <w:t>dbNSFP</w:t>
      </w:r>
      <w:proofErr w:type="spellEnd"/>
      <w:r w:rsidRPr="002A7AEF">
        <w:rPr>
          <w:rFonts w:ascii="Times New Roman" w:hAnsi="Times New Roman" w:cs="Times New Roman"/>
          <w:kern w:val="0"/>
        </w:rPr>
        <w:t xml:space="preserve"> 5.3a. We </w:t>
      </w:r>
      <w:proofErr w:type="gramStart"/>
      <w:r w:rsidRPr="002A7AEF">
        <w:rPr>
          <w:rFonts w:ascii="Times New Roman" w:hAnsi="Times New Roman" w:cs="Times New Roman"/>
          <w:kern w:val="0"/>
        </w:rPr>
        <w:t>totally eliminated</w:t>
      </w:r>
      <w:proofErr w:type="gramEnd"/>
      <w:r w:rsidRPr="002A7AEF">
        <w:rPr>
          <w:rFonts w:ascii="Times New Roman" w:hAnsi="Times New Roman" w:cs="Times New Roman"/>
          <w:kern w:val="0"/>
        </w:rPr>
        <w:t xml:space="preserve"> leakage columns prior to modelling. These </w:t>
      </w:r>
      <w:proofErr w:type="gramStart"/>
      <w:r w:rsidRPr="002A7AEF">
        <w:rPr>
          <w:rFonts w:ascii="Times New Roman" w:hAnsi="Times New Roman" w:cs="Times New Roman"/>
          <w:kern w:val="0"/>
        </w:rPr>
        <w:t>comprised</w:t>
      </w:r>
      <w:proofErr w:type="gramEnd"/>
      <w:r w:rsidRPr="002A7AEF">
        <w:rPr>
          <w:rFonts w:ascii="Times New Roman" w:hAnsi="Times New Roman" w:cs="Times New Roman"/>
          <w:kern w:val="0"/>
        </w:rPr>
        <w:t xml:space="preserve"> of COSMIC recurrence, status of </w:t>
      </w:r>
      <w:proofErr w:type="spellStart"/>
      <w:r w:rsidRPr="002A7AEF">
        <w:rPr>
          <w:rFonts w:ascii="Times New Roman" w:hAnsi="Times New Roman" w:cs="Times New Roman"/>
          <w:kern w:val="0"/>
        </w:rPr>
        <w:t>ClinVar</w:t>
      </w:r>
      <w:proofErr w:type="spellEnd"/>
      <w:r w:rsidRPr="002A7AEF">
        <w:rPr>
          <w:rFonts w:ascii="Times New Roman" w:hAnsi="Times New Roman" w:cs="Times New Roman"/>
          <w:kern w:val="0"/>
        </w:rPr>
        <w:t xml:space="preserve"> and rescue flags. This guaranteed proxy encoding was not done. Such features are accidentally added to many tools published. The result of that was artificially high performance. Such performance </w:t>
      </w:r>
      <w:proofErr w:type="spellStart"/>
      <w:proofErr w:type="gramStart"/>
      <w:r w:rsidRPr="002A7AEF">
        <w:rPr>
          <w:rFonts w:ascii="Times New Roman" w:hAnsi="Times New Roman" w:cs="Times New Roman"/>
          <w:kern w:val="0"/>
        </w:rPr>
        <w:t>can not</w:t>
      </w:r>
      <w:proofErr w:type="spellEnd"/>
      <w:proofErr w:type="gramEnd"/>
      <w:r w:rsidRPr="002A7AEF">
        <w:rPr>
          <w:rFonts w:ascii="Times New Roman" w:hAnsi="Times New Roman" w:cs="Times New Roman"/>
          <w:kern w:val="0"/>
        </w:rPr>
        <w:t xml:space="preserve"> be easily transferred to unseen data. We filtered variants that were not annotated structurally. We also did away with duplications to maintain a similar set of features. The final dataset contained 25 tabular features, 6 TDA descriptors and 320 FCGR counts. This is a wide range of genomic, proteomic and topological data. Pathogenic variants had a very low percentage in the original dataset. It was approximately 1.9%. Hence, we reduced the size of the benign group to get 1:1 ratio. This lost </w:t>
      </w:r>
      <w:proofErr w:type="gramStart"/>
      <w:r w:rsidRPr="002A7AEF">
        <w:rPr>
          <w:rFonts w:ascii="Times New Roman" w:hAnsi="Times New Roman" w:cs="Times New Roman"/>
          <w:kern w:val="0"/>
        </w:rPr>
        <w:t>the majority of</w:t>
      </w:r>
      <w:proofErr w:type="gramEnd"/>
      <w:r w:rsidRPr="002A7AEF">
        <w:rPr>
          <w:rFonts w:ascii="Times New Roman" w:hAnsi="Times New Roman" w:cs="Times New Roman"/>
          <w:kern w:val="0"/>
        </w:rPr>
        <w:t xml:space="preserve"> the variation in the benign group. Future releases may attempt to use more benign examples. They may be synthetic minority oversampling or cost-sensitive learning. We made vigorous evidence-conscious curation and leakage prevention. This makes the model </w:t>
      </w:r>
      <w:proofErr w:type="gramStart"/>
      <w:r w:rsidRPr="002A7AEF">
        <w:rPr>
          <w:rFonts w:ascii="Times New Roman" w:hAnsi="Times New Roman" w:cs="Times New Roman"/>
          <w:kern w:val="0"/>
        </w:rPr>
        <w:t>to be tested</w:t>
      </w:r>
      <w:proofErr w:type="gramEnd"/>
      <w:r w:rsidRPr="002A7AEF">
        <w:rPr>
          <w:rFonts w:ascii="Times New Roman" w:hAnsi="Times New Roman" w:cs="Times New Roman"/>
          <w:kern w:val="0"/>
        </w:rPr>
        <w:t xml:space="preserve"> with high reliability. It provides a strong foundation </w:t>
      </w:r>
      <w:proofErr w:type="gramStart"/>
      <w:r w:rsidRPr="002A7AEF">
        <w:rPr>
          <w:rFonts w:ascii="Times New Roman" w:hAnsi="Times New Roman" w:cs="Times New Roman"/>
          <w:kern w:val="0"/>
        </w:rPr>
        <w:t>of</w:t>
      </w:r>
      <w:proofErr w:type="gramEnd"/>
      <w:r w:rsidRPr="002A7AEF">
        <w:rPr>
          <w:rFonts w:ascii="Times New Roman" w:hAnsi="Times New Roman" w:cs="Times New Roman"/>
          <w:kern w:val="0"/>
        </w:rPr>
        <w:t xml:space="preserve"> future somatic variant prediction efforts.</w:t>
      </w:r>
    </w:p>
    <w:p w14:paraId="3630B75F" w14:textId="77777777" w:rsidR="00B15F2D" w:rsidRPr="00234E87" w:rsidRDefault="00B15F2D" w:rsidP="002A7AEF">
      <w:pPr>
        <w:widowControl w:val="0"/>
        <w:autoSpaceDE w:val="0"/>
        <w:autoSpaceDN w:val="0"/>
        <w:adjustRightInd w:val="0"/>
        <w:spacing w:after="240" w:line="480" w:lineRule="auto"/>
        <w:jc w:val="both"/>
        <w:rPr>
          <w:rFonts w:ascii="Times New Roman" w:hAnsi="Times New Roman" w:cs="Times New Roman"/>
          <w:kern w:val="0"/>
        </w:rPr>
      </w:pPr>
    </w:p>
    <w:p w14:paraId="72E1D415" w14:textId="3F5625E8" w:rsidR="00280249" w:rsidRPr="009E1096" w:rsidRDefault="00280249" w:rsidP="00F755FE">
      <w:pPr>
        <w:widowControl w:val="0"/>
        <w:autoSpaceDE w:val="0"/>
        <w:autoSpaceDN w:val="0"/>
        <w:adjustRightInd w:val="0"/>
        <w:spacing w:after="240" w:line="480" w:lineRule="auto"/>
        <w:rPr>
          <w:rFonts w:ascii="Times New Roman" w:hAnsi="Times New Roman" w:cs="Times New Roman"/>
          <w:b/>
          <w:bCs/>
          <w:kern w:val="0"/>
          <w:lang w:val="en"/>
        </w:rPr>
      </w:pPr>
      <w:r w:rsidRPr="009E1096">
        <w:rPr>
          <w:rFonts w:ascii="Times New Roman" w:hAnsi="Times New Roman" w:cs="Times New Roman"/>
          <w:b/>
          <w:bCs/>
          <w:kern w:val="0"/>
          <w:lang w:val="en"/>
        </w:rPr>
        <w:t>Limitations</w:t>
      </w:r>
    </w:p>
    <w:bookmarkEnd w:id="30"/>
    <w:p w14:paraId="348DFF1C" w14:textId="546F0D20" w:rsidR="0064527F" w:rsidRPr="009E1096" w:rsidRDefault="007D4B9E" w:rsidP="00FB79EA">
      <w:pPr>
        <w:widowControl w:val="0"/>
        <w:autoSpaceDE w:val="0"/>
        <w:autoSpaceDN w:val="0"/>
        <w:adjustRightInd w:val="0"/>
        <w:spacing w:after="240" w:line="480" w:lineRule="auto"/>
        <w:jc w:val="both"/>
        <w:rPr>
          <w:rFonts w:ascii="Times New Roman" w:hAnsi="Times New Roman" w:cs="Times New Roman"/>
          <w:kern w:val="0"/>
        </w:rPr>
      </w:pPr>
      <w:r w:rsidRPr="007D4B9E">
        <w:rPr>
          <w:rFonts w:ascii="Times New Roman" w:hAnsi="Times New Roman" w:cs="Times New Roman"/>
          <w:kern w:val="0"/>
        </w:rPr>
        <w:t>While the TF</w:t>
      </w:r>
      <w:r w:rsidRPr="007D4B9E">
        <w:rPr>
          <w:rFonts w:ascii="Times New Roman" w:hAnsi="Times New Roman" w:cs="Times New Roman"/>
          <w:kern w:val="0"/>
        </w:rPr>
        <w:noBreakHyphen/>
        <w:t>DFE framework demonstrated strong performance, several limitations merit discussion</w:t>
      </w:r>
      <w:r w:rsidR="0064527F" w:rsidRPr="009E1096">
        <w:rPr>
          <w:rFonts w:ascii="Times New Roman" w:hAnsi="Times New Roman" w:cs="Times New Roman"/>
          <w:kern w:val="0"/>
          <w:lang w:val="en"/>
        </w:rPr>
        <w:t xml:space="preserve">. </w:t>
      </w:r>
      <w:r w:rsidR="000664F1" w:rsidRPr="009E1096">
        <w:rPr>
          <w:rFonts w:ascii="Times New Roman" w:hAnsi="Times New Roman" w:cs="Times New Roman"/>
          <w:kern w:val="0"/>
        </w:rPr>
        <w:t>First, the dataset was restricted to single</w:t>
      </w:r>
      <w:r w:rsidR="000664F1" w:rsidRPr="009E1096">
        <w:rPr>
          <w:rFonts w:ascii="Times New Roman" w:hAnsi="Times New Roman" w:cs="Times New Roman"/>
          <w:kern w:val="0"/>
        </w:rPr>
        <w:noBreakHyphen/>
        <w:t xml:space="preserve">nucleotide substitutions from </w:t>
      </w:r>
      <w:proofErr w:type="spellStart"/>
      <w:r w:rsidR="000664F1" w:rsidRPr="009E1096">
        <w:rPr>
          <w:rFonts w:ascii="Times New Roman" w:hAnsi="Times New Roman" w:cs="Times New Roman"/>
          <w:kern w:val="0"/>
        </w:rPr>
        <w:t>dbNSFP</w:t>
      </w:r>
      <w:proofErr w:type="spellEnd"/>
      <w:r w:rsidR="000664F1" w:rsidRPr="009E1096">
        <w:rPr>
          <w:rFonts w:ascii="Times New Roman" w:hAnsi="Times New Roman" w:cs="Times New Roman"/>
          <w:kern w:val="0"/>
        </w:rPr>
        <w:t xml:space="preserve"> (GRCh37), excluding indels, splice variants and structural alterations that also contribute to </w:t>
      </w:r>
      <w:r w:rsidR="000664F1" w:rsidRPr="009E1096">
        <w:rPr>
          <w:rFonts w:ascii="Times New Roman" w:hAnsi="Times New Roman" w:cs="Times New Roman"/>
          <w:kern w:val="0"/>
        </w:rPr>
        <w:lastRenderedPageBreak/>
        <w:t>oncogenesis</w:t>
      </w:r>
      <w:r w:rsidR="0064527F" w:rsidRPr="009E1096">
        <w:rPr>
          <w:rFonts w:ascii="Times New Roman" w:hAnsi="Times New Roman" w:cs="Times New Roman"/>
          <w:kern w:val="0"/>
          <w:lang w:val="en"/>
        </w:rPr>
        <w:t xml:space="preserve">. </w:t>
      </w:r>
      <w:r w:rsidR="00B17E79" w:rsidRPr="009E1096">
        <w:rPr>
          <w:rFonts w:ascii="Times New Roman" w:hAnsi="Times New Roman" w:cs="Times New Roman"/>
          <w:kern w:val="0"/>
        </w:rPr>
        <w:t>Extending the approach to other variant types may require additional feature engineering, such as sequence context for indels or splice junction scores</w:t>
      </w:r>
      <w:r w:rsidR="0064527F" w:rsidRPr="009E1096">
        <w:rPr>
          <w:rFonts w:ascii="Times New Roman" w:hAnsi="Times New Roman" w:cs="Times New Roman"/>
          <w:kern w:val="0"/>
          <w:lang w:val="en"/>
        </w:rPr>
        <w:t xml:space="preserve">. Second, </w:t>
      </w:r>
      <w:proofErr w:type="spellStart"/>
      <w:r w:rsidR="0064527F" w:rsidRPr="009E1096">
        <w:rPr>
          <w:rFonts w:ascii="Times New Roman" w:hAnsi="Times New Roman" w:cs="Times New Roman"/>
          <w:kern w:val="0"/>
          <w:lang w:val="en"/>
        </w:rPr>
        <w:t>downsampling</w:t>
      </w:r>
      <w:proofErr w:type="spellEnd"/>
      <w:r w:rsidR="0064527F" w:rsidRPr="009E1096">
        <w:rPr>
          <w:rFonts w:ascii="Times New Roman" w:hAnsi="Times New Roman" w:cs="Times New Roman"/>
          <w:kern w:val="0"/>
          <w:lang w:val="en"/>
        </w:rPr>
        <w:t xml:space="preserve"> to balance the dataset implies that the model itself was only trained on approximately 2</w:t>
      </w:r>
      <w:r w:rsidR="004D0D9F" w:rsidRPr="009E1096">
        <w:rPr>
          <w:rFonts w:ascii="Times New Roman" w:hAnsi="Times New Roman" w:cs="Times New Roman"/>
          <w:kern w:val="0"/>
          <w:lang w:val="en"/>
        </w:rPr>
        <w:t xml:space="preserve">% </w:t>
      </w:r>
      <w:r w:rsidR="0064527F" w:rsidRPr="009E1096">
        <w:rPr>
          <w:rFonts w:ascii="Times New Roman" w:hAnsi="Times New Roman" w:cs="Times New Roman"/>
          <w:kern w:val="0"/>
          <w:lang w:val="en"/>
        </w:rPr>
        <w:t>of the existing benign variants; infrequent benign patterns might not be represented in it. Third, despite the addition of fractal FCGR features to encode local context of the sequences, they had a small SHAP contribution, which implies that this representation, or the way to compute it, is not the most efficient to encode the mutation signal of interest. It may become an interesting direction of future research to conduct dimensionality reduction or other types of embedding based on protein language models. Fourth, the assessment was based on an internal cross</w:t>
      </w:r>
      <w:r w:rsidR="00170192" w:rsidRPr="009E1096">
        <w:rPr>
          <w:rFonts w:ascii="Times New Roman" w:hAnsi="Times New Roman" w:cs="Times New Roman"/>
          <w:kern w:val="0"/>
          <w:lang w:val="en"/>
        </w:rPr>
        <w:t>-</w:t>
      </w:r>
      <w:r w:rsidR="0064527F" w:rsidRPr="009E1096">
        <w:rPr>
          <w:rFonts w:ascii="Times New Roman" w:hAnsi="Times New Roman" w:cs="Times New Roman"/>
          <w:kern w:val="0"/>
          <w:lang w:val="en"/>
        </w:rPr>
        <w:t xml:space="preserve">validation and a </w:t>
      </w:r>
      <w:r w:rsidR="00170192" w:rsidRPr="009E1096">
        <w:rPr>
          <w:rFonts w:ascii="Times New Roman" w:hAnsi="Times New Roman" w:cs="Times New Roman"/>
          <w:kern w:val="0"/>
          <w:lang w:val="en"/>
        </w:rPr>
        <w:t>held-out</w:t>
      </w:r>
      <w:r w:rsidR="0064527F" w:rsidRPr="009E1096">
        <w:rPr>
          <w:rFonts w:ascii="Times New Roman" w:hAnsi="Times New Roman" w:cs="Times New Roman"/>
          <w:kern w:val="0"/>
          <w:lang w:val="en"/>
        </w:rPr>
        <w:t xml:space="preserve"> test split only. </w:t>
      </w:r>
      <w:r w:rsidR="00FB79EA" w:rsidRPr="009E1096">
        <w:rPr>
          <w:rFonts w:ascii="Times New Roman" w:hAnsi="Times New Roman" w:cs="Times New Roman"/>
          <w:kern w:val="0"/>
          <w:lang w:val="en"/>
        </w:rPr>
        <w:t xml:space="preserve">External validation on independent somatic mutation cohorts (e.g., The Cancer Genome Atlas) is needed to assess </w:t>
      </w:r>
      <w:proofErr w:type="spellStart"/>
      <w:r w:rsidR="00FB79EA" w:rsidRPr="009E1096">
        <w:rPr>
          <w:rFonts w:ascii="Times New Roman" w:hAnsi="Times New Roman" w:cs="Times New Roman"/>
          <w:kern w:val="0"/>
          <w:lang w:val="en"/>
        </w:rPr>
        <w:t>generalisability</w:t>
      </w:r>
      <w:proofErr w:type="spellEnd"/>
      <w:r w:rsidR="00FB79EA" w:rsidRPr="009E1096">
        <w:rPr>
          <w:rFonts w:ascii="Times New Roman" w:hAnsi="Times New Roman" w:cs="Times New Roman"/>
          <w:kern w:val="0"/>
          <w:lang w:val="en"/>
        </w:rPr>
        <w:t xml:space="preserve"> across sequencing platforms and </w:t>
      </w:r>
      <w:proofErr w:type="spellStart"/>
      <w:r w:rsidR="00FB79EA" w:rsidRPr="009E1096">
        <w:rPr>
          <w:rFonts w:ascii="Times New Roman" w:hAnsi="Times New Roman" w:cs="Times New Roman"/>
          <w:kern w:val="0"/>
          <w:lang w:val="en"/>
        </w:rPr>
        <w:t>tumour</w:t>
      </w:r>
      <w:proofErr w:type="spellEnd"/>
      <w:r w:rsidR="00FB79EA" w:rsidRPr="009E1096">
        <w:rPr>
          <w:rFonts w:ascii="Times New Roman" w:hAnsi="Times New Roman" w:cs="Times New Roman"/>
          <w:kern w:val="0"/>
          <w:lang w:val="en"/>
        </w:rPr>
        <w:t xml:space="preserve"> types</w:t>
      </w:r>
      <w:r w:rsidR="0064527F" w:rsidRPr="009E1096">
        <w:rPr>
          <w:rFonts w:ascii="Times New Roman" w:hAnsi="Times New Roman" w:cs="Times New Roman"/>
          <w:kern w:val="0"/>
          <w:lang w:val="en"/>
        </w:rPr>
        <w:t xml:space="preserve">. Fifth, AlphaFold2 </w:t>
      </w:r>
      <w:proofErr w:type="spellStart"/>
      <w:r w:rsidR="0064527F" w:rsidRPr="009E1096">
        <w:rPr>
          <w:rFonts w:ascii="Times New Roman" w:hAnsi="Times New Roman" w:cs="Times New Roman"/>
          <w:kern w:val="0"/>
          <w:lang w:val="en"/>
        </w:rPr>
        <w:t>pLDDT</w:t>
      </w:r>
      <w:proofErr w:type="spellEnd"/>
      <w:r w:rsidR="0064527F" w:rsidRPr="009E1096">
        <w:rPr>
          <w:rFonts w:ascii="Times New Roman" w:hAnsi="Times New Roman" w:cs="Times New Roman"/>
          <w:kern w:val="0"/>
          <w:lang w:val="en"/>
        </w:rPr>
        <w:t xml:space="preserve"> scores, which are confidence in the predicted structures of a protein under a static conformation, provided structural features, and dynamic changes in protein folding and post</w:t>
      </w:r>
      <w:r w:rsidR="00170192" w:rsidRPr="009E1096">
        <w:rPr>
          <w:rFonts w:ascii="Times New Roman" w:hAnsi="Times New Roman" w:cs="Times New Roman"/>
          <w:kern w:val="0"/>
          <w:lang w:val="en"/>
        </w:rPr>
        <w:t>-</w:t>
      </w:r>
      <w:r w:rsidR="0064527F" w:rsidRPr="009E1096">
        <w:rPr>
          <w:rFonts w:ascii="Times New Roman" w:hAnsi="Times New Roman" w:cs="Times New Roman"/>
          <w:kern w:val="0"/>
          <w:lang w:val="en"/>
        </w:rPr>
        <w:t>translational modifications were not measured. Lastly, the dynamic ensemble selection mechanism generally worked well, but it was found to be conservative which generated more false negatives than false positives; it would be significant to adjust this trade</w:t>
      </w:r>
      <w:r w:rsidR="00170192" w:rsidRPr="009E1096">
        <w:rPr>
          <w:rFonts w:ascii="Times New Roman" w:hAnsi="Times New Roman" w:cs="Times New Roman"/>
          <w:kern w:val="0"/>
          <w:lang w:val="en"/>
        </w:rPr>
        <w:t>-</w:t>
      </w:r>
      <w:r w:rsidR="0064527F" w:rsidRPr="009E1096">
        <w:rPr>
          <w:rFonts w:ascii="Times New Roman" w:hAnsi="Times New Roman" w:cs="Times New Roman"/>
          <w:kern w:val="0"/>
          <w:lang w:val="en"/>
        </w:rPr>
        <w:t xml:space="preserve">off to apply the model to other clinical settings. </w:t>
      </w:r>
      <w:r w:rsidR="00162270" w:rsidRPr="00162270">
        <w:rPr>
          <w:rFonts w:ascii="Times New Roman" w:hAnsi="Times New Roman" w:cs="Times New Roman"/>
          <w:kern w:val="0"/>
          <w:lang w:val="en"/>
        </w:rPr>
        <w:t xml:space="preserve">These weaknesses are </w:t>
      </w:r>
      <w:proofErr w:type="gramStart"/>
      <w:r w:rsidR="00162270" w:rsidRPr="00162270">
        <w:rPr>
          <w:rFonts w:ascii="Times New Roman" w:hAnsi="Times New Roman" w:cs="Times New Roman"/>
          <w:kern w:val="0"/>
          <w:lang w:val="en"/>
        </w:rPr>
        <w:t>similar to</w:t>
      </w:r>
      <w:proofErr w:type="gramEnd"/>
      <w:r w:rsidR="00162270" w:rsidRPr="00162270">
        <w:rPr>
          <w:rFonts w:ascii="Times New Roman" w:hAnsi="Times New Roman" w:cs="Times New Roman"/>
          <w:kern w:val="0"/>
          <w:lang w:val="en"/>
        </w:rPr>
        <w:t xml:space="preserve"> those that have been recognized in other ensemble learning studies</w:t>
      </w:r>
      <w:r w:rsidR="0064527F" w:rsidRPr="009E1096">
        <w:rPr>
          <w:rFonts w:ascii="Times New Roman" w:hAnsi="Times New Roman" w:cs="Times New Roman"/>
          <w:kern w:val="0"/>
          <w:lang w:val="en"/>
        </w:rPr>
        <w:t>, where researchers have indicated the limitation of small sample size and require further algorithmic investigation.</w:t>
      </w:r>
    </w:p>
    <w:p w14:paraId="6D7E4C28" w14:textId="75C8D486" w:rsidR="00280249" w:rsidRPr="009E1096" w:rsidRDefault="00280249" w:rsidP="00F755FE">
      <w:pPr>
        <w:widowControl w:val="0"/>
        <w:autoSpaceDE w:val="0"/>
        <w:autoSpaceDN w:val="0"/>
        <w:adjustRightInd w:val="0"/>
        <w:spacing w:after="240" w:line="480" w:lineRule="auto"/>
        <w:rPr>
          <w:rFonts w:ascii="Times New Roman" w:hAnsi="Times New Roman" w:cs="Times New Roman"/>
          <w:kern w:val="0"/>
          <w:lang w:val="en"/>
        </w:rPr>
      </w:pPr>
      <w:r w:rsidRPr="009E1096">
        <w:rPr>
          <w:rFonts w:ascii="Times New Roman" w:hAnsi="Times New Roman" w:cs="Times New Roman"/>
          <w:b/>
          <w:bCs/>
          <w:kern w:val="0"/>
          <w:lang w:val="en"/>
        </w:rPr>
        <w:t>Future directions</w:t>
      </w:r>
    </w:p>
    <w:bookmarkEnd w:id="25"/>
    <w:p w14:paraId="1005E9BB" w14:textId="38A0212F" w:rsidR="00AB7411" w:rsidRDefault="008F4F0D" w:rsidP="008F4F0D">
      <w:pPr>
        <w:widowControl w:val="0"/>
        <w:autoSpaceDE w:val="0"/>
        <w:autoSpaceDN w:val="0"/>
        <w:adjustRightInd w:val="0"/>
        <w:spacing w:after="240" w:line="480" w:lineRule="auto"/>
        <w:jc w:val="both"/>
        <w:rPr>
          <w:rFonts w:ascii="Times New Roman" w:hAnsi="Times New Roman" w:cs="Times New Roman"/>
          <w:kern w:val="0"/>
          <w:lang w:val="en"/>
        </w:rPr>
      </w:pPr>
      <w:r w:rsidRPr="009E1096">
        <w:rPr>
          <w:rFonts w:ascii="Times New Roman" w:hAnsi="Times New Roman" w:cs="Times New Roman"/>
          <w:kern w:val="0"/>
          <w:lang w:val="en"/>
        </w:rPr>
        <w:t xml:space="preserve">There are </w:t>
      </w:r>
      <w:proofErr w:type="gramStart"/>
      <w:r w:rsidRPr="009E1096">
        <w:rPr>
          <w:rFonts w:ascii="Times New Roman" w:hAnsi="Times New Roman" w:cs="Times New Roman"/>
          <w:kern w:val="0"/>
          <w:lang w:val="en"/>
        </w:rPr>
        <w:t>a number of</w:t>
      </w:r>
      <w:proofErr w:type="gramEnd"/>
      <w:r w:rsidRPr="009E1096">
        <w:rPr>
          <w:rFonts w:ascii="Times New Roman" w:hAnsi="Times New Roman" w:cs="Times New Roman"/>
          <w:kern w:val="0"/>
          <w:lang w:val="en"/>
        </w:rPr>
        <w:t xml:space="preserve"> avenues that can improve the TF</w:t>
      </w:r>
      <w:r w:rsidR="00E24D94" w:rsidRPr="009E1096">
        <w:rPr>
          <w:rFonts w:ascii="Times New Roman" w:hAnsi="Times New Roman" w:cs="Times New Roman"/>
          <w:kern w:val="0"/>
          <w:lang w:val="en"/>
        </w:rPr>
        <w:t>-</w:t>
      </w:r>
      <w:r w:rsidRPr="009E1096">
        <w:rPr>
          <w:rFonts w:ascii="Times New Roman" w:hAnsi="Times New Roman" w:cs="Times New Roman"/>
          <w:kern w:val="0"/>
          <w:lang w:val="en"/>
        </w:rPr>
        <w:t xml:space="preserve">DFE framework and make it more applicable. An important next step to ensure </w:t>
      </w:r>
      <w:proofErr w:type="spellStart"/>
      <w:r w:rsidRPr="009E1096">
        <w:rPr>
          <w:rFonts w:ascii="Times New Roman" w:hAnsi="Times New Roman" w:cs="Times New Roman"/>
          <w:kern w:val="0"/>
          <w:lang w:val="en"/>
        </w:rPr>
        <w:t>generalisability</w:t>
      </w:r>
      <w:proofErr w:type="spellEnd"/>
      <w:r w:rsidRPr="009E1096">
        <w:rPr>
          <w:rFonts w:ascii="Times New Roman" w:hAnsi="Times New Roman" w:cs="Times New Roman"/>
          <w:kern w:val="0"/>
          <w:lang w:val="en"/>
        </w:rPr>
        <w:t xml:space="preserve"> is external validation on independent datasets, e.g. somatic variant catalogs of The Cancer Genome Atlas or </w:t>
      </w:r>
      <w:r w:rsidRPr="009E1096">
        <w:rPr>
          <w:rFonts w:ascii="Times New Roman" w:hAnsi="Times New Roman" w:cs="Times New Roman"/>
          <w:kern w:val="0"/>
          <w:lang w:val="en"/>
        </w:rPr>
        <w:lastRenderedPageBreak/>
        <w:t xml:space="preserve">International Cancer Genome Consortium. The model would be more comprehensive with the inclusion of other types of variants, such as small insertions and deletions, splice site variants and structural variants. </w:t>
      </w:r>
      <w:r w:rsidR="00ED5058" w:rsidRPr="009E1096">
        <w:rPr>
          <w:rFonts w:ascii="Times New Roman" w:hAnsi="Times New Roman" w:cs="Times New Roman"/>
          <w:kern w:val="0"/>
          <w:lang w:val="en"/>
        </w:rPr>
        <w:t>From a modelling perspective, synthetic oversampling and cost-sensitive approaches may be explored to leverage the entire benign variant pool without discarding data</w:t>
      </w:r>
      <w:r w:rsidRPr="009E1096">
        <w:rPr>
          <w:rFonts w:ascii="Times New Roman" w:hAnsi="Times New Roman" w:cs="Times New Roman"/>
          <w:kern w:val="0"/>
          <w:lang w:val="en"/>
        </w:rPr>
        <w:t xml:space="preserve">. </w:t>
      </w:r>
      <w:r w:rsidR="00FF0840" w:rsidRPr="009E1096">
        <w:rPr>
          <w:rFonts w:ascii="Times New Roman" w:hAnsi="Times New Roman" w:cs="Times New Roman"/>
          <w:kern w:val="0"/>
        </w:rPr>
        <w:t>Graph neural networks and other deep architectures capable of integrating sequence, structural and topological information natively may capture higher</w:t>
      </w:r>
      <w:r w:rsidR="00FF0840" w:rsidRPr="009E1096">
        <w:rPr>
          <w:rFonts w:ascii="Times New Roman" w:hAnsi="Times New Roman" w:cs="Times New Roman"/>
          <w:kern w:val="0"/>
        </w:rPr>
        <w:noBreakHyphen/>
        <w:t>order relationships more effectively than vector concatenation</w:t>
      </w:r>
      <w:r w:rsidRPr="009E1096">
        <w:rPr>
          <w:rFonts w:ascii="Times New Roman" w:hAnsi="Times New Roman" w:cs="Times New Roman"/>
          <w:kern w:val="0"/>
          <w:lang w:val="en"/>
        </w:rPr>
        <w:t>, as seen in recent deep learning architectures that naturally represent relational structure by message-passing processes. Moreover, better calibration algorithms, like Bayesian binning, or ensemble temperature scaling, would be able to sharpen probability estimates to use in clinical decision making. Lastly, future implementation of TF</w:t>
      </w:r>
      <w:r w:rsidR="00E24D94" w:rsidRPr="009E1096">
        <w:rPr>
          <w:rFonts w:ascii="Times New Roman" w:hAnsi="Times New Roman" w:cs="Times New Roman"/>
          <w:kern w:val="0"/>
          <w:lang w:val="en"/>
        </w:rPr>
        <w:t>-</w:t>
      </w:r>
      <w:r w:rsidRPr="009E1096">
        <w:rPr>
          <w:rFonts w:ascii="Times New Roman" w:hAnsi="Times New Roman" w:cs="Times New Roman"/>
          <w:kern w:val="0"/>
          <w:lang w:val="en"/>
        </w:rPr>
        <w:t xml:space="preserve">DFE in clinical variant interpretation pipelines e.g., </w:t>
      </w:r>
      <w:r w:rsidR="00ED5058" w:rsidRPr="009E1096">
        <w:rPr>
          <w:rFonts w:ascii="Times New Roman" w:hAnsi="Times New Roman" w:cs="Times New Roman"/>
          <w:kern w:val="0"/>
          <w:lang w:val="en"/>
        </w:rPr>
        <w:t xml:space="preserve">as a pre-filter to </w:t>
      </w:r>
      <w:proofErr w:type="spellStart"/>
      <w:r w:rsidR="00ED5058" w:rsidRPr="009E1096">
        <w:rPr>
          <w:rFonts w:ascii="Times New Roman" w:hAnsi="Times New Roman" w:cs="Times New Roman"/>
          <w:kern w:val="0"/>
          <w:lang w:val="en"/>
        </w:rPr>
        <w:t>prioritise</w:t>
      </w:r>
      <w:proofErr w:type="spellEnd"/>
      <w:r w:rsidR="00ED5058" w:rsidRPr="009E1096">
        <w:rPr>
          <w:rFonts w:ascii="Times New Roman" w:hAnsi="Times New Roman" w:cs="Times New Roman"/>
          <w:kern w:val="0"/>
          <w:lang w:val="en"/>
        </w:rPr>
        <w:t xml:space="preserve"> variants for manual curation or experimental validation will need</w:t>
      </w:r>
      <w:r w:rsidRPr="009E1096">
        <w:rPr>
          <w:rFonts w:ascii="Times New Roman" w:hAnsi="Times New Roman" w:cs="Times New Roman"/>
          <w:kern w:val="0"/>
          <w:lang w:val="en"/>
        </w:rPr>
        <w:t xml:space="preserve"> co-operation with molecular </w:t>
      </w:r>
      <w:proofErr w:type="spellStart"/>
      <w:r w:rsidRPr="009E1096">
        <w:rPr>
          <w:rFonts w:ascii="Times New Roman" w:hAnsi="Times New Roman" w:cs="Times New Roman"/>
          <w:kern w:val="0"/>
          <w:lang w:val="en"/>
        </w:rPr>
        <w:t>tumour</w:t>
      </w:r>
      <w:proofErr w:type="spellEnd"/>
      <w:r w:rsidRPr="009E1096">
        <w:rPr>
          <w:rFonts w:ascii="Times New Roman" w:hAnsi="Times New Roman" w:cs="Times New Roman"/>
          <w:kern w:val="0"/>
          <w:lang w:val="en"/>
        </w:rPr>
        <w:t xml:space="preserve"> boards and regulatory compliance. With the continued development of sequencing technology and the availability of more detailed multi</w:t>
      </w:r>
      <w:r w:rsidR="00E24D94" w:rsidRPr="009E1096">
        <w:rPr>
          <w:rFonts w:ascii="Times New Roman" w:hAnsi="Times New Roman" w:cs="Times New Roman"/>
          <w:kern w:val="0"/>
          <w:lang w:val="en"/>
        </w:rPr>
        <w:t>-</w:t>
      </w:r>
      <w:r w:rsidRPr="009E1096">
        <w:rPr>
          <w:rFonts w:ascii="Times New Roman" w:hAnsi="Times New Roman" w:cs="Times New Roman"/>
          <w:kern w:val="0"/>
          <w:lang w:val="en"/>
        </w:rPr>
        <w:t>omics annotations, it is likely that the combination of topological, fractal and biological properties will continue to be a productive field to enhance computational genomics.</w:t>
      </w:r>
    </w:p>
    <w:p w14:paraId="76F0AF96" w14:textId="77777777" w:rsidR="006507C3" w:rsidRPr="009E1096" w:rsidRDefault="006507C3" w:rsidP="008F4F0D">
      <w:pPr>
        <w:widowControl w:val="0"/>
        <w:autoSpaceDE w:val="0"/>
        <w:autoSpaceDN w:val="0"/>
        <w:adjustRightInd w:val="0"/>
        <w:spacing w:after="240" w:line="480" w:lineRule="auto"/>
        <w:jc w:val="both"/>
        <w:rPr>
          <w:rFonts w:ascii="Times New Roman" w:hAnsi="Times New Roman" w:cs="Times New Roman"/>
          <w:b/>
          <w:bCs/>
          <w:kern w:val="0"/>
        </w:rPr>
      </w:pPr>
    </w:p>
    <w:p w14:paraId="3FC39A69" w14:textId="5223CE0D" w:rsidR="009E0FC4" w:rsidRPr="009E1096" w:rsidRDefault="009E0FC4" w:rsidP="00925D3F">
      <w:pPr>
        <w:widowControl w:val="0"/>
        <w:autoSpaceDE w:val="0"/>
        <w:autoSpaceDN w:val="0"/>
        <w:adjustRightInd w:val="0"/>
        <w:spacing w:after="240" w:line="480" w:lineRule="auto"/>
        <w:rPr>
          <w:rFonts w:ascii="Times New Roman" w:hAnsi="Times New Roman" w:cs="Times New Roman"/>
          <w:b/>
          <w:bCs/>
          <w:kern w:val="0"/>
          <w:lang w:val="en"/>
        </w:rPr>
      </w:pPr>
      <w:r w:rsidRPr="009E1096">
        <w:rPr>
          <w:rFonts w:ascii="Times New Roman" w:hAnsi="Times New Roman" w:cs="Times New Roman"/>
          <w:b/>
          <w:bCs/>
          <w:kern w:val="0"/>
          <w:lang w:val="en"/>
        </w:rPr>
        <w:t>Conclusion</w:t>
      </w:r>
    </w:p>
    <w:p w14:paraId="66F1AF32" w14:textId="77777777" w:rsidR="00DA4767" w:rsidRPr="00DA4767" w:rsidRDefault="0008308C" w:rsidP="0008308C">
      <w:pPr>
        <w:widowControl w:val="0"/>
        <w:autoSpaceDE w:val="0"/>
        <w:autoSpaceDN w:val="0"/>
        <w:adjustRightInd w:val="0"/>
        <w:spacing w:after="240" w:line="480" w:lineRule="auto"/>
        <w:jc w:val="both"/>
        <w:rPr>
          <w:rFonts w:ascii="Times New Roman" w:hAnsi="Times New Roman" w:cs="Times New Roman"/>
          <w:b/>
          <w:bCs/>
          <w:kern w:val="0"/>
          <w14:ligatures w14:val="none"/>
        </w:rPr>
      </w:pPr>
      <w:r w:rsidRPr="00DA4767">
        <w:rPr>
          <w:rFonts w:ascii="Times New Roman" w:hAnsi="Times New Roman" w:cs="Times New Roman"/>
          <w:b/>
          <w:bCs/>
          <w:kern w:val="0"/>
          <w14:ligatures w14:val="none"/>
        </w:rPr>
        <w:t>Overview of the TF-DFE Model</w:t>
      </w:r>
    </w:p>
    <w:p w14:paraId="0805EF4C" w14:textId="053F42C8" w:rsidR="0008308C" w:rsidRPr="0008308C" w:rsidRDefault="0008308C" w:rsidP="0008308C">
      <w:pPr>
        <w:widowControl w:val="0"/>
        <w:autoSpaceDE w:val="0"/>
        <w:autoSpaceDN w:val="0"/>
        <w:adjustRightInd w:val="0"/>
        <w:spacing w:after="240" w:line="480" w:lineRule="auto"/>
        <w:jc w:val="both"/>
        <w:rPr>
          <w:rFonts w:ascii="Times New Roman" w:hAnsi="Times New Roman" w:cs="Times New Roman"/>
          <w:kern w:val="0"/>
          <w14:ligatures w14:val="none"/>
        </w:rPr>
      </w:pPr>
      <w:r w:rsidRPr="0008308C">
        <w:rPr>
          <w:rFonts w:ascii="Times New Roman" w:hAnsi="Times New Roman" w:cs="Times New Roman"/>
          <w:kern w:val="0"/>
          <w14:ligatures w14:val="none"/>
        </w:rPr>
        <w:t xml:space="preserve">Topo-Fractal Dynamic Fuzzy Ensemble (TF-DFE) pipeline is a powerful classifier. It differentiates pathogenic and benign single nucleotide variants of somatic cells. It is also very interpretable. We trained it on 207,266 balanced variants. These variants were curated based on </w:t>
      </w:r>
      <w:proofErr w:type="spellStart"/>
      <w:r w:rsidRPr="0008308C">
        <w:rPr>
          <w:rFonts w:ascii="Times New Roman" w:hAnsi="Times New Roman" w:cs="Times New Roman"/>
          <w:kern w:val="0"/>
          <w14:ligatures w14:val="none"/>
        </w:rPr>
        <w:t>dbNSFP</w:t>
      </w:r>
      <w:proofErr w:type="spellEnd"/>
      <w:r w:rsidRPr="0008308C">
        <w:rPr>
          <w:rFonts w:ascii="Times New Roman" w:hAnsi="Times New Roman" w:cs="Times New Roman"/>
          <w:kern w:val="0"/>
          <w14:ligatures w14:val="none"/>
        </w:rPr>
        <w:t xml:space="preserve"> 5.3a. TF-DFE model employs evidence-conscious labeling. It couples this with three complementary feature families. The former family is traditional biological predictors. </w:t>
      </w:r>
      <w:r w:rsidRPr="0008308C">
        <w:rPr>
          <w:rFonts w:ascii="Times New Roman" w:hAnsi="Times New Roman" w:cs="Times New Roman"/>
          <w:kern w:val="0"/>
          <w14:ligatures w14:val="none"/>
        </w:rPr>
        <w:lastRenderedPageBreak/>
        <w:t xml:space="preserve">The second is topology-based summaries based on persistent homology. The third family is the encodings by fractal sequences through the frequency chaos game representation. Our dynamic ensemble selection strategy was an improved KNORA. This allowed this model to be able to fit its base learners to local feature distributions. An accuracy of more than 93 percent was obtained with the model. The Matthews correlation coefficient was 0.87 on the </w:t>
      </w:r>
      <w:proofErr w:type="gramStart"/>
      <w:r w:rsidRPr="0008308C">
        <w:rPr>
          <w:rFonts w:ascii="Times New Roman" w:hAnsi="Times New Roman" w:cs="Times New Roman"/>
          <w:kern w:val="0"/>
          <w14:ligatures w14:val="none"/>
        </w:rPr>
        <w:t>held out</w:t>
      </w:r>
      <w:proofErr w:type="gramEnd"/>
      <w:r w:rsidRPr="0008308C">
        <w:rPr>
          <w:rFonts w:ascii="Times New Roman" w:hAnsi="Times New Roman" w:cs="Times New Roman"/>
          <w:kern w:val="0"/>
          <w14:ligatures w14:val="none"/>
        </w:rPr>
        <w:t xml:space="preserve"> test set.</w:t>
      </w:r>
    </w:p>
    <w:p w14:paraId="55B9D3BD" w14:textId="77777777" w:rsidR="00DA4767" w:rsidRPr="00DA4767" w:rsidRDefault="0008308C" w:rsidP="0008308C">
      <w:pPr>
        <w:widowControl w:val="0"/>
        <w:autoSpaceDE w:val="0"/>
        <w:autoSpaceDN w:val="0"/>
        <w:adjustRightInd w:val="0"/>
        <w:spacing w:after="240" w:line="480" w:lineRule="auto"/>
        <w:jc w:val="both"/>
        <w:rPr>
          <w:rFonts w:ascii="Times New Roman" w:hAnsi="Times New Roman" w:cs="Times New Roman"/>
          <w:b/>
          <w:bCs/>
          <w:kern w:val="0"/>
          <w14:ligatures w14:val="none"/>
        </w:rPr>
      </w:pPr>
      <w:r w:rsidRPr="00DA4767">
        <w:rPr>
          <w:rFonts w:ascii="Times New Roman" w:hAnsi="Times New Roman" w:cs="Times New Roman"/>
          <w:b/>
          <w:bCs/>
          <w:kern w:val="0"/>
          <w14:ligatures w14:val="none"/>
        </w:rPr>
        <w:t>Model performance and effect of features</w:t>
      </w:r>
    </w:p>
    <w:p w14:paraId="2BA97FB7" w14:textId="14F77ED3" w:rsidR="006507C3" w:rsidRPr="0008308C" w:rsidRDefault="0008308C" w:rsidP="0008308C">
      <w:pPr>
        <w:widowControl w:val="0"/>
        <w:autoSpaceDE w:val="0"/>
        <w:autoSpaceDN w:val="0"/>
        <w:adjustRightInd w:val="0"/>
        <w:spacing w:after="240" w:line="480" w:lineRule="auto"/>
        <w:jc w:val="both"/>
        <w:rPr>
          <w:rFonts w:ascii="Times New Roman" w:hAnsi="Times New Roman" w:cs="Times New Roman"/>
          <w:kern w:val="0"/>
          <w14:ligatures w14:val="none"/>
        </w:rPr>
      </w:pPr>
      <w:r w:rsidRPr="0008308C">
        <w:rPr>
          <w:rFonts w:ascii="Times New Roman" w:hAnsi="Times New Roman" w:cs="Times New Roman"/>
          <w:kern w:val="0"/>
          <w14:ligatures w14:val="none"/>
        </w:rPr>
        <w:t xml:space="preserve"> This good performance was coupled with good calibration of probability estimates. The Brier score was 0.0579. The Expected Calibration Error was 0.0569. This assists in assured triage of variants. The variance in </w:t>
      </w:r>
      <w:proofErr w:type="gramStart"/>
      <w:r w:rsidRPr="0008308C">
        <w:rPr>
          <w:rFonts w:ascii="Times New Roman" w:hAnsi="Times New Roman" w:cs="Times New Roman"/>
          <w:kern w:val="0"/>
          <w14:ligatures w14:val="none"/>
        </w:rPr>
        <w:t>the cross</w:t>
      </w:r>
      <w:proofErr w:type="gramEnd"/>
      <w:r w:rsidRPr="0008308C">
        <w:rPr>
          <w:rFonts w:ascii="Times New Roman" w:hAnsi="Times New Roman" w:cs="Times New Roman"/>
          <w:kern w:val="0"/>
          <w14:ligatures w14:val="none"/>
        </w:rPr>
        <w:t>-validation was very low. A McNemar test attested significant improvement over a static ensemble baseline. We have also performed a SHAP analysis. It revealed that the greatest per-feature effect was given by topological features. Also, REVEL, IS_CANCER_GENE, and PolyPhen2_HDIV scores were the most significant single predictors. These results are quite evident. The combination of geometric/fractal replications with standard scores shows tremendous benefits on somatic variant classification.</w:t>
      </w:r>
    </w:p>
    <w:p w14:paraId="61DDBC61" w14:textId="77777777" w:rsidR="00DA4767" w:rsidRPr="00DA4767" w:rsidRDefault="0008308C" w:rsidP="00FB3C97">
      <w:pPr>
        <w:widowControl w:val="0"/>
        <w:autoSpaceDE w:val="0"/>
        <w:autoSpaceDN w:val="0"/>
        <w:adjustRightInd w:val="0"/>
        <w:spacing w:after="240" w:line="480" w:lineRule="auto"/>
        <w:jc w:val="both"/>
        <w:rPr>
          <w:rFonts w:ascii="Times New Roman" w:hAnsi="Times New Roman" w:cs="Times New Roman"/>
          <w:b/>
          <w:bCs/>
          <w:kern w:val="0"/>
          <w14:ligatures w14:val="none"/>
        </w:rPr>
      </w:pPr>
      <w:r w:rsidRPr="00DA4767">
        <w:rPr>
          <w:rFonts w:ascii="Times New Roman" w:hAnsi="Times New Roman" w:cs="Times New Roman"/>
          <w:b/>
          <w:bCs/>
          <w:kern w:val="0"/>
          <w14:ligatures w14:val="none"/>
        </w:rPr>
        <w:t>Clinical Use and Future Prospects</w:t>
      </w:r>
    </w:p>
    <w:p w14:paraId="28994543" w14:textId="24D6DCB4" w:rsidR="00022799" w:rsidRDefault="0008308C" w:rsidP="00FB3C97">
      <w:pPr>
        <w:widowControl w:val="0"/>
        <w:autoSpaceDE w:val="0"/>
        <w:autoSpaceDN w:val="0"/>
        <w:adjustRightInd w:val="0"/>
        <w:spacing w:after="240" w:line="480" w:lineRule="auto"/>
        <w:jc w:val="both"/>
        <w:rPr>
          <w:rFonts w:ascii="Times New Roman" w:hAnsi="Times New Roman" w:cs="Times New Roman"/>
          <w:kern w:val="0"/>
          <w14:ligatures w14:val="none"/>
        </w:rPr>
      </w:pPr>
      <w:r w:rsidRPr="0008308C">
        <w:rPr>
          <w:rFonts w:ascii="Times New Roman" w:hAnsi="Times New Roman" w:cs="Times New Roman"/>
          <w:kern w:val="0"/>
          <w14:ligatures w14:val="none"/>
        </w:rPr>
        <w:t xml:space="preserve"> TF-DFE is a useful tool because of its calibrated outputs. It works well in </w:t>
      </w:r>
      <w:proofErr w:type="spellStart"/>
      <w:r w:rsidRPr="0008308C">
        <w:rPr>
          <w:rFonts w:ascii="Times New Roman" w:hAnsi="Times New Roman" w:cs="Times New Roman"/>
          <w:kern w:val="0"/>
          <w14:ligatures w14:val="none"/>
        </w:rPr>
        <w:t>prioritising</w:t>
      </w:r>
      <w:proofErr w:type="spellEnd"/>
      <w:r w:rsidRPr="0008308C">
        <w:rPr>
          <w:rFonts w:ascii="Times New Roman" w:hAnsi="Times New Roman" w:cs="Times New Roman"/>
          <w:kern w:val="0"/>
          <w14:ligatures w14:val="none"/>
        </w:rPr>
        <w:t xml:space="preserve"> variants during cancer genomics workflows. Credible probabilities enable clinicians to establish application-specific decision thresholds. Outputs of models can be incorporated by researchers into evidence grids such as ACMG/AMP rules or </w:t>
      </w:r>
      <w:proofErr w:type="spellStart"/>
      <w:r w:rsidRPr="0008308C">
        <w:rPr>
          <w:rFonts w:ascii="Times New Roman" w:hAnsi="Times New Roman" w:cs="Times New Roman"/>
          <w:kern w:val="0"/>
          <w14:ligatures w14:val="none"/>
        </w:rPr>
        <w:t>tumour</w:t>
      </w:r>
      <w:proofErr w:type="spellEnd"/>
      <w:r w:rsidRPr="0008308C">
        <w:rPr>
          <w:rFonts w:ascii="Times New Roman" w:hAnsi="Times New Roman" w:cs="Times New Roman"/>
          <w:kern w:val="0"/>
          <w14:ligatures w14:val="none"/>
        </w:rPr>
        <w:t xml:space="preserve">-board discussions. Our current work was restricted to single nucleotide substitutions with </w:t>
      </w:r>
      <w:proofErr w:type="spellStart"/>
      <w:r w:rsidRPr="0008308C">
        <w:rPr>
          <w:rFonts w:ascii="Times New Roman" w:hAnsi="Times New Roman" w:cs="Times New Roman"/>
          <w:kern w:val="0"/>
          <w14:ligatures w14:val="none"/>
        </w:rPr>
        <w:t>dbNSFP</w:t>
      </w:r>
      <w:proofErr w:type="spellEnd"/>
      <w:r w:rsidRPr="0008308C">
        <w:rPr>
          <w:rFonts w:ascii="Times New Roman" w:hAnsi="Times New Roman" w:cs="Times New Roman"/>
          <w:kern w:val="0"/>
          <w14:ligatures w14:val="none"/>
        </w:rPr>
        <w:t xml:space="preserve">. Nevertheless, one can extend the model. It could be enriched with indels, splice variants or structural variations. It is possible to add additional engineered features and retrain the dynamic ensemble. We require additional confirmation of different </w:t>
      </w:r>
      <w:proofErr w:type="spellStart"/>
      <w:r w:rsidRPr="0008308C">
        <w:rPr>
          <w:rFonts w:ascii="Times New Roman" w:hAnsi="Times New Roman" w:cs="Times New Roman"/>
          <w:kern w:val="0"/>
          <w14:ligatures w14:val="none"/>
        </w:rPr>
        <w:t>tumour</w:t>
      </w:r>
      <w:proofErr w:type="spellEnd"/>
      <w:r w:rsidRPr="0008308C">
        <w:rPr>
          <w:rFonts w:ascii="Times New Roman" w:hAnsi="Times New Roman" w:cs="Times New Roman"/>
          <w:kern w:val="0"/>
          <w14:ligatures w14:val="none"/>
        </w:rPr>
        <w:t xml:space="preserve"> sequencing cohorts. Cost sensitive strategies should also be </w:t>
      </w:r>
      <w:r w:rsidRPr="0008308C">
        <w:rPr>
          <w:rFonts w:ascii="Times New Roman" w:hAnsi="Times New Roman" w:cs="Times New Roman"/>
          <w:kern w:val="0"/>
          <w14:ligatures w14:val="none"/>
        </w:rPr>
        <w:lastRenderedPageBreak/>
        <w:t xml:space="preserve">analyzed by us. This will contribute to overcoming </w:t>
      </w:r>
      <w:proofErr w:type="gramStart"/>
      <w:r w:rsidRPr="0008308C">
        <w:rPr>
          <w:rFonts w:ascii="Times New Roman" w:hAnsi="Times New Roman" w:cs="Times New Roman"/>
          <w:kern w:val="0"/>
          <w14:ligatures w14:val="none"/>
        </w:rPr>
        <w:t>the conservative</w:t>
      </w:r>
      <w:proofErr w:type="gramEnd"/>
      <w:r w:rsidRPr="0008308C">
        <w:rPr>
          <w:rFonts w:ascii="Times New Roman" w:hAnsi="Times New Roman" w:cs="Times New Roman"/>
          <w:kern w:val="0"/>
          <w14:ligatures w14:val="none"/>
        </w:rPr>
        <w:t xml:space="preserve"> bias and lowering the false negatives. Such measures would lead to a significant improvement in clinical utility. The TF-DFE model fuses evidence-conscious data curation and multi-view representation. It employs adaptive ensemble selection as well. The combination of these factors makes reliable and biologically significant predictions of somatic variants.</w:t>
      </w:r>
    </w:p>
    <w:p w14:paraId="2A2A07BC" w14:textId="77777777" w:rsidR="006507C3" w:rsidRPr="0008308C" w:rsidRDefault="006507C3" w:rsidP="00FB3C97">
      <w:pPr>
        <w:widowControl w:val="0"/>
        <w:autoSpaceDE w:val="0"/>
        <w:autoSpaceDN w:val="0"/>
        <w:adjustRightInd w:val="0"/>
        <w:spacing w:after="240" w:line="480" w:lineRule="auto"/>
        <w:jc w:val="both"/>
        <w:rPr>
          <w:rFonts w:ascii="Times New Roman" w:hAnsi="Times New Roman" w:cs="Times New Roman"/>
          <w:kern w:val="0"/>
          <w14:ligatures w14:val="none"/>
        </w:rPr>
      </w:pPr>
    </w:p>
    <w:p w14:paraId="1DDD0F8C" w14:textId="004485ED" w:rsidR="00D152AC" w:rsidRPr="009E1096" w:rsidRDefault="009E0FC4" w:rsidP="00901EC6">
      <w:pPr>
        <w:widowControl w:val="0"/>
        <w:autoSpaceDE w:val="0"/>
        <w:autoSpaceDN w:val="0"/>
        <w:adjustRightInd w:val="0"/>
        <w:spacing w:after="240" w:line="480" w:lineRule="auto"/>
        <w:rPr>
          <w:rFonts w:ascii="Times New Roman" w:hAnsi="Times New Roman" w:cs="Times New Roman"/>
          <w:b/>
          <w:bCs/>
          <w:kern w:val="0"/>
        </w:rPr>
      </w:pPr>
      <w:r w:rsidRPr="009E1096">
        <w:rPr>
          <w:rFonts w:ascii="Times New Roman" w:hAnsi="Times New Roman" w:cs="Times New Roman"/>
          <w:b/>
          <w:bCs/>
          <w:kern w:val="0"/>
        </w:rPr>
        <w:t>Reference</w:t>
      </w:r>
    </w:p>
    <w:p w14:paraId="44AA2BC0" w14:textId="1407F1AD"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 Hanahan D, Weinberg R. Hallmarks of Cancer: The Next Generation. Cell. </w:t>
      </w:r>
      <w:proofErr w:type="gramStart"/>
      <w:r w:rsidRPr="009E1096">
        <w:rPr>
          <w:rFonts w:ascii="Times New Roman" w:hAnsi="Times New Roman" w:cs="Times New Roman"/>
          <w:kern w:val="0"/>
        </w:rPr>
        <w:t>2011;144:646</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74.</w:t>
      </w:r>
    </w:p>
    <w:p w14:paraId="4F5D3FF0" w14:textId="1AA8B3B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 Vogelstein B, Papadopoulos N, </w:t>
      </w:r>
      <w:proofErr w:type="spellStart"/>
      <w:r w:rsidRPr="009E1096">
        <w:rPr>
          <w:rFonts w:ascii="Times New Roman" w:hAnsi="Times New Roman" w:cs="Times New Roman"/>
          <w:kern w:val="0"/>
        </w:rPr>
        <w:t>Velculescu</w:t>
      </w:r>
      <w:proofErr w:type="spellEnd"/>
      <w:r w:rsidRPr="009E1096">
        <w:rPr>
          <w:rFonts w:ascii="Times New Roman" w:hAnsi="Times New Roman" w:cs="Times New Roman"/>
          <w:kern w:val="0"/>
        </w:rPr>
        <w:t xml:space="preserve"> VE, Zhou S, Diaz LA, Kinzler KW. Cancer Genome Landscapes. Science. </w:t>
      </w:r>
      <w:proofErr w:type="gramStart"/>
      <w:r w:rsidRPr="009E1096">
        <w:rPr>
          <w:rFonts w:ascii="Times New Roman" w:hAnsi="Times New Roman" w:cs="Times New Roman"/>
          <w:kern w:val="0"/>
        </w:rPr>
        <w:t>2013;339:1546</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58.</w:t>
      </w:r>
    </w:p>
    <w:p w14:paraId="476AB633" w14:textId="7570315F"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 Liu X, Li C, Mou C, Dong Y, Tu Y. </w:t>
      </w:r>
      <w:proofErr w:type="spellStart"/>
      <w:r w:rsidRPr="009E1096">
        <w:rPr>
          <w:rFonts w:ascii="Times New Roman" w:hAnsi="Times New Roman" w:cs="Times New Roman"/>
          <w:kern w:val="0"/>
        </w:rPr>
        <w:t>dbNSFP</w:t>
      </w:r>
      <w:proofErr w:type="spellEnd"/>
      <w:r w:rsidRPr="009E1096">
        <w:rPr>
          <w:rFonts w:ascii="Times New Roman" w:hAnsi="Times New Roman" w:cs="Times New Roman"/>
          <w:kern w:val="0"/>
        </w:rPr>
        <w:t xml:space="preserve"> v4: a comprehensive database of transcript-specific functional predictions and annotations for human nonsynonymous and splice-site SNVs. Genome Medicine. </w:t>
      </w:r>
      <w:proofErr w:type="gramStart"/>
      <w:r w:rsidRPr="009E1096">
        <w:rPr>
          <w:rFonts w:ascii="Times New Roman" w:hAnsi="Times New Roman" w:cs="Times New Roman"/>
          <w:kern w:val="0"/>
        </w:rPr>
        <w:t>2020;12:103</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3.</w:t>
      </w:r>
    </w:p>
    <w:p w14:paraId="63DC9E76" w14:textId="14D43EDA"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4. </w:t>
      </w:r>
      <w:proofErr w:type="spellStart"/>
      <w:r w:rsidRPr="009E1096">
        <w:rPr>
          <w:rFonts w:ascii="Times New Roman" w:hAnsi="Times New Roman" w:cs="Times New Roman"/>
          <w:kern w:val="0"/>
        </w:rPr>
        <w:t>Sondka</w:t>
      </w:r>
      <w:proofErr w:type="spellEnd"/>
      <w:r w:rsidRPr="009E1096">
        <w:rPr>
          <w:rFonts w:ascii="Times New Roman" w:hAnsi="Times New Roman" w:cs="Times New Roman"/>
          <w:kern w:val="0"/>
        </w:rPr>
        <w:t xml:space="preserve"> Z, Dhir NB, Carvalho-Silva D, Jupe S, Madhumita, McLaren K, et al. COSMIC: a curated database of somatic variants and clinical data for cancer. Nucleic Acids Research. 2023;</w:t>
      </w:r>
      <w:proofErr w:type="gramStart"/>
      <w:r w:rsidRPr="009E1096">
        <w:rPr>
          <w:rFonts w:ascii="Times New Roman" w:hAnsi="Times New Roman" w:cs="Times New Roman"/>
          <w:kern w:val="0"/>
        </w:rPr>
        <w:t>52:D</w:t>
      </w:r>
      <w:proofErr w:type="gramEnd"/>
      <w:r w:rsidRPr="009E1096">
        <w:rPr>
          <w:rFonts w:ascii="Times New Roman" w:hAnsi="Times New Roman" w:cs="Times New Roman"/>
          <w:kern w:val="0"/>
        </w:rPr>
        <w:t>1210</w:t>
      </w:r>
      <w:r w:rsidR="003F1FA1" w:rsidRPr="009E1096">
        <w:rPr>
          <w:rFonts w:ascii="Times New Roman" w:hAnsi="Times New Roman" w:cs="Times New Roman"/>
          <w:kern w:val="0"/>
        </w:rPr>
        <w:t>-</w:t>
      </w:r>
      <w:r w:rsidRPr="009E1096">
        <w:rPr>
          <w:rFonts w:ascii="Times New Roman" w:hAnsi="Times New Roman" w:cs="Times New Roman"/>
          <w:kern w:val="0"/>
        </w:rPr>
        <w:t>7.</w:t>
      </w:r>
    </w:p>
    <w:p w14:paraId="21B81034" w14:textId="06595CA4"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5. Landrum MJ, Lee JM, Benson M, Brown GR, Chao C, </w:t>
      </w:r>
      <w:proofErr w:type="spellStart"/>
      <w:r w:rsidRPr="009E1096">
        <w:rPr>
          <w:rFonts w:ascii="Times New Roman" w:hAnsi="Times New Roman" w:cs="Times New Roman"/>
          <w:kern w:val="0"/>
        </w:rPr>
        <w:t>Chitipiralla</w:t>
      </w:r>
      <w:proofErr w:type="spellEnd"/>
      <w:r w:rsidRPr="009E1096">
        <w:rPr>
          <w:rFonts w:ascii="Times New Roman" w:hAnsi="Times New Roman" w:cs="Times New Roman"/>
          <w:kern w:val="0"/>
        </w:rPr>
        <w:t xml:space="preserve"> S, et al. </w:t>
      </w:r>
      <w:proofErr w:type="spellStart"/>
      <w:r w:rsidRPr="009E1096">
        <w:rPr>
          <w:rFonts w:ascii="Times New Roman" w:hAnsi="Times New Roman" w:cs="Times New Roman"/>
          <w:kern w:val="0"/>
        </w:rPr>
        <w:t>ClinVar</w:t>
      </w:r>
      <w:proofErr w:type="spellEnd"/>
      <w:r w:rsidRPr="009E1096">
        <w:rPr>
          <w:rFonts w:ascii="Times New Roman" w:hAnsi="Times New Roman" w:cs="Times New Roman"/>
          <w:kern w:val="0"/>
        </w:rPr>
        <w:t>: improving access to variant interpretations and supporting evidence. Nucleic Acids Research. 2017;</w:t>
      </w:r>
      <w:proofErr w:type="gramStart"/>
      <w:r w:rsidRPr="009E1096">
        <w:rPr>
          <w:rFonts w:ascii="Times New Roman" w:hAnsi="Times New Roman" w:cs="Times New Roman"/>
          <w:kern w:val="0"/>
        </w:rPr>
        <w:t>46:D</w:t>
      </w:r>
      <w:proofErr w:type="gramEnd"/>
      <w:r w:rsidRPr="009E1096">
        <w:rPr>
          <w:rFonts w:ascii="Times New Roman" w:hAnsi="Times New Roman" w:cs="Times New Roman"/>
          <w:kern w:val="0"/>
        </w:rPr>
        <w:t>1062</w:t>
      </w:r>
      <w:r w:rsidR="003F1FA1" w:rsidRPr="009E1096">
        <w:rPr>
          <w:rFonts w:ascii="Times New Roman" w:hAnsi="Times New Roman" w:cs="Times New Roman"/>
          <w:kern w:val="0"/>
        </w:rPr>
        <w:t>-</w:t>
      </w:r>
      <w:r w:rsidRPr="009E1096">
        <w:rPr>
          <w:rFonts w:ascii="Times New Roman" w:hAnsi="Times New Roman" w:cs="Times New Roman"/>
          <w:kern w:val="0"/>
        </w:rPr>
        <w:t>7.</w:t>
      </w:r>
    </w:p>
    <w:p w14:paraId="2D524D9E" w14:textId="19C8AB4B"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6. Griffith M, Spies NC, Krysiak K, McMichael JF, Coffman AC, Danos AM, et al. </w:t>
      </w:r>
      <w:proofErr w:type="spellStart"/>
      <w:r w:rsidRPr="009E1096">
        <w:rPr>
          <w:rFonts w:ascii="Times New Roman" w:hAnsi="Times New Roman" w:cs="Times New Roman"/>
          <w:kern w:val="0"/>
        </w:rPr>
        <w:t>CIViC</w:t>
      </w:r>
      <w:proofErr w:type="spellEnd"/>
      <w:r w:rsidRPr="009E1096">
        <w:rPr>
          <w:rFonts w:ascii="Times New Roman" w:hAnsi="Times New Roman" w:cs="Times New Roman"/>
          <w:kern w:val="0"/>
        </w:rPr>
        <w:t xml:space="preserve"> is a community knowledgebase for expert crowdsourcing the clinical interpretation of variants </w:t>
      </w:r>
      <w:r w:rsidRPr="009E1096">
        <w:rPr>
          <w:rFonts w:ascii="Times New Roman" w:hAnsi="Times New Roman" w:cs="Times New Roman"/>
          <w:kern w:val="0"/>
        </w:rPr>
        <w:lastRenderedPageBreak/>
        <w:t xml:space="preserve">in cancer. Nature Genetics. </w:t>
      </w:r>
      <w:proofErr w:type="gramStart"/>
      <w:r w:rsidRPr="009E1096">
        <w:rPr>
          <w:rFonts w:ascii="Times New Roman" w:hAnsi="Times New Roman" w:cs="Times New Roman"/>
          <w:kern w:val="0"/>
        </w:rPr>
        <w:t>2017;49:170</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4.</w:t>
      </w:r>
    </w:p>
    <w:p w14:paraId="49787F1D" w14:textId="7DD45502"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7. Chakravarty D, Gao J, Phillips S, Kundra R, Zhang H, Wang J, et al. </w:t>
      </w:r>
      <w:proofErr w:type="spellStart"/>
      <w:r w:rsidRPr="009E1096">
        <w:rPr>
          <w:rFonts w:ascii="Times New Roman" w:hAnsi="Times New Roman" w:cs="Times New Roman"/>
          <w:kern w:val="0"/>
        </w:rPr>
        <w:t>OncoKB</w:t>
      </w:r>
      <w:proofErr w:type="spellEnd"/>
      <w:r w:rsidRPr="009E1096">
        <w:rPr>
          <w:rFonts w:ascii="Times New Roman" w:hAnsi="Times New Roman" w:cs="Times New Roman"/>
          <w:kern w:val="0"/>
        </w:rPr>
        <w:t>: A Precision Oncology Knowledge Base. JCO Precision Oncology. 2017;1</w:t>
      </w:r>
      <w:r w:rsidR="003F1FA1" w:rsidRPr="009E1096">
        <w:rPr>
          <w:rFonts w:ascii="Times New Roman" w:hAnsi="Times New Roman" w:cs="Times New Roman"/>
          <w:kern w:val="0"/>
        </w:rPr>
        <w:t>-</w:t>
      </w:r>
      <w:r w:rsidRPr="009E1096">
        <w:rPr>
          <w:rFonts w:ascii="Times New Roman" w:hAnsi="Times New Roman" w:cs="Times New Roman"/>
          <w:kern w:val="0"/>
        </w:rPr>
        <w:t>16.</w:t>
      </w:r>
    </w:p>
    <w:p w14:paraId="2EB157C6" w14:textId="6204125C"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8. Ng PC. SIFT: predicting amino acid changes that affect protein function. Nucleic Acids Research. </w:t>
      </w:r>
      <w:proofErr w:type="gramStart"/>
      <w:r w:rsidRPr="009E1096">
        <w:rPr>
          <w:rFonts w:ascii="Times New Roman" w:hAnsi="Times New Roman" w:cs="Times New Roman"/>
          <w:kern w:val="0"/>
        </w:rPr>
        <w:t>2003;31:3812</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4.</w:t>
      </w:r>
    </w:p>
    <w:p w14:paraId="64811168" w14:textId="51155F99"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9. </w:t>
      </w:r>
      <w:proofErr w:type="spellStart"/>
      <w:r w:rsidRPr="009E1096">
        <w:rPr>
          <w:rFonts w:ascii="Times New Roman" w:hAnsi="Times New Roman" w:cs="Times New Roman"/>
          <w:kern w:val="0"/>
        </w:rPr>
        <w:t>Adzhubei</w:t>
      </w:r>
      <w:proofErr w:type="spellEnd"/>
      <w:r w:rsidRPr="009E1096">
        <w:rPr>
          <w:rFonts w:ascii="Times New Roman" w:hAnsi="Times New Roman" w:cs="Times New Roman"/>
          <w:kern w:val="0"/>
        </w:rPr>
        <w:t xml:space="preserve"> IA, Schmidt S, Leonid Peshkin, </w:t>
      </w:r>
      <w:proofErr w:type="spellStart"/>
      <w:r w:rsidRPr="009E1096">
        <w:rPr>
          <w:rFonts w:ascii="Times New Roman" w:hAnsi="Times New Roman" w:cs="Times New Roman"/>
          <w:kern w:val="0"/>
        </w:rPr>
        <w:t>Ramensky</w:t>
      </w:r>
      <w:proofErr w:type="spellEnd"/>
      <w:r w:rsidRPr="009E1096">
        <w:rPr>
          <w:rFonts w:ascii="Times New Roman" w:hAnsi="Times New Roman" w:cs="Times New Roman"/>
          <w:kern w:val="0"/>
        </w:rPr>
        <w:t xml:space="preserve"> VE, Gerasimova A, Bork P, et al. A method and server for predicting damaging missense mutations. Nature Methods. </w:t>
      </w:r>
      <w:proofErr w:type="gramStart"/>
      <w:r w:rsidRPr="009E1096">
        <w:rPr>
          <w:rFonts w:ascii="Times New Roman" w:hAnsi="Times New Roman" w:cs="Times New Roman"/>
          <w:kern w:val="0"/>
        </w:rPr>
        <w:t>2010;7:248</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9.</w:t>
      </w:r>
    </w:p>
    <w:p w14:paraId="4685B1C0" w14:textId="1C25D9A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10. Kircher M, Witten DM, Jain P, </w:t>
      </w:r>
      <w:proofErr w:type="spellStart"/>
      <w:r w:rsidRPr="009E1096">
        <w:rPr>
          <w:rFonts w:ascii="Times New Roman" w:hAnsi="Times New Roman" w:cs="Times New Roman"/>
          <w:kern w:val="0"/>
        </w:rPr>
        <w:t>O’Roak</w:t>
      </w:r>
      <w:proofErr w:type="spellEnd"/>
      <w:r w:rsidRPr="009E1096">
        <w:rPr>
          <w:rFonts w:ascii="Times New Roman" w:hAnsi="Times New Roman" w:cs="Times New Roman"/>
          <w:kern w:val="0"/>
        </w:rPr>
        <w:t xml:space="preserve"> BJ, Cooper GM, </w:t>
      </w:r>
      <w:proofErr w:type="spellStart"/>
      <w:r w:rsidRPr="009E1096">
        <w:rPr>
          <w:rFonts w:ascii="Times New Roman" w:hAnsi="Times New Roman" w:cs="Times New Roman"/>
          <w:kern w:val="0"/>
        </w:rPr>
        <w:t>Shendure</w:t>
      </w:r>
      <w:proofErr w:type="spellEnd"/>
      <w:r w:rsidRPr="009E1096">
        <w:rPr>
          <w:rFonts w:ascii="Times New Roman" w:hAnsi="Times New Roman" w:cs="Times New Roman"/>
          <w:kern w:val="0"/>
        </w:rPr>
        <w:t xml:space="preserve"> J. A general framework for estimating the relative pathogenicity of human genetic variants. Nature Genetics. </w:t>
      </w:r>
      <w:proofErr w:type="gramStart"/>
      <w:r w:rsidRPr="009E1096">
        <w:rPr>
          <w:rFonts w:ascii="Times New Roman" w:hAnsi="Times New Roman" w:cs="Times New Roman"/>
          <w:kern w:val="0"/>
        </w:rPr>
        <w:t>2014;46:310</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5.</w:t>
      </w:r>
    </w:p>
    <w:p w14:paraId="1200ECF7" w14:textId="07740065"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11. Ioannidis NM, Rothstein JH, Vikas </w:t>
      </w:r>
      <w:proofErr w:type="spellStart"/>
      <w:r w:rsidRPr="009E1096">
        <w:rPr>
          <w:rFonts w:ascii="Times New Roman" w:hAnsi="Times New Roman" w:cs="Times New Roman"/>
          <w:kern w:val="0"/>
        </w:rPr>
        <w:t>Pejaver</w:t>
      </w:r>
      <w:proofErr w:type="spellEnd"/>
      <w:r w:rsidRPr="009E1096">
        <w:rPr>
          <w:rFonts w:ascii="Times New Roman" w:hAnsi="Times New Roman" w:cs="Times New Roman"/>
          <w:kern w:val="0"/>
        </w:rPr>
        <w:t xml:space="preserve">, Sumit Middha, McDonnell SK, Saurabh </w:t>
      </w:r>
      <w:proofErr w:type="spellStart"/>
      <w:r w:rsidRPr="009E1096">
        <w:rPr>
          <w:rFonts w:ascii="Times New Roman" w:hAnsi="Times New Roman" w:cs="Times New Roman"/>
          <w:kern w:val="0"/>
        </w:rPr>
        <w:t>Baheti</w:t>
      </w:r>
      <w:proofErr w:type="spellEnd"/>
      <w:r w:rsidRPr="009E1096">
        <w:rPr>
          <w:rFonts w:ascii="Times New Roman" w:hAnsi="Times New Roman" w:cs="Times New Roman"/>
          <w:kern w:val="0"/>
        </w:rPr>
        <w:t xml:space="preserve">, et al. REVEL: An Ensemble Method for Predicting the Pathogenicity of Rare Missense Variants. The American Journal of Human Genetics. </w:t>
      </w:r>
      <w:proofErr w:type="gramStart"/>
      <w:r w:rsidRPr="009E1096">
        <w:rPr>
          <w:rFonts w:ascii="Times New Roman" w:hAnsi="Times New Roman" w:cs="Times New Roman"/>
          <w:kern w:val="0"/>
        </w:rPr>
        <w:t>2016;99:877</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85.</w:t>
      </w:r>
    </w:p>
    <w:p w14:paraId="488F8DE1"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12. </w:t>
      </w:r>
      <w:proofErr w:type="spellStart"/>
      <w:r w:rsidRPr="009E1096">
        <w:rPr>
          <w:rFonts w:ascii="Times New Roman" w:hAnsi="Times New Roman" w:cs="Times New Roman"/>
          <w:kern w:val="0"/>
        </w:rPr>
        <w:t>Pakdaman</w:t>
      </w:r>
      <w:proofErr w:type="spellEnd"/>
      <w:r w:rsidRPr="009E1096">
        <w:rPr>
          <w:rFonts w:ascii="Times New Roman" w:hAnsi="Times New Roman" w:cs="Times New Roman"/>
          <w:kern w:val="0"/>
        </w:rPr>
        <w:t xml:space="preserve"> Naeini M, Cooper G, </w:t>
      </w:r>
      <w:proofErr w:type="spellStart"/>
      <w:r w:rsidRPr="009E1096">
        <w:rPr>
          <w:rFonts w:ascii="Times New Roman" w:hAnsi="Times New Roman" w:cs="Times New Roman"/>
          <w:kern w:val="0"/>
        </w:rPr>
        <w:t>Hauskrecht</w:t>
      </w:r>
      <w:proofErr w:type="spellEnd"/>
      <w:r w:rsidRPr="009E1096">
        <w:rPr>
          <w:rFonts w:ascii="Times New Roman" w:hAnsi="Times New Roman" w:cs="Times New Roman"/>
          <w:kern w:val="0"/>
        </w:rPr>
        <w:t xml:space="preserve"> M. Obtaining Well Calibrated Probabilities Using Bayesian Binning. Proceedings of the AAAI Conference on Artificial Intelligence. 2015;29.</w:t>
      </w:r>
    </w:p>
    <w:p w14:paraId="4642DBE3"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13. Lundberg S, Lee S-I. A Unified Approach to Interpreting Model Predictions. arXiv.org. 2017. </w:t>
      </w:r>
      <w:hyperlink r:id="rId36" w:history="1">
        <w:r w:rsidRPr="009E1096">
          <w:rPr>
            <w:rFonts w:ascii="Times New Roman" w:hAnsi="Times New Roman" w:cs="Times New Roman"/>
            <w:kern w:val="0"/>
          </w:rPr>
          <w:t>https://arxiv.org/abs/1705.07874</w:t>
        </w:r>
      </w:hyperlink>
      <w:r w:rsidRPr="009E1096">
        <w:rPr>
          <w:rFonts w:ascii="Times New Roman" w:hAnsi="Times New Roman" w:cs="Times New Roman"/>
          <w:kern w:val="0"/>
        </w:rPr>
        <w:t>. Accessed 5 Feb 2026.</w:t>
      </w:r>
    </w:p>
    <w:p w14:paraId="0DFA6391" w14:textId="160D6A04"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14. Grimm DG, </w:t>
      </w:r>
      <w:proofErr w:type="spellStart"/>
      <w:r w:rsidRPr="009E1096">
        <w:rPr>
          <w:rFonts w:ascii="Times New Roman" w:hAnsi="Times New Roman" w:cs="Times New Roman"/>
          <w:kern w:val="0"/>
        </w:rPr>
        <w:t>Azencott</w:t>
      </w:r>
      <w:proofErr w:type="spellEnd"/>
      <w:r w:rsidRPr="009E1096">
        <w:rPr>
          <w:rFonts w:ascii="Times New Roman" w:hAnsi="Times New Roman" w:cs="Times New Roman"/>
          <w:kern w:val="0"/>
        </w:rPr>
        <w:t xml:space="preserve"> C, </w:t>
      </w:r>
      <w:proofErr w:type="spellStart"/>
      <w:r w:rsidRPr="009E1096">
        <w:rPr>
          <w:rFonts w:ascii="Times New Roman" w:hAnsi="Times New Roman" w:cs="Times New Roman"/>
          <w:kern w:val="0"/>
        </w:rPr>
        <w:t>Aicheler</w:t>
      </w:r>
      <w:proofErr w:type="spellEnd"/>
      <w:r w:rsidRPr="009E1096">
        <w:rPr>
          <w:rFonts w:ascii="Times New Roman" w:hAnsi="Times New Roman" w:cs="Times New Roman"/>
          <w:kern w:val="0"/>
        </w:rPr>
        <w:t xml:space="preserve"> F, </w:t>
      </w:r>
      <w:proofErr w:type="spellStart"/>
      <w:r w:rsidRPr="009E1096">
        <w:rPr>
          <w:rFonts w:ascii="Times New Roman" w:hAnsi="Times New Roman" w:cs="Times New Roman"/>
          <w:kern w:val="0"/>
        </w:rPr>
        <w:t>Gieraths</w:t>
      </w:r>
      <w:proofErr w:type="spellEnd"/>
      <w:r w:rsidRPr="009E1096">
        <w:rPr>
          <w:rFonts w:ascii="Times New Roman" w:hAnsi="Times New Roman" w:cs="Times New Roman"/>
          <w:kern w:val="0"/>
        </w:rPr>
        <w:t xml:space="preserve"> U, MacArthur DG, </w:t>
      </w:r>
      <w:proofErr w:type="spellStart"/>
      <w:r w:rsidRPr="009E1096">
        <w:rPr>
          <w:rFonts w:ascii="Times New Roman" w:hAnsi="Times New Roman" w:cs="Times New Roman"/>
          <w:kern w:val="0"/>
        </w:rPr>
        <w:t>Samocha</w:t>
      </w:r>
      <w:proofErr w:type="spellEnd"/>
      <w:r w:rsidRPr="009E1096">
        <w:rPr>
          <w:rFonts w:ascii="Times New Roman" w:hAnsi="Times New Roman" w:cs="Times New Roman"/>
          <w:kern w:val="0"/>
        </w:rPr>
        <w:t xml:space="preserve"> KE, et al. The Evaluation of Tools Used to Predict the Impact of Missense Variants Is Hindered by Two Types of </w:t>
      </w:r>
      <w:proofErr w:type="gramStart"/>
      <w:r w:rsidRPr="009E1096">
        <w:rPr>
          <w:rFonts w:ascii="Times New Roman" w:hAnsi="Times New Roman" w:cs="Times New Roman"/>
          <w:kern w:val="0"/>
        </w:rPr>
        <w:t>Circularity</w:t>
      </w:r>
      <w:proofErr w:type="gramEnd"/>
      <w:r w:rsidRPr="009E1096">
        <w:rPr>
          <w:rFonts w:ascii="Times New Roman" w:hAnsi="Times New Roman" w:cs="Times New Roman"/>
          <w:kern w:val="0"/>
        </w:rPr>
        <w:t xml:space="preserve">. Human Mutation. </w:t>
      </w:r>
      <w:proofErr w:type="gramStart"/>
      <w:r w:rsidRPr="009E1096">
        <w:rPr>
          <w:rFonts w:ascii="Times New Roman" w:hAnsi="Times New Roman" w:cs="Times New Roman"/>
          <w:kern w:val="0"/>
        </w:rPr>
        <w:t>2015;36:513</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23.</w:t>
      </w:r>
    </w:p>
    <w:p w14:paraId="59CA6BD2"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lastRenderedPageBreak/>
        <w:t xml:space="preserve">15. Bateman A, Martin M-J, Orchard S, Magrane M, Ahmad S, Alpi E, et al. </w:t>
      </w:r>
      <w:proofErr w:type="spellStart"/>
      <w:r w:rsidRPr="009E1096">
        <w:rPr>
          <w:rFonts w:ascii="Times New Roman" w:hAnsi="Times New Roman" w:cs="Times New Roman"/>
          <w:kern w:val="0"/>
        </w:rPr>
        <w:t>UniProt</w:t>
      </w:r>
      <w:proofErr w:type="spellEnd"/>
      <w:r w:rsidRPr="009E1096">
        <w:rPr>
          <w:rFonts w:ascii="Times New Roman" w:hAnsi="Times New Roman" w:cs="Times New Roman"/>
          <w:kern w:val="0"/>
        </w:rPr>
        <w:t>: the Universal Protein Knowledgebase in 2023. Nucleic Acids Research. 2022;51.</w:t>
      </w:r>
    </w:p>
    <w:p w14:paraId="45972F54" w14:textId="39D766F0"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16. Jumper J, Evans R, Pritzel A, Green T, </w:t>
      </w:r>
      <w:proofErr w:type="spellStart"/>
      <w:r w:rsidRPr="009E1096">
        <w:rPr>
          <w:rFonts w:ascii="Times New Roman" w:hAnsi="Times New Roman" w:cs="Times New Roman"/>
          <w:kern w:val="0"/>
        </w:rPr>
        <w:t>Figurnov</w:t>
      </w:r>
      <w:proofErr w:type="spellEnd"/>
      <w:r w:rsidRPr="009E1096">
        <w:rPr>
          <w:rFonts w:ascii="Times New Roman" w:hAnsi="Times New Roman" w:cs="Times New Roman"/>
          <w:kern w:val="0"/>
        </w:rPr>
        <w:t xml:space="preserve"> M, </w:t>
      </w:r>
      <w:proofErr w:type="spellStart"/>
      <w:r w:rsidRPr="009E1096">
        <w:rPr>
          <w:rFonts w:ascii="Times New Roman" w:hAnsi="Times New Roman" w:cs="Times New Roman"/>
          <w:kern w:val="0"/>
        </w:rPr>
        <w:t>Ronneberger</w:t>
      </w:r>
      <w:proofErr w:type="spellEnd"/>
      <w:r w:rsidRPr="009E1096">
        <w:rPr>
          <w:rFonts w:ascii="Times New Roman" w:hAnsi="Times New Roman" w:cs="Times New Roman"/>
          <w:kern w:val="0"/>
        </w:rPr>
        <w:t xml:space="preserve"> O, et al. Highly accurate protein structure prediction with AlphaFold. Nature. </w:t>
      </w:r>
      <w:proofErr w:type="gramStart"/>
      <w:r w:rsidRPr="009E1096">
        <w:rPr>
          <w:rFonts w:ascii="Times New Roman" w:hAnsi="Times New Roman" w:cs="Times New Roman"/>
          <w:kern w:val="0"/>
        </w:rPr>
        <w:t>2021;596:583</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9.</w:t>
      </w:r>
    </w:p>
    <w:p w14:paraId="53FF93C3" w14:textId="45DDD9F9"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17. Karczewski KJ, </w:t>
      </w:r>
      <w:proofErr w:type="spellStart"/>
      <w:r w:rsidRPr="009E1096">
        <w:rPr>
          <w:rFonts w:ascii="Times New Roman" w:hAnsi="Times New Roman" w:cs="Times New Roman"/>
          <w:kern w:val="0"/>
        </w:rPr>
        <w:t>Francioli</w:t>
      </w:r>
      <w:proofErr w:type="spellEnd"/>
      <w:r w:rsidRPr="009E1096">
        <w:rPr>
          <w:rFonts w:ascii="Times New Roman" w:hAnsi="Times New Roman" w:cs="Times New Roman"/>
          <w:kern w:val="0"/>
        </w:rPr>
        <w:t xml:space="preserve"> LC, Tiao G, Cummings BB, Alföldi J, Wang Q, et al. The mutational constraint spectrum quantified from variation in 141,456 humans. Nature. </w:t>
      </w:r>
      <w:proofErr w:type="gramStart"/>
      <w:r w:rsidRPr="009E1096">
        <w:rPr>
          <w:rFonts w:ascii="Times New Roman" w:hAnsi="Times New Roman" w:cs="Times New Roman"/>
          <w:kern w:val="0"/>
        </w:rPr>
        <w:t>2020;581:434</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43.</w:t>
      </w:r>
    </w:p>
    <w:p w14:paraId="0ED48F69" w14:textId="79C99A1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18. Jeffrey HJoel. Chaos game representation of gene structure. Nucleic Acids Research. </w:t>
      </w:r>
      <w:proofErr w:type="gramStart"/>
      <w:r w:rsidRPr="009E1096">
        <w:rPr>
          <w:rFonts w:ascii="Times New Roman" w:hAnsi="Times New Roman" w:cs="Times New Roman"/>
          <w:kern w:val="0"/>
        </w:rPr>
        <w:t>1990;18:2163</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70.</w:t>
      </w:r>
    </w:p>
    <w:p w14:paraId="0B8E7462" w14:textId="3A183552"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19. Carlsson G. Topology and data. Bulletin of the American Mathematical Society. </w:t>
      </w:r>
      <w:proofErr w:type="gramStart"/>
      <w:r w:rsidRPr="009E1096">
        <w:rPr>
          <w:rFonts w:ascii="Times New Roman" w:hAnsi="Times New Roman" w:cs="Times New Roman"/>
          <w:kern w:val="0"/>
        </w:rPr>
        <w:t>2009;46:255</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308.</w:t>
      </w:r>
    </w:p>
    <w:p w14:paraId="731380C8" w14:textId="362DDF91"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20. Ko AHR, Sabourin R, Britto Jr Alceu Souza. From dynamic classifier selection to dynamic ensemble selection. Pattern Recognition. </w:t>
      </w:r>
      <w:proofErr w:type="gramStart"/>
      <w:r w:rsidRPr="009E1096">
        <w:rPr>
          <w:rFonts w:ascii="Times New Roman" w:hAnsi="Times New Roman" w:cs="Times New Roman"/>
          <w:kern w:val="0"/>
        </w:rPr>
        <w:t>2008;41:1718</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31.</w:t>
      </w:r>
    </w:p>
    <w:p w14:paraId="76EBA73D" w14:textId="77777777" w:rsidR="00304F49" w:rsidRPr="00304F49" w:rsidRDefault="00304F49" w:rsidP="00304F49">
      <w:pPr>
        <w:widowControl w:val="0"/>
        <w:autoSpaceDE w:val="0"/>
        <w:autoSpaceDN w:val="0"/>
        <w:adjustRightInd w:val="0"/>
        <w:spacing w:after="240" w:line="480" w:lineRule="auto"/>
        <w:rPr>
          <w:rFonts w:ascii="Times New Roman" w:hAnsi="Times New Roman" w:cs="Times New Roman"/>
          <w:kern w:val="0"/>
        </w:rPr>
      </w:pPr>
      <w:r w:rsidRPr="00304F49">
        <w:rPr>
          <w:rFonts w:ascii="Times New Roman" w:hAnsi="Times New Roman" w:cs="Times New Roman"/>
          <w:kern w:val="0"/>
        </w:rPr>
        <w:t xml:space="preserve">21. Whalen S, Schreiber J, Noble WS, Pollard KS. Navigating the pitfalls of applying machine learning in genomics. Nature Reviews Genetics. </w:t>
      </w:r>
      <w:proofErr w:type="gramStart"/>
      <w:r w:rsidRPr="00304F49">
        <w:rPr>
          <w:rFonts w:ascii="Times New Roman" w:hAnsi="Times New Roman" w:cs="Times New Roman"/>
          <w:kern w:val="0"/>
        </w:rPr>
        <w:t>2022;23:169</w:t>
      </w:r>
      <w:proofErr w:type="gramEnd"/>
      <w:r w:rsidRPr="00304F49">
        <w:rPr>
          <w:rFonts w:ascii="Times New Roman" w:hAnsi="Times New Roman" w:cs="Times New Roman"/>
          <w:kern w:val="0"/>
        </w:rPr>
        <w:t>–81.</w:t>
      </w:r>
    </w:p>
    <w:p w14:paraId="17B4A0EA" w14:textId="5E7DF516"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22. Li Q, Ren Z, Cao K, Li MM, Wang K, Zhou Y. </w:t>
      </w:r>
      <w:proofErr w:type="spellStart"/>
      <w:r w:rsidRPr="009E1096">
        <w:rPr>
          <w:rFonts w:ascii="Times New Roman" w:hAnsi="Times New Roman" w:cs="Times New Roman"/>
          <w:kern w:val="0"/>
        </w:rPr>
        <w:t>CancerVar</w:t>
      </w:r>
      <w:proofErr w:type="spellEnd"/>
      <w:r w:rsidRPr="009E1096">
        <w:rPr>
          <w:rFonts w:ascii="Times New Roman" w:hAnsi="Times New Roman" w:cs="Times New Roman"/>
          <w:kern w:val="0"/>
        </w:rPr>
        <w:t>: An artificial intelligence</w:t>
      </w:r>
      <w:r w:rsidR="003F1FA1" w:rsidRPr="009E1096">
        <w:rPr>
          <w:rFonts w:ascii="Times New Roman" w:hAnsi="Times New Roman" w:cs="Times New Roman"/>
          <w:kern w:val="0"/>
        </w:rPr>
        <w:t>-</w:t>
      </w:r>
      <w:r w:rsidRPr="009E1096">
        <w:rPr>
          <w:rFonts w:ascii="Times New Roman" w:hAnsi="Times New Roman" w:cs="Times New Roman"/>
          <w:kern w:val="0"/>
        </w:rPr>
        <w:t>empowered platform for clinical interpretation of somatic mutations in cancer. Science Advances. 2022;8.</w:t>
      </w:r>
    </w:p>
    <w:p w14:paraId="078DEDB4" w14:textId="4F06AE49"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23. Li MM, Datto M, </w:t>
      </w:r>
      <w:proofErr w:type="spellStart"/>
      <w:r w:rsidRPr="009E1096">
        <w:rPr>
          <w:rFonts w:ascii="Times New Roman" w:hAnsi="Times New Roman" w:cs="Times New Roman"/>
          <w:kern w:val="0"/>
        </w:rPr>
        <w:t>Duncavage</w:t>
      </w:r>
      <w:proofErr w:type="spellEnd"/>
      <w:r w:rsidRPr="009E1096">
        <w:rPr>
          <w:rFonts w:ascii="Times New Roman" w:hAnsi="Times New Roman" w:cs="Times New Roman"/>
          <w:kern w:val="0"/>
        </w:rPr>
        <w:t xml:space="preserve"> EJ, Kulkarni S, Lindeman NI, Roy S, et al. Standards and Guidelines for the Interpretation and Reporting of Sequence Variants in Cancer. The Journal of Molecular Diagnostics. </w:t>
      </w:r>
      <w:proofErr w:type="gramStart"/>
      <w:r w:rsidRPr="009E1096">
        <w:rPr>
          <w:rFonts w:ascii="Times New Roman" w:hAnsi="Times New Roman" w:cs="Times New Roman"/>
          <w:kern w:val="0"/>
        </w:rPr>
        <w:t>2017;19:4</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23.</w:t>
      </w:r>
    </w:p>
    <w:p w14:paraId="6AE4CACF" w14:textId="458F90B1"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lastRenderedPageBreak/>
        <w:t xml:space="preserve">24. Mehta N, He R, Viswanatha DS. Correspondence on “Standards for the classification of pathogenicity of somatic variants in cancer (oncogenicity): Joint recommendations of Clinical Genome Resource (ClinGen), Cancer Genomics Consortium (CGC), and Variant Interpretation for Cancer Consortium (VICC)” by Horak et al. Genetics in Medicine. </w:t>
      </w:r>
      <w:proofErr w:type="gramStart"/>
      <w:r w:rsidRPr="009E1096">
        <w:rPr>
          <w:rFonts w:ascii="Times New Roman" w:hAnsi="Times New Roman" w:cs="Times New Roman"/>
          <w:kern w:val="0"/>
        </w:rPr>
        <w:t>2022;24:1986</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8.</w:t>
      </w:r>
    </w:p>
    <w:p w14:paraId="66455EC8"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25. Mao Y, Chen H, Liang H, Meric-Bernstam F, Mills GB, Chen K. </w:t>
      </w:r>
      <w:proofErr w:type="spellStart"/>
      <w:r w:rsidRPr="009E1096">
        <w:rPr>
          <w:rFonts w:ascii="Times New Roman" w:hAnsi="Times New Roman" w:cs="Times New Roman"/>
          <w:kern w:val="0"/>
        </w:rPr>
        <w:t>CanDrA</w:t>
      </w:r>
      <w:proofErr w:type="spellEnd"/>
      <w:r w:rsidRPr="009E1096">
        <w:rPr>
          <w:rFonts w:ascii="Times New Roman" w:hAnsi="Times New Roman" w:cs="Times New Roman"/>
          <w:kern w:val="0"/>
        </w:rPr>
        <w:t xml:space="preserve">: Cancer-Specific Driver Missense Mutation Annotation with Optimized Features. </w:t>
      </w:r>
      <w:proofErr w:type="spellStart"/>
      <w:r w:rsidRPr="009E1096">
        <w:rPr>
          <w:rFonts w:ascii="Times New Roman" w:hAnsi="Times New Roman" w:cs="Times New Roman"/>
          <w:kern w:val="0"/>
        </w:rPr>
        <w:t>PLoS</w:t>
      </w:r>
      <w:proofErr w:type="spellEnd"/>
      <w:r w:rsidRPr="009E1096">
        <w:rPr>
          <w:rFonts w:ascii="Times New Roman" w:hAnsi="Times New Roman" w:cs="Times New Roman"/>
          <w:kern w:val="0"/>
        </w:rPr>
        <w:t xml:space="preserve"> ONE. 2013;</w:t>
      </w:r>
      <w:proofErr w:type="gramStart"/>
      <w:r w:rsidRPr="009E1096">
        <w:rPr>
          <w:rFonts w:ascii="Times New Roman" w:hAnsi="Times New Roman" w:cs="Times New Roman"/>
          <w:kern w:val="0"/>
        </w:rPr>
        <w:t>8:e</w:t>
      </w:r>
      <w:proofErr w:type="gramEnd"/>
      <w:r w:rsidRPr="009E1096">
        <w:rPr>
          <w:rFonts w:ascii="Times New Roman" w:hAnsi="Times New Roman" w:cs="Times New Roman"/>
          <w:kern w:val="0"/>
        </w:rPr>
        <w:t>77945.</w:t>
      </w:r>
    </w:p>
    <w:p w14:paraId="0E521AF7"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26. Tokheim C, </w:t>
      </w:r>
      <w:proofErr w:type="spellStart"/>
      <w:r w:rsidRPr="009E1096">
        <w:rPr>
          <w:rFonts w:ascii="Times New Roman" w:hAnsi="Times New Roman" w:cs="Times New Roman"/>
          <w:kern w:val="0"/>
        </w:rPr>
        <w:t>Karchin</w:t>
      </w:r>
      <w:proofErr w:type="spellEnd"/>
      <w:r w:rsidRPr="009E1096">
        <w:rPr>
          <w:rFonts w:ascii="Times New Roman" w:hAnsi="Times New Roman" w:cs="Times New Roman"/>
          <w:kern w:val="0"/>
        </w:rPr>
        <w:t xml:space="preserve"> R. </w:t>
      </w:r>
      <w:proofErr w:type="spellStart"/>
      <w:r w:rsidRPr="009E1096">
        <w:rPr>
          <w:rFonts w:ascii="Times New Roman" w:hAnsi="Times New Roman" w:cs="Times New Roman"/>
          <w:kern w:val="0"/>
        </w:rPr>
        <w:t>CHASMplus</w:t>
      </w:r>
      <w:proofErr w:type="spellEnd"/>
      <w:r w:rsidRPr="009E1096">
        <w:rPr>
          <w:rFonts w:ascii="Times New Roman" w:hAnsi="Times New Roman" w:cs="Times New Roman"/>
          <w:kern w:val="0"/>
        </w:rPr>
        <w:t xml:space="preserve"> Reveals the Scope of Somatic Missense Mutations Driving Human Cancers. Cell Systems. </w:t>
      </w:r>
      <w:proofErr w:type="gramStart"/>
      <w:r w:rsidRPr="009E1096">
        <w:rPr>
          <w:rFonts w:ascii="Times New Roman" w:hAnsi="Times New Roman" w:cs="Times New Roman"/>
          <w:kern w:val="0"/>
        </w:rPr>
        <w:t>2019;9:9</w:t>
      </w:r>
      <w:proofErr w:type="gramEnd"/>
      <w:r w:rsidRPr="009E1096">
        <w:rPr>
          <w:rFonts w:ascii="Times New Roman" w:hAnsi="Times New Roman" w:cs="Times New Roman"/>
          <w:kern w:val="0"/>
        </w:rPr>
        <w:t>-</w:t>
      </w:r>
      <w:proofErr w:type="gramStart"/>
      <w:r w:rsidRPr="009E1096">
        <w:rPr>
          <w:rFonts w:ascii="Times New Roman" w:hAnsi="Times New Roman" w:cs="Times New Roman"/>
          <w:kern w:val="0"/>
        </w:rPr>
        <w:t>23.e</w:t>
      </w:r>
      <w:proofErr w:type="gramEnd"/>
      <w:r w:rsidRPr="009E1096">
        <w:rPr>
          <w:rFonts w:ascii="Times New Roman" w:hAnsi="Times New Roman" w:cs="Times New Roman"/>
          <w:kern w:val="0"/>
        </w:rPr>
        <w:t>8.</w:t>
      </w:r>
    </w:p>
    <w:p w14:paraId="7EE13651"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27. Rogers MF, Gaunt TR, Campbell C. Prediction of driver variants in the cancer genome via machine learning methodologies. Briefings in Bioinformatics. 2020;22.</w:t>
      </w:r>
    </w:p>
    <w:p w14:paraId="20EDB14C"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28. Raimondi D, </w:t>
      </w:r>
      <w:proofErr w:type="spellStart"/>
      <w:r w:rsidRPr="009E1096">
        <w:rPr>
          <w:rFonts w:ascii="Times New Roman" w:hAnsi="Times New Roman" w:cs="Times New Roman"/>
          <w:kern w:val="0"/>
        </w:rPr>
        <w:t>Passemiers</w:t>
      </w:r>
      <w:proofErr w:type="spellEnd"/>
      <w:r w:rsidRPr="009E1096">
        <w:rPr>
          <w:rFonts w:ascii="Times New Roman" w:hAnsi="Times New Roman" w:cs="Times New Roman"/>
          <w:kern w:val="0"/>
        </w:rPr>
        <w:t xml:space="preserve"> A, </w:t>
      </w:r>
      <w:proofErr w:type="spellStart"/>
      <w:r w:rsidRPr="009E1096">
        <w:rPr>
          <w:rFonts w:ascii="Times New Roman" w:hAnsi="Times New Roman" w:cs="Times New Roman"/>
          <w:kern w:val="0"/>
        </w:rPr>
        <w:t>Fariselli</w:t>
      </w:r>
      <w:proofErr w:type="spellEnd"/>
      <w:r w:rsidRPr="009E1096">
        <w:rPr>
          <w:rFonts w:ascii="Times New Roman" w:hAnsi="Times New Roman" w:cs="Times New Roman"/>
          <w:kern w:val="0"/>
        </w:rPr>
        <w:t xml:space="preserve"> P, Moreau Y. Current cancer driver variant predictors learn to recognize driver genes instead of functional variants. BMC Biology. 2021;19.</w:t>
      </w:r>
    </w:p>
    <w:p w14:paraId="59B76B6D" w14:textId="5B3DCB89"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29. Niu B, Scott AD, Sengupta S, Bailey MH, Batra P, Ning J, et al. Protein-structure-guided discovery of functional mutations across 19 cancer types. Nature Genetics. </w:t>
      </w:r>
      <w:proofErr w:type="gramStart"/>
      <w:r w:rsidRPr="009E1096">
        <w:rPr>
          <w:rFonts w:ascii="Times New Roman" w:hAnsi="Times New Roman" w:cs="Times New Roman"/>
          <w:kern w:val="0"/>
        </w:rPr>
        <w:t>2016;48:827</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37.</w:t>
      </w:r>
    </w:p>
    <w:p w14:paraId="6CA124FD"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30. Gao J, Chang MT, Johnsen HC, Gao SP, Sylvester BE, Sumer SO, et al. 3D clusters of somatic mutations in cancer reveal numerous rare mutations as functional targets. Genome Medicine. 2017;9.</w:t>
      </w:r>
    </w:p>
    <w:p w14:paraId="7D14E96E" w14:textId="21D734CE"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31. Ghrist R. Barcodes: The persistent topology of data. Bulletin of the American Mathematical Society. </w:t>
      </w:r>
      <w:proofErr w:type="gramStart"/>
      <w:r w:rsidRPr="009E1096">
        <w:rPr>
          <w:rFonts w:ascii="Times New Roman" w:hAnsi="Times New Roman" w:cs="Times New Roman"/>
          <w:kern w:val="0"/>
        </w:rPr>
        <w:t>2007;45:61</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76.</w:t>
      </w:r>
    </w:p>
    <w:p w14:paraId="264C13FA" w14:textId="77777777"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lastRenderedPageBreak/>
        <w:t xml:space="preserve">32. Tauzin G, Lupo U, Tunstall L, Pérez JB, </w:t>
      </w:r>
      <w:proofErr w:type="spellStart"/>
      <w:r w:rsidRPr="009E1096">
        <w:rPr>
          <w:rFonts w:ascii="Times New Roman" w:hAnsi="Times New Roman" w:cs="Times New Roman"/>
          <w:kern w:val="0"/>
        </w:rPr>
        <w:t>Caorsi</w:t>
      </w:r>
      <w:proofErr w:type="spellEnd"/>
      <w:r w:rsidRPr="009E1096">
        <w:rPr>
          <w:rFonts w:ascii="Times New Roman" w:hAnsi="Times New Roman" w:cs="Times New Roman"/>
          <w:kern w:val="0"/>
        </w:rPr>
        <w:t xml:space="preserve"> M, Reise W, et al. </w:t>
      </w:r>
      <w:proofErr w:type="spellStart"/>
      <w:r w:rsidRPr="009E1096">
        <w:rPr>
          <w:rFonts w:ascii="Times New Roman" w:hAnsi="Times New Roman" w:cs="Times New Roman"/>
          <w:kern w:val="0"/>
        </w:rPr>
        <w:t>giotto-tda</w:t>
      </w:r>
      <w:proofErr w:type="spellEnd"/>
      <w:r w:rsidRPr="009E1096">
        <w:rPr>
          <w:rFonts w:ascii="Times New Roman" w:hAnsi="Times New Roman" w:cs="Times New Roman"/>
          <w:kern w:val="0"/>
        </w:rPr>
        <w:t xml:space="preserve">: A Topological Data Analysis Toolkit for Machine Learning and Data Exploration. arXiv.org. 2020. </w:t>
      </w:r>
      <w:hyperlink r:id="rId37" w:history="1">
        <w:r w:rsidRPr="009E1096">
          <w:rPr>
            <w:rFonts w:ascii="Times New Roman" w:hAnsi="Times New Roman" w:cs="Times New Roman"/>
            <w:kern w:val="0"/>
          </w:rPr>
          <w:t>https://arxiv.org/abs/2004.02551</w:t>
        </w:r>
      </w:hyperlink>
      <w:r w:rsidRPr="009E1096">
        <w:rPr>
          <w:rFonts w:ascii="Times New Roman" w:hAnsi="Times New Roman" w:cs="Times New Roman"/>
          <w:kern w:val="0"/>
        </w:rPr>
        <w:t>. Accessed 6 Feb 2026.</w:t>
      </w:r>
    </w:p>
    <w:p w14:paraId="4FA730C4" w14:textId="3122AAAB"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33. Oliveira DVR, Cavalcanti GDC, </w:t>
      </w:r>
      <w:proofErr w:type="spellStart"/>
      <w:r w:rsidRPr="009E1096">
        <w:rPr>
          <w:rFonts w:ascii="Times New Roman" w:hAnsi="Times New Roman" w:cs="Times New Roman"/>
          <w:kern w:val="0"/>
        </w:rPr>
        <w:t>Porpino</w:t>
      </w:r>
      <w:proofErr w:type="spellEnd"/>
      <w:r w:rsidRPr="009E1096">
        <w:rPr>
          <w:rFonts w:ascii="Times New Roman" w:hAnsi="Times New Roman" w:cs="Times New Roman"/>
          <w:kern w:val="0"/>
        </w:rPr>
        <w:t xml:space="preserve"> TN, Cruz RMO, Sabourin R. K-Nearest Oracles Borderline Dynamic Classifier Ensemble Selection. 2018 International Joint Conference on Neural Networks (IJCNN). 2018;1</w:t>
      </w:r>
      <w:r w:rsidR="003F1FA1" w:rsidRPr="009E1096">
        <w:rPr>
          <w:rFonts w:ascii="Times New Roman" w:hAnsi="Times New Roman" w:cs="Times New Roman"/>
          <w:kern w:val="0"/>
        </w:rPr>
        <w:t>-</w:t>
      </w:r>
      <w:r w:rsidRPr="009E1096">
        <w:rPr>
          <w:rFonts w:ascii="Times New Roman" w:hAnsi="Times New Roman" w:cs="Times New Roman"/>
          <w:kern w:val="0"/>
        </w:rPr>
        <w:t>8.</w:t>
      </w:r>
    </w:p>
    <w:p w14:paraId="5C06ABF7" w14:textId="2BA80E69"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34. Cruz RMO, Sabourin R, Cavalcanti GDC, Ing Ren T. META-DES: A dynamic ensemble selection framework using meta-learning. Pattern Recognition. </w:t>
      </w:r>
      <w:proofErr w:type="gramStart"/>
      <w:r w:rsidRPr="009E1096">
        <w:rPr>
          <w:rFonts w:ascii="Times New Roman" w:hAnsi="Times New Roman" w:cs="Times New Roman"/>
          <w:kern w:val="0"/>
        </w:rPr>
        <w:t>2015;48:1925</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35.</w:t>
      </w:r>
    </w:p>
    <w:p w14:paraId="240A6125" w14:textId="77777777" w:rsidR="00D92FFC" w:rsidRPr="009E1096" w:rsidRDefault="00D92FF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35. Cruz RMO, Sabourin R, Cavalcanti GDC. </w:t>
      </w:r>
      <w:proofErr w:type="spellStart"/>
      <w:r w:rsidRPr="009E1096">
        <w:rPr>
          <w:rFonts w:ascii="Times New Roman" w:hAnsi="Times New Roman" w:cs="Times New Roman"/>
          <w:kern w:val="0"/>
        </w:rPr>
        <w:t>DESlib</w:t>
      </w:r>
      <w:proofErr w:type="spellEnd"/>
      <w:r w:rsidRPr="009E1096">
        <w:rPr>
          <w:rFonts w:ascii="Times New Roman" w:hAnsi="Times New Roman" w:cs="Times New Roman"/>
          <w:kern w:val="0"/>
        </w:rPr>
        <w:t xml:space="preserve">: A Dynamic ensemble selection library in Python. Journal of Machine Learning Research. </w:t>
      </w:r>
      <w:proofErr w:type="gramStart"/>
      <w:r w:rsidRPr="009E1096">
        <w:rPr>
          <w:rFonts w:ascii="Times New Roman" w:hAnsi="Times New Roman" w:cs="Times New Roman"/>
          <w:kern w:val="0"/>
        </w:rPr>
        <w:t>2020;21:1</w:t>
      </w:r>
      <w:proofErr w:type="gramEnd"/>
      <w:r w:rsidRPr="009E1096">
        <w:rPr>
          <w:rFonts w:ascii="Times New Roman" w:hAnsi="Times New Roman" w:cs="Times New Roman"/>
          <w:kern w:val="0"/>
        </w:rPr>
        <w:t>-5.</w:t>
      </w:r>
    </w:p>
    <w:p w14:paraId="24CB8740" w14:textId="2FE5F590"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36. Guo C, Pleiss G, Sun Y, Weinberger KQ. On Calibration of Modern Neural Networks. arXiv.org. 2017. </w:t>
      </w:r>
      <w:hyperlink r:id="rId38" w:history="1">
        <w:r w:rsidRPr="009E1096">
          <w:rPr>
            <w:rFonts w:ascii="Times New Roman" w:hAnsi="Times New Roman" w:cs="Times New Roman"/>
            <w:kern w:val="0"/>
          </w:rPr>
          <w:t>https://arxiv.org/abs/1706.04599</w:t>
        </w:r>
      </w:hyperlink>
      <w:r w:rsidRPr="009E1096">
        <w:rPr>
          <w:rFonts w:ascii="Times New Roman" w:hAnsi="Times New Roman" w:cs="Times New Roman"/>
          <w:kern w:val="0"/>
        </w:rPr>
        <w:t>. Accessed 6 Feb 2026.</w:t>
      </w:r>
    </w:p>
    <w:p w14:paraId="53EB08D8" w14:textId="7DCA7928" w:rsidR="00D92FFC" w:rsidRPr="009E1096" w:rsidRDefault="00D92FF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37. </w:t>
      </w:r>
      <w:proofErr w:type="spellStart"/>
      <w:r w:rsidRPr="009E1096">
        <w:rPr>
          <w:rFonts w:ascii="Times New Roman" w:hAnsi="Times New Roman" w:cs="Times New Roman"/>
          <w:kern w:val="0"/>
        </w:rPr>
        <w:t>Rufibach</w:t>
      </w:r>
      <w:proofErr w:type="spellEnd"/>
      <w:r w:rsidRPr="009E1096">
        <w:rPr>
          <w:rFonts w:ascii="Times New Roman" w:hAnsi="Times New Roman" w:cs="Times New Roman"/>
          <w:kern w:val="0"/>
        </w:rPr>
        <w:t xml:space="preserve"> K. Use of Brier score to assess binary predictions. Journal of Clinical Epidemiology. </w:t>
      </w:r>
      <w:proofErr w:type="gramStart"/>
      <w:r w:rsidRPr="009E1096">
        <w:rPr>
          <w:rFonts w:ascii="Times New Roman" w:hAnsi="Times New Roman" w:cs="Times New Roman"/>
          <w:kern w:val="0"/>
        </w:rPr>
        <w:t>2010;63:938</w:t>
      </w:r>
      <w:proofErr w:type="gramEnd"/>
      <w:r w:rsidRPr="009E1096">
        <w:rPr>
          <w:rFonts w:ascii="Times New Roman" w:hAnsi="Times New Roman" w:cs="Times New Roman"/>
          <w:kern w:val="0"/>
        </w:rPr>
        <w:t>-9.</w:t>
      </w:r>
    </w:p>
    <w:p w14:paraId="21288D12" w14:textId="136CE71D"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38. McNemar Q. Note on the Sampling Error of the Difference Between Correlated Proportions or Percentages. Psychometrika. </w:t>
      </w:r>
      <w:proofErr w:type="gramStart"/>
      <w:r w:rsidRPr="009E1096">
        <w:rPr>
          <w:rFonts w:ascii="Times New Roman" w:hAnsi="Times New Roman" w:cs="Times New Roman"/>
          <w:kern w:val="0"/>
        </w:rPr>
        <w:t>1947;12:153</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7.</w:t>
      </w:r>
    </w:p>
    <w:p w14:paraId="2BB8B98A" w14:textId="5A57CB3C"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39. Tate JG, Bamford S, Jubb HC, </w:t>
      </w:r>
      <w:proofErr w:type="spellStart"/>
      <w:r w:rsidRPr="009E1096">
        <w:rPr>
          <w:rFonts w:ascii="Times New Roman" w:hAnsi="Times New Roman" w:cs="Times New Roman"/>
          <w:kern w:val="0"/>
        </w:rPr>
        <w:t>Sondka</w:t>
      </w:r>
      <w:proofErr w:type="spellEnd"/>
      <w:r w:rsidRPr="009E1096">
        <w:rPr>
          <w:rFonts w:ascii="Times New Roman" w:hAnsi="Times New Roman" w:cs="Times New Roman"/>
          <w:kern w:val="0"/>
        </w:rPr>
        <w:t xml:space="preserve"> Z, Beare DM, Bindal N, et al. COSMIC: the Catalogue </w:t>
      </w:r>
      <w:proofErr w:type="gramStart"/>
      <w:r w:rsidRPr="009E1096">
        <w:rPr>
          <w:rFonts w:ascii="Times New Roman" w:hAnsi="Times New Roman" w:cs="Times New Roman"/>
          <w:kern w:val="0"/>
        </w:rPr>
        <w:t>Of</w:t>
      </w:r>
      <w:proofErr w:type="gramEnd"/>
      <w:r w:rsidRPr="009E1096">
        <w:rPr>
          <w:rFonts w:ascii="Times New Roman" w:hAnsi="Times New Roman" w:cs="Times New Roman"/>
          <w:kern w:val="0"/>
        </w:rPr>
        <w:t xml:space="preserve"> Somatic Mutations </w:t>
      </w:r>
      <w:proofErr w:type="gramStart"/>
      <w:r w:rsidRPr="009E1096">
        <w:rPr>
          <w:rFonts w:ascii="Times New Roman" w:hAnsi="Times New Roman" w:cs="Times New Roman"/>
          <w:kern w:val="0"/>
        </w:rPr>
        <w:t>In</w:t>
      </w:r>
      <w:proofErr w:type="gramEnd"/>
      <w:r w:rsidRPr="009E1096">
        <w:rPr>
          <w:rFonts w:ascii="Times New Roman" w:hAnsi="Times New Roman" w:cs="Times New Roman"/>
          <w:kern w:val="0"/>
        </w:rPr>
        <w:t xml:space="preserve"> Cancer. Nucleic Acids Research. 2018;</w:t>
      </w:r>
      <w:proofErr w:type="gramStart"/>
      <w:r w:rsidRPr="009E1096">
        <w:rPr>
          <w:rFonts w:ascii="Times New Roman" w:hAnsi="Times New Roman" w:cs="Times New Roman"/>
          <w:kern w:val="0"/>
        </w:rPr>
        <w:t>47:D</w:t>
      </w:r>
      <w:proofErr w:type="gramEnd"/>
      <w:r w:rsidRPr="009E1096">
        <w:rPr>
          <w:rFonts w:ascii="Times New Roman" w:hAnsi="Times New Roman" w:cs="Times New Roman"/>
          <w:kern w:val="0"/>
        </w:rPr>
        <w:t>941</w:t>
      </w:r>
      <w:r w:rsidR="003F1FA1" w:rsidRPr="009E1096">
        <w:rPr>
          <w:rFonts w:ascii="Times New Roman" w:hAnsi="Times New Roman" w:cs="Times New Roman"/>
          <w:kern w:val="0"/>
        </w:rPr>
        <w:t>-</w:t>
      </w:r>
      <w:r w:rsidRPr="009E1096">
        <w:rPr>
          <w:rFonts w:ascii="Times New Roman" w:hAnsi="Times New Roman" w:cs="Times New Roman"/>
          <w:kern w:val="0"/>
        </w:rPr>
        <w:t>7.</w:t>
      </w:r>
    </w:p>
    <w:p w14:paraId="68B2C057" w14:textId="667DC95B"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40. Chawla NV, Bowyer KW, Hall LO, </w:t>
      </w:r>
      <w:proofErr w:type="spellStart"/>
      <w:r w:rsidRPr="009E1096">
        <w:rPr>
          <w:rFonts w:ascii="Times New Roman" w:hAnsi="Times New Roman" w:cs="Times New Roman"/>
          <w:kern w:val="0"/>
        </w:rPr>
        <w:t>Kegelmeyer</w:t>
      </w:r>
      <w:proofErr w:type="spellEnd"/>
      <w:r w:rsidRPr="009E1096">
        <w:rPr>
          <w:rFonts w:ascii="Times New Roman" w:hAnsi="Times New Roman" w:cs="Times New Roman"/>
          <w:kern w:val="0"/>
        </w:rPr>
        <w:t xml:space="preserve"> WP. SMOTE: Synthetic Minority Over-sampling Technique. Journal of Artificial Intelligence Research. </w:t>
      </w:r>
      <w:proofErr w:type="gramStart"/>
      <w:r w:rsidRPr="009E1096">
        <w:rPr>
          <w:rFonts w:ascii="Times New Roman" w:hAnsi="Times New Roman" w:cs="Times New Roman"/>
          <w:kern w:val="0"/>
        </w:rPr>
        <w:t>2002;16:321</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57.</w:t>
      </w:r>
    </w:p>
    <w:p w14:paraId="2C89C850" w14:textId="33CAB346"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41. Löchel HF, Heider D. Chaos game representation and its applications in bioinformatics. </w:t>
      </w:r>
      <w:r w:rsidRPr="009E1096">
        <w:rPr>
          <w:rFonts w:ascii="Times New Roman" w:hAnsi="Times New Roman" w:cs="Times New Roman"/>
          <w:kern w:val="0"/>
        </w:rPr>
        <w:lastRenderedPageBreak/>
        <w:t xml:space="preserve">Computational and Structural Biotechnology Journal. </w:t>
      </w:r>
      <w:proofErr w:type="gramStart"/>
      <w:r w:rsidRPr="009E1096">
        <w:rPr>
          <w:rFonts w:ascii="Times New Roman" w:hAnsi="Times New Roman" w:cs="Times New Roman"/>
          <w:kern w:val="0"/>
        </w:rPr>
        <w:t>2021;19:6263</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71.</w:t>
      </w:r>
    </w:p>
    <w:p w14:paraId="3CD65E75" w14:textId="44DAFBFC" w:rsidR="00D152AC" w:rsidRPr="009E1096" w:rsidRDefault="00D152AC" w:rsidP="00F755FE">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 xml:space="preserve">42. Wee J, Jiang J. A Review of Topological Data Analysis and Topological Deep Learning in Molecular Sciences. Journal of Chemical Information and Modeling. </w:t>
      </w:r>
      <w:proofErr w:type="gramStart"/>
      <w:r w:rsidRPr="009E1096">
        <w:rPr>
          <w:rFonts w:ascii="Times New Roman" w:hAnsi="Times New Roman" w:cs="Times New Roman"/>
          <w:kern w:val="0"/>
        </w:rPr>
        <w:t>2025;65:12691</w:t>
      </w:r>
      <w:proofErr w:type="gramEnd"/>
      <w:r w:rsidR="003F1FA1" w:rsidRPr="009E1096">
        <w:rPr>
          <w:rFonts w:ascii="Times New Roman" w:hAnsi="Times New Roman" w:cs="Times New Roman"/>
          <w:kern w:val="0"/>
        </w:rPr>
        <w:t>-</w:t>
      </w:r>
      <w:r w:rsidRPr="009E1096">
        <w:rPr>
          <w:rFonts w:ascii="Times New Roman" w:hAnsi="Times New Roman" w:cs="Times New Roman"/>
          <w:kern w:val="0"/>
        </w:rPr>
        <w:t>706.</w:t>
      </w:r>
    </w:p>
    <w:p w14:paraId="77206BDE" w14:textId="77777777" w:rsidR="00B62FCD" w:rsidRPr="009E1096" w:rsidRDefault="00B62FCD" w:rsidP="00F755FE">
      <w:pPr>
        <w:pStyle w:val="NormalWeb"/>
        <w:spacing w:before="0" w:beforeAutospacing="0" w:after="240" w:afterAutospacing="0" w:line="480" w:lineRule="auto"/>
      </w:pPr>
      <w:r w:rsidRPr="009E1096">
        <w:rPr>
          <w:color w:val="000000"/>
        </w:rPr>
        <w:t xml:space="preserve">43. Pedregosa F, </w:t>
      </w:r>
      <w:proofErr w:type="spellStart"/>
      <w:r w:rsidRPr="009E1096">
        <w:rPr>
          <w:color w:val="000000"/>
        </w:rPr>
        <w:t>Varoquaux</w:t>
      </w:r>
      <w:proofErr w:type="spellEnd"/>
      <w:r w:rsidRPr="009E1096">
        <w:rPr>
          <w:color w:val="000000"/>
        </w:rPr>
        <w:t xml:space="preserve"> G, </w:t>
      </w:r>
      <w:proofErr w:type="spellStart"/>
      <w:r w:rsidRPr="009E1096">
        <w:rPr>
          <w:color w:val="000000"/>
        </w:rPr>
        <w:t>Gramfort</w:t>
      </w:r>
      <w:proofErr w:type="spellEnd"/>
      <w:r w:rsidRPr="009E1096">
        <w:rPr>
          <w:color w:val="000000"/>
        </w:rPr>
        <w:t xml:space="preserve"> A, Michel V, Thirion B, Grisel O, et al. Scikit-learn: Machine Learning in Python. Journal of Machine Learning Research. </w:t>
      </w:r>
      <w:proofErr w:type="gramStart"/>
      <w:r w:rsidRPr="009E1096">
        <w:rPr>
          <w:color w:val="000000"/>
        </w:rPr>
        <w:t>2011;12:2825</w:t>
      </w:r>
      <w:proofErr w:type="gramEnd"/>
      <w:r w:rsidRPr="009E1096">
        <w:rPr>
          <w:color w:val="000000"/>
        </w:rPr>
        <w:t>-30.</w:t>
      </w:r>
    </w:p>
    <w:p w14:paraId="31D7146B" w14:textId="77777777" w:rsidR="00B62FCD" w:rsidRPr="009E1096" w:rsidRDefault="00B62FCD" w:rsidP="00F755FE">
      <w:pPr>
        <w:pStyle w:val="NormalWeb"/>
        <w:spacing w:before="0" w:beforeAutospacing="0" w:after="240" w:afterAutospacing="0" w:line="480" w:lineRule="auto"/>
      </w:pPr>
      <w:r w:rsidRPr="009E1096">
        <w:rPr>
          <w:color w:val="000000"/>
        </w:rPr>
        <w:t xml:space="preserve">44. Nixon J, Dusenberry MW, Zhang L, </w:t>
      </w:r>
      <w:proofErr w:type="spellStart"/>
      <w:r w:rsidRPr="009E1096">
        <w:rPr>
          <w:color w:val="000000"/>
        </w:rPr>
        <w:t>Jerfel</w:t>
      </w:r>
      <w:proofErr w:type="spellEnd"/>
      <w:r w:rsidRPr="009E1096">
        <w:rPr>
          <w:color w:val="000000"/>
        </w:rPr>
        <w:t xml:space="preserve"> G, Tran D. Measuring calibration in deep learning. Proceedings of the IEEE/CVF Conference on Computer Vision and Pattern Recognition Workshops. 2019;38-41.</w:t>
      </w:r>
    </w:p>
    <w:p w14:paraId="23370E96" w14:textId="77777777" w:rsidR="00B62FCD" w:rsidRPr="009E1096" w:rsidRDefault="00B62FCD" w:rsidP="00F755FE">
      <w:pPr>
        <w:pStyle w:val="NormalWeb"/>
        <w:spacing w:before="0" w:beforeAutospacing="0" w:after="240" w:afterAutospacing="0" w:line="480" w:lineRule="auto"/>
      </w:pPr>
      <w:r w:rsidRPr="009E1096">
        <w:rPr>
          <w:color w:val="000000"/>
        </w:rPr>
        <w:t xml:space="preserve">45. Brier GW. Verification of forecasts expressed in terms of probability. Monthly Weather Review. </w:t>
      </w:r>
      <w:proofErr w:type="gramStart"/>
      <w:r w:rsidRPr="009E1096">
        <w:rPr>
          <w:color w:val="000000"/>
        </w:rPr>
        <w:t>1950;78:1</w:t>
      </w:r>
      <w:proofErr w:type="gramEnd"/>
      <w:r w:rsidRPr="009E1096">
        <w:rPr>
          <w:color w:val="000000"/>
        </w:rPr>
        <w:t>-3.</w:t>
      </w:r>
    </w:p>
    <w:p w14:paraId="3DA976E1" w14:textId="160563B4" w:rsidR="00C15836" w:rsidRPr="00C15836" w:rsidRDefault="00C15836" w:rsidP="00C15836">
      <w:pPr>
        <w:widowControl w:val="0"/>
        <w:autoSpaceDE w:val="0"/>
        <w:autoSpaceDN w:val="0"/>
        <w:adjustRightInd w:val="0"/>
        <w:spacing w:after="240" w:line="480" w:lineRule="auto"/>
        <w:rPr>
          <w:rFonts w:ascii="Times New Roman" w:hAnsi="Times New Roman" w:cs="Times New Roman"/>
          <w:kern w:val="0"/>
        </w:rPr>
      </w:pPr>
      <w:r>
        <w:rPr>
          <w:rFonts w:ascii="Times New Roman" w:hAnsi="Times New Roman" w:cs="Times New Roman"/>
          <w:kern w:val="0"/>
        </w:rPr>
        <w:t xml:space="preserve">46. </w:t>
      </w:r>
      <w:proofErr w:type="spellStart"/>
      <w:r w:rsidRPr="00C15836">
        <w:rPr>
          <w:rFonts w:ascii="Times New Roman" w:hAnsi="Times New Roman" w:cs="Times New Roman"/>
          <w:kern w:val="0"/>
        </w:rPr>
        <w:t>dbNSFP</w:t>
      </w:r>
      <w:proofErr w:type="spellEnd"/>
      <w:r w:rsidRPr="00C15836">
        <w:rPr>
          <w:rFonts w:ascii="Times New Roman" w:hAnsi="Times New Roman" w:cs="Times New Roman"/>
          <w:kern w:val="0"/>
        </w:rPr>
        <w:t xml:space="preserve"> database (v5.3a, GRCh37). https://dbnsfp.org. Accessed 10 Mar 2026.</w:t>
      </w:r>
    </w:p>
    <w:p w14:paraId="72162817" w14:textId="2DA544DF" w:rsidR="00C15836" w:rsidRPr="00C15836" w:rsidRDefault="00C15836" w:rsidP="00C15836">
      <w:pPr>
        <w:widowControl w:val="0"/>
        <w:autoSpaceDE w:val="0"/>
        <w:autoSpaceDN w:val="0"/>
        <w:adjustRightInd w:val="0"/>
        <w:spacing w:after="240" w:line="480" w:lineRule="auto"/>
        <w:rPr>
          <w:rFonts w:ascii="Times New Roman" w:hAnsi="Times New Roman" w:cs="Times New Roman"/>
          <w:kern w:val="0"/>
        </w:rPr>
      </w:pPr>
      <w:r>
        <w:rPr>
          <w:rFonts w:ascii="Times New Roman" w:hAnsi="Times New Roman" w:cs="Times New Roman"/>
          <w:kern w:val="0"/>
        </w:rPr>
        <w:t xml:space="preserve">47. </w:t>
      </w:r>
      <w:proofErr w:type="spellStart"/>
      <w:r w:rsidRPr="00C15836">
        <w:rPr>
          <w:rFonts w:ascii="Times New Roman" w:hAnsi="Times New Roman" w:cs="Times New Roman"/>
          <w:kern w:val="0"/>
        </w:rPr>
        <w:t>CIViC</w:t>
      </w:r>
      <w:proofErr w:type="spellEnd"/>
      <w:r w:rsidRPr="00C15836">
        <w:rPr>
          <w:rFonts w:ascii="Times New Roman" w:hAnsi="Times New Roman" w:cs="Times New Roman"/>
          <w:kern w:val="0"/>
        </w:rPr>
        <w:t>: Clinical Interpretation of Variants in Cancer (01-Jan-2026 release). https://civicdb.org/releases. Accessed 10 Mar 2026.</w:t>
      </w:r>
    </w:p>
    <w:p w14:paraId="236BC5F2" w14:textId="19F3B389" w:rsidR="00C15836" w:rsidRPr="00C15836" w:rsidRDefault="00C15836" w:rsidP="00C15836">
      <w:pPr>
        <w:widowControl w:val="0"/>
        <w:autoSpaceDE w:val="0"/>
        <w:autoSpaceDN w:val="0"/>
        <w:adjustRightInd w:val="0"/>
        <w:spacing w:after="240" w:line="480" w:lineRule="auto"/>
        <w:rPr>
          <w:rFonts w:ascii="Times New Roman" w:hAnsi="Times New Roman" w:cs="Times New Roman"/>
          <w:kern w:val="0"/>
        </w:rPr>
      </w:pPr>
      <w:r>
        <w:rPr>
          <w:rFonts w:ascii="Times New Roman" w:hAnsi="Times New Roman" w:cs="Times New Roman"/>
          <w:kern w:val="0"/>
        </w:rPr>
        <w:t xml:space="preserve">48. </w:t>
      </w:r>
      <w:r w:rsidRPr="00C15836">
        <w:rPr>
          <w:rFonts w:ascii="Times New Roman" w:hAnsi="Times New Roman" w:cs="Times New Roman"/>
          <w:kern w:val="0"/>
        </w:rPr>
        <w:t>COSMIC: Catalogue of Somatic Mutations in Cancer (v102, GRCh37). https://cancer.sanger.ac.uk/cosmic/download. Accessed 10 Mar 2026.</w:t>
      </w:r>
    </w:p>
    <w:p w14:paraId="6827F0CA" w14:textId="77777777" w:rsidR="00C15836" w:rsidRDefault="00C15836" w:rsidP="00C15836">
      <w:pPr>
        <w:widowControl w:val="0"/>
        <w:autoSpaceDE w:val="0"/>
        <w:autoSpaceDN w:val="0"/>
        <w:adjustRightInd w:val="0"/>
        <w:spacing w:after="240" w:line="480" w:lineRule="auto"/>
        <w:rPr>
          <w:rFonts w:ascii="Times New Roman" w:hAnsi="Times New Roman" w:cs="Times New Roman"/>
          <w:kern w:val="0"/>
        </w:rPr>
      </w:pPr>
      <w:r>
        <w:rPr>
          <w:rFonts w:ascii="Times New Roman" w:hAnsi="Times New Roman" w:cs="Times New Roman"/>
          <w:kern w:val="0"/>
        </w:rPr>
        <w:t xml:space="preserve">49. </w:t>
      </w:r>
      <w:proofErr w:type="spellStart"/>
      <w:r w:rsidRPr="00C15836">
        <w:rPr>
          <w:rFonts w:ascii="Times New Roman" w:hAnsi="Times New Roman" w:cs="Times New Roman"/>
          <w:kern w:val="0"/>
        </w:rPr>
        <w:t>ClinVar</w:t>
      </w:r>
      <w:proofErr w:type="spellEnd"/>
      <w:r w:rsidRPr="00C15836">
        <w:rPr>
          <w:rFonts w:ascii="Times New Roman" w:hAnsi="Times New Roman" w:cs="Times New Roman"/>
          <w:kern w:val="0"/>
        </w:rPr>
        <w:t xml:space="preserve"> database (GRCh37 archive). https://ftp.ncbi.nlm.nih.gov/pub/clinvar/vcf_GRCh37/. Accessed 10 Mar 2026.</w:t>
      </w:r>
    </w:p>
    <w:p w14:paraId="11DD4CA7" w14:textId="261AAB3C" w:rsidR="000036ED" w:rsidRPr="009E1096" w:rsidRDefault="000036ED" w:rsidP="00C15836">
      <w:pPr>
        <w:widowControl w:val="0"/>
        <w:autoSpaceDE w:val="0"/>
        <w:autoSpaceDN w:val="0"/>
        <w:adjustRightInd w:val="0"/>
        <w:spacing w:after="240" w:line="480" w:lineRule="auto"/>
        <w:rPr>
          <w:rFonts w:ascii="Times New Roman" w:hAnsi="Times New Roman" w:cs="Times New Roman"/>
          <w:kern w:val="0"/>
        </w:rPr>
      </w:pPr>
      <w:r w:rsidRPr="009E1096">
        <w:rPr>
          <w:rFonts w:ascii="Times New Roman" w:hAnsi="Times New Roman" w:cs="Times New Roman"/>
          <w:kern w:val="0"/>
        </w:rPr>
        <w:t>5</w:t>
      </w:r>
      <w:r w:rsidR="00CC1EDB">
        <w:rPr>
          <w:rFonts w:ascii="Times New Roman" w:hAnsi="Times New Roman" w:cs="Times New Roman"/>
          <w:kern w:val="0"/>
        </w:rPr>
        <w:t>0</w:t>
      </w:r>
      <w:r w:rsidRPr="009E1096">
        <w:rPr>
          <w:rFonts w:ascii="Times New Roman" w:hAnsi="Times New Roman" w:cs="Times New Roman"/>
          <w:kern w:val="0"/>
        </w:rPr>
        <w:t>. TF-DFE GitHub repository. https://github.com/asifahamed11/TF-DFE.git. Accessed 10 Mar 2026.</w:t>
      </w:r>
    </w:p>
    <w:sectPr w:rsidR="000036ED" w:rsidRPr="009E1096" w:rsidSect="00F755FE">
      <w:headerReference w:type="default" r:id="rId39"/>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CAB2" w14:textId="77777777" w:rsidR="00A6631B" w:rsidRDefault="00A6631B" w:rsidP="0007753D">
      <w:pPr>
        <w:spacing w:after="0" w:line="240" w:lineRule="auto"/>
      </w:pPr>
      <w:r>
        <w:separator/>
      </w:r>
    </w:p>
  </w:endnote>
  <w:endnote w:type="continuationSeparator" w:id="0">
    <w:p w14:paraId="53117D05" w14:textId="77777777" w:rsidR="00A6631B" w:rsidRDefault="00A6631B" w:rsidP="0007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6091" w14:textId="77777777" w:rsidR="00A6631B" w:rsidRDefault="00A6631B" w:rsidP="0007753D">
      <w:pPr>
        <w:spacing w:after="0" w:line="240" w:lineRule="auto"/>
      </w:pPr>
      <w:r>
        <w:separator/>
      </w:r>
    </w:p>
  </w:footnote>
  <w:footnote w:type="continuationSeparator" w:id="0">
    <w:p w14:paraId="63EF7831" w14:textId="77777777" w:rsidR="00A6631B" w:rsidRDefault="00A6631B" w:rsidP="00077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E7E4" w14:textId="7FF3D0D4" w:rsidR="0007753D" w:rsidRPr="00291F30" w:rsidRDefault="0007753D" w:rsidP="0007753D">
    <w:pPr>
      <w:pStyle w:val="Header"/>
      <w:rPr>
        <w:rFonts w:ascii="Times New Roman" w:hAnsi="Times New Roman" w:cs="Times New Roman"/>
      </w:rPr>
    </w:pPr>
    <w:r w:rsidRPr="00291F30">
      <w:rPr>
        <w:rFonts w:ascii="Times New Roman" w:hAnsi="Times New Roman" w:cs="Times New Roman"/>
        <w:i/>
        <w:iCs/>
      </w:rPr>
      <w:t>Topology-Fractal Somatic Variant Classifier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5D0F3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B4688F"/>
    <w:multiLevelType w:val="hybridMultilevel"/>
    <w:tmpl w:val="1850F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935161">
    <w:abstractNumId w:val="0"/>
  </w:num>
  <w:num w:numId="2" w16cid:durableId="1469937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65D"/>
    <w:rsid w:val="00000042"/>
    <w:rsid w:val="000001DC"/>
    <w:rsid w:val="000036ED"/>
    <w:rsid w:val="000124B6"/>
    <w:rsid w:val="00022799"/>
    <w:rsid w:val="00024E5F"/>
    <w:rsid w:val="0004336F"/>
    <w:rsid w:val="00060FDB"/>
    <w:rsid w:val="000610DD"/>
    <w:rsid w:val="000610FC"/>
    <w:rsid w:val="000664F1"/>
    <w:rsid w:val="000671EF"/>
    <w:rsid w:val="000736F4"/>
    <w:rsid w:val="0007753D"/>
    <w:rsid w:val="0008308C"/>
    <w:rsid w:val="00094F59"/>
    <w:rsid w:val="000A14BC"/>
    <w:rsid w:val="000A1EB7"/>
    <w:rsid w:val="000A259A"/>
    <w:rsid w:val="000C0DCF"/>
    <w:rsid w:val="000C279C"/>
    <w:rsid w:val="000C67E8"/>
    <w:rsid w:val="000D1102"/>
    <w:rsid w:val="000D7ED9"/>
    <w:rsid w:val="000E34AA"/>
    <w:rsid w:val="001123B5"/>
    <w:rsid w:val="00123F8E"/>
    <w:rsid w:val="00124334"/>
    <w:rsid w:val="00124CCA"/>
    <w:rsid w:val="001376B6"/>
    <w:rsid w:val="00140901"/>
    <w:rsid w:val="00161C85"/>
    <w:rsid w:val="00162270"/>
    <w:rsid w:val="0016320B"/>
    <w:rsid w:val="00170192"/>
    <w:rsid w:val="00172758"/>
    <w:rsid w:val="001753DE"/>
    <w:rsid w:val="00187DEE"/>
    <w:rsid w:val="001A0F3E"/>
    <w:rsid w:val="001A182A"/>
    <w:rsid w:val="001A4CB8"/>
    <w:rsid w:val="001E4267"/>
    <w:rsid w:val="001F687A"/>
    <w:rsid w:val="001F691E"/>
    <w:rsid w:val="00206F38"/>
    <w:rsid w:val="00211A36"/>
    <w:rsid w:val="002136AC"/>
    <w:rsid w:val="002158C6"/>
    <w:rsid w:val="00231E91"/>
    <w:rsid w:val="00232F07"/>
    <w:rsid w:val="00234E87"/>
    <w:rsid w:val="00236997"/>
    <w:rsid w:val="00245A88"/>
    <w:rsid w:val="0025004C"/>
    <w:rsid w:val="00255007"/>
    <w:rsid w:val="00257C08"/>
    <w:rsid w:val="0026648C"/>
    <w:rsid w:val="00270801"/>
    <w:rsid w:val="00276671"/>
    <w:rsid w:val="00280249"/>
    <w:rsid w:val="00280B62"/>
    <w:rsid w:val="00291F30"/>
    <w:rsid w:val="002A2344"/>
    <w:rsid w:val="002A7AEF"/>
    <w:rsid w:val="002B04AD"/>
    <w:rsid w:val="002E1802"/>
    <w:rsid w:val="002F30CC"/>
    <w:rsid w:val="002F5DD5"/>
    <w:rsid w:val="002F6779"/>
    <w:rsid w:val="00304F49"/>
    <w:rsid w:val="0032245B"/>
    <w:rsid w:val="003237A0"/>
    <w:rsid w:val="00330A01"/>
    <w:rsid w:val="00331BAF"/>
    <w:rsid w:val="0033240A"/>
    <w:rsid w:val="00332A8C"/>
    <w:rsid w:val="00342DBF"/>
    <w:rsid w:val="00347908"/>
    <w:rsid w:val="00371ACC"/>
    <w:rsid w:val="00382632"/>
    <w:rsid w:val="00383012"/>
    <w:rsid w:val="003A44B7"/>
    <w:rsid w:val="003A53B0"/>
    <w:rsid w:val="003C503F"/>
    <w:rsid w:val="003D553F"/>
    <w:rsid w:val="003F1FA1"/>
    <w:rsid w:val="003F77AE"/>
    <w:rsid w:val="0040201D"/>
    <w:rsid w:val="00402CB6"/>
    <w:rsid w:val="00403500"/>
    <w:rsid w:val="00411B88"/>
    <w:rsid w:val="00411D7C"/>
    <w:rsid w:val="00412484"/>
    <w:rsid w:val="00415E84"/>
    <w:rsid w:val="004248D7"/>
    <w:rsid w:val="00426B3C"/>
    <w:rsid w:val="004272A7"/>
    <w:rsid w:val="0045313B"/>
    <w:rsid w:val="0046555B"/>
    <w:rsid w:val="0046568B"/>
    <w:rsid w:val="004728A8"/>
    <w:rsid w:val="00484A33"/>
    <w:rsid w:val="004A02B4"/>
    <w:rsid w:val="004A49D6"/>
    <w:rsid w:val="004B0B3C"/>
    <w:rsid w:val="004C029B"/>
    <w:rsid w:val="004C0F07"/>
    <w:rsid w:val="004C1A25"/>
    <w:rsid w:val="004C6269"/>
    <w:rsid w:val="004D0D9F"/>
    <w:rsid w:val="004D7388"/>
    <w:rsid w:val="004E0644"/>
    <w:rsid w:val="004F29EC"/>
    <w:rsid w:val="004F6549"/>
    <w:rsid w:val="004F6A8E"/>
    <w:rsid w:val="005035E3"/>
    <w:rsid w:val="00506ACB"/>
    <w:rsid w:val="005112B4"/>
    <w:rsid w:val="00513F35"/>
    <w:rsid w:val="0051648F"/>
    <w:rsid w:val="005300B0"/>
    <w:rsid w:val="005303A2"/>
    <w:rsid w:val="005329B4"/>
    <w:rsid w:val="00535888"/>
    <w:rsid w:val="00536BCB"/>
    <w:rsid w:val="00541785"/>
    <w:rsid w:val="00543E0C"/>
    <w:rsid w:val="005546AD"/>
    <w:rsid w:val="00556C6A"/>
    <w:rsid w:val="00567DAA"/>
    <w:rsid w:val="0057229F"/>
    <w:rsid w:val="00584BF5"/>
    <w:rsid w:val="005978F0"/>
    <w:rsid w:val="005A134E"/>
    <w:rsid w:val="005B5873"/>
    <w:rsid w:val="005E00C2"/>
    <w:rsid w:val="005E5481"/>
    <w:rsid w:val="006074E4"/>
    <w:rsid w:val="006106E6"/>
    <w:rsid w:val="00612090"/>
    <w:rsid w:val="006209E3"/>
    <w:rsid w:val="00627F26"/>
    <w:rsid w:val="00637DFF"/>
    <w:rsid w:val="0064527F"/>
    <w:rsid w:val="006507C3"/>
    <w:rsid w:val="006612DC"/>
    <w:rsid w:val="006633E7"/>
    <w:rsid w:val="00673CEA"/>
    <w:rsid w:val="00676270"/>
    <w:rsid w:val="00682FCB"/>
    <w:rsid w:val="00685AB2"/>
    <w:rsid w:val="006B68AB"/>
    <w:rsid w:val="006C347B"/>
    <w:rsid w:val="006E2C4D"/>
    <w:rsid w:val="006F665D"/>
    <w:rsid w:val="00700A2B"/>
    <w:rsid w:val="007070B8"/>
    <w:rsid w:val="007073F6"/>
    <w:rsid w:val="00713A13"/>
    <w:rsid w:val="00723046"/>
    <w:rsid w:val="007339B1"/>
    <w:rsid w:val="00733C76"/>
    <w:rsid w:val="00735758"/>
    <w:rsid w:val="007441BE"/>
    <w:rsid w:val="00745253"/>
    <w:rsid w:val="0074562E"/>
    <w:rsid w:val="007467B4"/>
    <w:rsid w:val="00747762"/>
    <w:rsid w:val="00772472"/>
    <w:rsid w:val="0077515E"/>
    <w:rsid w:val="00781380"/>
    <w:rsid w:val="00782703"/>
    <w:rsid w:val="007832DC"/>
    <w:rsid w:val="00795B72"/>
    <w:rsid w:val="007B099D"/>
    <w:rsid w:val="007B2F4C"/>
    <w:rsid w:val="007D4B9E"/>
    <w:rsid w:val="007E184F"/>
    <w:rsid w:val="007E53EB"/>
    <w:rsid w:val="00801D97"/>
    <w:rsid w:val="00811B3A"/>
    <w:rsid w:val="0081760E"/>
    <w:rsid w:val="008274BC"/>
    <w:rsid w:val="008277EC"/>
    <w:rsid w:val="008538CA"/>
    <w:rsid w:val="0086019D"/>
    <w:rsid w:val="008621EA"/>
    <w:rsid w:val="008713A6"/>
    <w:rsid w:val="008761DE"/>
    <w:rsid w:val="0088008A"/>
    <w:rsid w:val="008C00D5"/>
    <w:rsid w:val="008D2B7D"/>
    <w:rsid w:val="008E0C63"/>
    <w:rsid w:val="008E436E"/>
    <w:rsid w:val="008F4F0D"/>
    <w:rsid w:val="00900794"/>
    <w:rsid w:val="00901EC6"/>
    <w:rsid w:val="009025C8"/>
    <w:rsid w:val="00914A81"/>
    <w:rsid w:val="00925D3F"/>
    <w:rsid w:val="009265AE"/>
    <w:rsid w:val="009327AE"/>
    <w:rsid w:val="00932B1B"/>
    <w:rsid w:val="009341E1"/>
    <w:rsid w:val="0093469E"/>
    <w:rsid w:val="009433EB"/>
    <w:rsid w:val="00945DA8"/>
    <w:rsid w:val="009555B3"/>
    <w:rsid w:val="0096437B"/>
    <w:rsid w:val="00964C48"/>
    <w:rsid w:val="00972CEC"/>
    <w:rsid w:val="00984C20"/>
    <w:rsid w:val="009855F5"/>
    <w:rsid w:val="00987B6A"/>
    <w:rsid w:val="00993266"/>
    <w:rsid w:val="00994892"/>
    <w:rsid w:val="009966B5"/>
    <w:rsid w:val="009A0046"/>
    <w:rsid w:val="009A196E"/>
    <w:rsid w:val="009A4971"/>
    <w:rsid w:val="009D76B7"/>
    <w:rsid w:val="009E0FC4"/>
    <w:rsid w:val="009E1096"/>
    <w:rsid w:val="009F13CD"/>
    <w:rsid w:val="00A00F5A"/>
    <w:rsid w:val="00A041D9"/>
    <w:rsid w:val="00A110B9"/>
    <w:rsid w:val="00A13E17"/>
    <w:rsid w:val="00A168C1"/>
    <w:rsid w:val="00A235DC"/>
    <w:rsid w:val="00A27263"/>
    <w:rsid w:val="00A318DE"/>
    <w:rsid w:val="00A3308C"/>
    <w:rsid w:val="00A5650E"/>
    <w:rsid w:val="00A576AA"/>
    <w:rsid w:val="00A577E1"/>
    <w:rsid w:val="00A6631B"/>
    <w:rsid w:val="00A85781"/>
    <w:rsid w:val="00A95248"/>
    <w:rsid w:val="00AA0457"/>
    <w:rsid w:val="00AA1B91"/>
    <w:rsid w:val="00AA3CA3"/>
    <w:rsid w:val="00AB7411"/>
    <w:rsid w:val="00AC74E4"/>
    <w:rsid w:val="00AD052C"/>
    <w:rsid w:val="00AD2A78"/>
    <w:rsid w:val="00AF2ADE"/>
    <w:rsid w:val="00B154FA"/>
    <w:rsid w:val="00B15F2D"/>
    <w:rsid w:val="00B17E79"/>
    <w:rsid w:val="00B2730E"/>
    <w:rsid w:val="00B332F9"/>
    <w:rsid w:val="00B40082"/>
    <w:rsid w:val="00B42652"/>
    <w:rsid w:val="00B45436"/>
    <w:rsid w:val="00B47D3F"/>
    <w:rsid w:val="00B62FCD"/>
    <w:rsid w:val="00B678A6"/>
    <w:rsid w:val="00B72BD4"/>
    <w:rsid w:val="00B76492"/>
    <w:rsid w:val="00BA2A2B"/>
    <w:rsid w:val="00BA3EE8"/>
    <w:rsid w:val="00BA5FE9"/>
    <w:rsid w:val="00BB60F3"/>
    <w:rsid w:val="00BC18F4"/>
    <w:rsid w:val="00BC36EC"/>
    <w:rsid w:val="00BC3AFA"/>
    <w:rsid w:val="00BC7331"/>
    <w:rsid w:val="00BD0525"/>
    <w:rsid w:val="00BD1DF1"/>
    <w:rsid w:val="00BD315E"/>
    <w:rsid w:val="00BD37D2"/>
    <w:rsid w:val="00BD5EDD"/>
    <w:rsid w:val="00BE6C20"/>
    <w:rsid w:val="00C15836"/>
    <w:rsid w:val="00C1656C"/>
    <w:rsid w:val="00C224CB"/>
    <w:rsid w:val="00C4334A"/>
    <w:rsid w:val="00C6256F"/>
    <w:rsid w:val="00C66D1E"/>
    <w:rsid w:val="00C77444"/>
    <w:rsid w:val="00C8667A"/>
    <w:rsid w:val="00C869B0"/>
    <w:rsid w:val="00C95FFE"/>
    <w:rsid w:val="00CA5E64"/>
    <w:rsid w:val="00CC1EDB"/>
    <w:rsid w:val="00CC4D1E"/>
    <w:rsid w:val="00CD6BF8"/>
    <w:rsid w:val="00CE2401"/>
    <w:rsid w:val="00CE7078"/>
    <w:rsid w:val="00CF2963"/>
    <w:rsid w:val="00CF56CF"/>
    <w:rsid w:val="00CF6AF6"/>
    <w:rsid w:val="00D135A5"/>
    <w:rsid w:val="00D14D65"/>
    <w:rsid w:val="00D152AC"/>
    <w:rsid w:val="00D24743"/>
    <w:rsid w:val="00D25E98"/>
    <w:rsid w:val="00D279D5"/>
    <w:rsid w:val="00D335EA"/>
    <w:rsid w:val="00D44E00"/>
    <w:rsid w:val="00D45EC1"/>
    <w:rsid w:val="00D646CF"/>
    <w:rsid w:val="00D6729C"/>
    <w:rsid w:val="00D71058"/>
    <w:rsid w:val="00D84D76"/>
    <w:rsid w:val="00D92E9E"/>
    <w:rsid w:val="00D92FFC"/>
    <w:rsid w:val="00DA1C30"/>
    <w:rsid w:val="00DA4767"/>
    <w:rsid w:val="00DA794C"/>
    <w:rsid w:val="00DC1352"/>
    <w:rsid w:val="00DC2B5E"/>
    <w:rsid w:val="00DC55FE"/>
    <w:rsid w:val="00DD5D3A"/>
    <w:rsid w:val="00DE47BE"/>
    <w:rsid w:val="00DE60E6"/>
    <w:rsid w:val="00DE7E66"/>
    <w:rsid w:val="00DF38C1"/>
    <w:rsid w:val="00DF7310"/>
    <w:rsid w:val="00E0573A"/>
    <w:rsid w:val="00E05F4E"/>
    <w:rsid w:val="00E1156B"/>
    <w:rsid w:val="00E24D94"/>
    <w:rsid w:val="00E37F63"/>
    <w:rsid w:val="00E66F2A"/>
    <w:rsid w:val="00E72057"/>
    <w:rsid w:val="00E74754"/>
    <w:rsid w:val="00E74D14"/>
    <w:rsid w:val="00EA2221"/>
    <w:rsid w:val="00EA37C9"/>
    <w:rsid w:val="00EB6D65"/>
    <w:rsid w:val="00EC2C3F"/>
    <w:rsid w:val="00ED5058"/>
    <w:rsid w:val="00ED7C5D"/>
    <w:rsid w:val="00EF457F"/>
    <w:rsid w:val="00F00616"/>
    <w:rsid w:val="00F062B9"/>
    <w:rsid w:val="00F066E6"/>
    <w:rsid w:val="00F076EC"/>
    <w:rsid w:val="00F07D4C"/>
    <w:rsid w:val="00F36796"/>
    <w:rsid w:val="00F600AC"/>
    <w:rsid w:val="00F755FE"/>
    <w:rsid w:val="00FA51DD"/>
    <w:rsid w:val="00FB3C97"/>
    <w:rsid w:val="00FB558E"/>
    <w:rsid w:val="00FB79EA"/>
    <w:rsid w:val="00FC03F4"/>
    <w:rsid w:val="00FC6F90"/>
    <w:rsid w:val="00FD6F32"/>
    <w:rsid w:val="00FE247C"/>
    <w:rsid w:val="00FE2EF6"/>
    <w:rsid w:val="00FF0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3C3B7"/>
  <w15:chartTrackingRefBased/>
  <w15:docId w15:val="{33832DB0-8511-4A9C-84E0-70E17D40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5D"/>
    <w:rPr>
      <w:rFonts w:eastAsiaTheme="majorEastAsia" w:cstheme="majorBidi"/>
      <w:color w:val="272727" w:themeColor="text1" w:themeTint="D8"/>
    </w:rPr>
  </w:style>
  <w:style w:type="paragraph" w:styleId="Title">
    <w:name w:val="Title"/>
    <w:basedOn w:val="Normal"/>
    <w:next w:val="Normal"/>
    <w:link w:val="TitleChar"/>
    <w:uiPriority w:val="10"/>
    <w:qFormat/>
    <w:rsid w:val="006F6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5D"/>
    <w:pPr>
      <w:spacing w:before="160"/>
      <w:jc w:val="center"/>
    </w:pPr>
    <w:rPr>
      <w:i/>
      <w:iCs/>
      <w:color w:val="404040" w:themeColor="text1" w:themeTint="BF"/>
    </w:rPr>
  </w:style>
  <w:style w:type="character" w:customStyle="1" w:styleId="QuoteChar">
    <w:name w:val="Quote Char"/>
    <w:basedOn w:val="DefaultParagraphFont"/>
    <w:link w:val="Quote"/>
    <w:uiPriority w:val="29"/>
    <w:rsid w:val="006F665D"/>
    <w:rPr>
      <w:i/>
      <w:iCs/>
      <w:color w:val="404040" w:themeColor="text1" w:themeTint="BF"/>
    </w:rPr>
  </w:style>
  <w:style w:type="paragraph" w:styleId="ListParagraph">
    <w:name w:val="List Paragraph"/>
    <w:basedOn w:val="Normal"/>
    <w:uiPriority w:val="34"/>
    <w:qFormat/>
    <w:rsid w:val="006F665D"/>
    <w:pPr>
      <w:ind w:left="720"/>
      <w:contextualSpacing/>
    </w:pPr>
  </w:style>
  <w:style w:type="character" w:styleId="IntenseEmphasis">
    <w:name w:val="Intense Emphasis"/>
    <w:basedOn w:val="DefaultParagraphFont"/>
    <w:uiPriority w:val="21"/>
    <w:qFormat/>
    <w:rsid w:val="006F665D"/>
    <w:rPr>
      <w:i/>
      <w:iCs/>
      <w:color w:val="0F4761" w:themeColor="accent1" w:themeShade="BF"/>
    </w:rPr>
  </w:style>
  <w:style w:type="paragraph" w:styleId="IntenseQuote">
    <w:name w:val="Intense Quote"/>
    <w:basedOn w:val="Normal"/>
    <w:next w:val="Normal"/>
    <w:link w:val="IntenseQuoteChar"/>
    <w:uiPriority w:val="30"/>
    <w:qFormat/>
    <w:rsid w:val="006F6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65D"/>
    <w:rPr>
      <w:i/>
      <w:iCs/>
      <w:color w:val="0F4761" w:themeColor="accent1" w:themeShade="BF"/>
    </w:rPr>
  </w:style>
  <w:style w:type="character" w:styleId="IntenseReference">
    <w:name w:val="Intense Reference"/>
    <w:basedOn w:val="DefaultParagraphFont"/>
    <w:uiPriority w:val="32"/>
    <w:qFormat/>
    <w:rsid w:val="006F665D"/>
    <w:rPr>
      <w:b/>
      <w:bCs/>
      <w:smallCaps/>
      <w:color w:val="0F4761" w:themeColor="accent1" w:themeShade="BF"/>
      <w:spacing w:val="5"/>
    </w:rPr>
  </w:style>
  <w:style w:type="paragraph" w:styleId="BodyText">
    <w:name w:val="Body Text"/>
    <w:basedOn w:val="Normal"/>
    <w:link w:val="BodyTextChar"/>
    <w:qFormat/>
    <w:rsid w:val="00484A33"/>
    <w:pPr>
      <w:spacing w:before="180" w:after="180" w:line="240" w:lineRule="auto"/>
    </w:pPr>
    <w:rPr>
      <w:kern w:val="0"/>
      <w:lang w:val="en"/>
      <w14:ligatures w14:val="none"/>
    </w:rPr>
  </w:style>
  <w:style w:type="character" w:customStyle="1" w:styleId="BodyTextChar">
    <w:name w:val="Body Text Char"/>
    <w:basedOn w:val="DefaultParagraphFont"/>
    <w:link w:val="BodyText"/>
    <w:rsid w:val="00484A33"/>
    <w:rPr>
      <w:kern w:val="0"/>
      <w:lang w:val="en"/>
      <w14:ligatures w14:val="none"/>
    </w:rPr>
  </w:style>
  <w:style w:type="paragraph" w:customStyle="1" w:styleId="FirstParagraph">
    <w:name w:val="First Paragraph"/>
    <w:basedOn w:val="BodyText"/>
    <w:next w:val="BodyText"/>
    <w:qFormat/>
    <w:rsid w:val="00484A33"/>
  </w:style>
  <w:style w:type="character" w:styleId="Hyperlink">
    <w:name w:val="Hyperlink"/>
    <w:basedOn w:val="DefaultParagraphFont"/>
    <w:rsid w:val="00484A33"/>
    <w:rPr>
      <w:color w:val="156082" w:themeColor="accent1"/>
    </w:rPr>
  </w:style>
  <w:style w:type="table" w:styleId="TableGridLight">
    <w:name w:val="Grid Table Light"/>
    <w:basedOn w:val="TableNormal"/>
    <w:rsid w:val="00484A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mpact">
    <w:name w:val="Compact"/>
    <w:basedOn w:val="BodyText"/>
    <w:qFormat/>
    <w:rsid w:val="00AB7411"/>
    <w:pPr>
      <w:spacing w:before="36" w:after="36"/>
    </w:pPr>
  </w:style>
  <w:style w:type="table" w:styleId="PlainTable2">
    <w:name w:val="Plain Table 2"/>
    <w:basedOn w:val="TableNormal"/>
    <w:rsid w:val="00AB7411"/>
    <w:pPr>
      <w:spacing w:after="0" w:line="240" w:lineRule="auto"/>
    </w:pPr>
    <w:rPr>
      <w:kern w:val="0"/>
      <w:lang w:val="e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CD6BF8"/>
    <w:rPr>
      <w:b/>
      <w:bCs/>
    </w:rPr>
  </w:style>
  <w:style w:type="character" w:customStyle="1" w:styleId="UnresolvedMention1">
    <w:name w:val="Unresolved Mention1"/>
    <w:basedOn w:val="DefaultParagraphFont"/>
    <w:uiPriority w:val="99"/>
    <w:semiHidden/>
    <w:unhideWhenUsed/>
    <w:rsid w:val="00280249"/>
    <w:rPr>
      <w:color w:val="605E5C"/>
      <w:shd w:val="clear" w:color="auto" w:fill="E1DFDD"/>
    </w:rPr>
  </w:style>
  <w:style w:type="paragraph" w:styleId="Header">
    <w:name w:val="header"/>
    <w:basedOn w:val="Normal"/>
    <w:link w:val="HeaderChar"/>
    <w:uiPriority w:val="99"/>
    <w:unhideWhenUsed/>
    <w:rsid w:val="0007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53D"/>
  </w:style>
  <w:style w:type="paragraph" w:styleId="Footer">
    <w:name w:val="footer"/>
    <w:basedOn w:val="Normal"/>
    <w:link w:val="FooterChar"/>
    <w:uiPriority w:val="99"/>
    <w:unhideWhenUsed/>
    <w:rsid w:val="0007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53D"/>
  </w:style>
  <w:style w:type="paragraph" w:styleId="NormalWeb">
    <w:name w:val="Normal (Web)"/>
    <w:basedOn w:val="Normal"/>
    <w:uiPriority w:val="99"/>
    <w:unhideWhenUsed/>
    <w:rsid w:val="000775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F755FE"/>
  </w:style>
  <w:style w:type="paragraph" w:customStyle="1" w:styleId="font-claude-response-body">
    <w:name w:val="font-claude-response-body"/>
    <w:basedOn w:val="Normal"/>
    <w:rsid w:val="008621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13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https://pubmed.ncbi.nlm.nih.gov/30371878/" TargetMode="External" Type="http://schemas.openxmlformats.org/officeDocument/2006/relationships/hyperlink"/><Relationship Id="rId11" Target="https://pubmed.ncbi.nlm.nih.gov/30371878/" TargetMode="External" Type="http://schemas.openxmlformats.org/officeDocument/2006/relationships/hyperlink"/><Relationship Id="rId12" Target="media/image1.tiff" Type="http://schemas.openxmlformats.org/officeDocument/2006/relationships/image"/><Relationship Id="rId13" Target="https://pubmed.ncbi.nlm.nih.gov/28138153/" TargetMode="External" Type="http://schemas.openxmlformats.org/officeDocument/2006/relationships/hyperlink"/><Relationship Id="rId14" Target="https://pubmed.ncbi.nlm.nih.gov/30371878/" TargetMode="External" Type="http://schemas.openxmlformats.org/officeDocument/2006/relationships/hyperlink"/><Relationship Id="rId15" Target="https://pubmed.ncbi.nlm.nih.gov/24487276/" TargetMode="External" Type="http://schemas.openxmlformats.org/officeDocument/2006/relationships/hyperlink"/><Relationship Id="rId16" Target="https://pubmed.ncbi.nlm.nih.gov/27666373/" TargetMode="External" Type="http://schemas.openxmlformats.org/officeDocument/2006/relationships/hyperlink"/><Relationship Id="rId17" Target="https://pubmed.ncbi.nlm.nih.gov/24487276/" TargetMode="External" Type="http://schemas.openxmlformats.org/officeDocument/2006/relationships/hyperlink"/><Relationship Id="rId18" Target="https://pubmed.ncbi.nlm.nih.gov/30371878/" TargetMode="External" Type="http://schemas.openxmlformats.org/officeDocument/2006/relationships/hyperlink"/><Relationship Id="rId19" Target="https://www.nature.com/articles/s41586-021-03819-2?error=cookies_not_supported&amp;code=15d8ffc7-cc04-46e4-a32e-e8a7f0d6bb08" TargetMode="External" Type="http://schemas.openxmlformats.org/officeDocument/2006/relationships/hyperlink"/><Relationship Id="rId2" Target="styles.xml" Type="http://schemas.openxmlformats.org/officeDocument/2006/relationships/styles"/><Relationship Id="rId20" Target="https://www.nature.com/articles/s41586-021-03819-2?error=cookies_not_supported&amp;code=15d8ffc7-cc04-46e4-a32e-e8a7f0d6bb08" TargetMode="External" Type="http://schemas.openxmlformats.org/officeDocument/2006/relationships/hyperlink"/><Relationship Id="rId21" Target="media/image2.png" Type="http://schemas.openxmlformats.org/officeDocument/2006/relationships/image"/><Relationship Id="rId22" Target="media/image3.png" Type="http://schemas.openxmlformats.org/officeDocument/2006/relationships/image"/><Relationship Id="rId23" Target="https://www.nature.com/articles/s41586-020-2308-7?error=cookies_not_supported&amp;code=79d7bb16-8db6-438f-a388-53768b5d0c61" TargetMode="External" Type="http://schemas.openxmlformats.org/officeDocument/2006/relationships/hyperlink"/><Relationship Id="rId24" Target="https://pubmed.ncbi.nlm.nih.gov/24487276/" TargetMode="External" Type="http://schemas.openxmlformats.org/officeDocument/2006/relationships/hyperlink"/><Relationship Id="rId25" Target="media/image4.tiff" Type="http://schemas.openxmlformats.org/officeDocument/2006/relationships/image"/><Relationship Id="rId26" Target="media/image5.tiff" Type="http://schemas.openxmlformats.org/officeDocument/2006/relationships/image"/><Relationship Id="rId27" Target="media/image6.tiff" Type="http://schemas.openxmlformats.org/officeDocument/2006/relationships/image"/><Relationship Id="rId28" Target="media/image7.tiff" Type="http://schemas.openxmlformats.org/officeDocument/2006/relationships/image"/><Relationship Id="rId29" Target="media/image8.tiff" Type="http://schemas.openxmlformats.org/officeDocument/2006/relationships/image"/><Relationship Id="rId3" Target="settings.xml" Type="http://schemas.openxmlformats.org/officeDocument/2006/relationships/settings"/><Relationship Id="rId30" Target="media/image9.tiff" Type="http://schemas.openxmlformats.org/officeDocument/2006/relationships/image"/><Relationship Id="rId31" Target="media/image10.tiff" Type="http://schemas.openxmlformats.org/officeDocument/2006/relationships/image"/><Relationship Id="rId32" Target="media/image11.tiff" Type="http://schemas.openxmlformats.org/officeDocument/2006/relationships/image"/><Relationship Id="rId33" Target="media/image12.tiff" Type="http://schemas.openxmlformats.org/officeDocument/2006/relationships/image"/><Relationship Id="rId34" Target="media/image13.tiff" Type="http://schemas.openxmlformats.org/officeDocument/2006/relationships/image"/><Relationship Id="rId35" Target="media/image14.tiff" Type="http://schemas.openxmlformats.org/officeDocument/2006/relationships/image"/><Relationship Id="rId36" Target="https://arxiv.org/abs/1705.07874" TargetMode="External" Type="http://schemas.openxmlformats.org/officeDocument/2006/relationships/hyperlink"/><Relationship Id="rId37" Target="https://arxiv.org/abs/2004.02551" TargetMode="External" Type="http://schemas.openxmlformats.org/officeDocument/2006/relationships/hyperlink"/><Relationship Id="rId38" Target="https://arxiv.org/abs/1706.04599" TargetMode="External" Type="http://schemas.openxmlformats.org/officeDocument/2006/relationships/hyperlink"/><Relationship Id="rId39" Target="header1.xml" Type="http://schemas.openxmlformats.org/officeDocument/2006/relationships/header"/><Relationship Id="rId4" Target="webSettings.xml" Type="http://schemas.openxmlformats.org/officeDocument/2006/relationships/webSettings"/><Relationship Id="rId40" Target="fontTable.xml" Type="http://schemas.openxmlformats.org/officeDocument/2006/relationships/fontTable"/><Relationship Id="rId41" Target="theme/theme1.xml" Type="http://schemas.openxmlformats.org/officeDocument/2006/relationships/theme"/><Relationship Id="rId5" Target="footnotes.xml" Type="http://schemas.openxmlformats.org/officeDocument/2006/relationships/footnotes"/><Relationship Id="rId6" Target="endnotes.xml" Type="http://schemas.openxmlformats.org/officeDocument/2006/relationships/endnotes"/><Relationship Id="rId7" Target="https://www.uniprot.org/proteomes/UP000005640" TargetMode="External" Type="http://schemas.openxmlformats.org/officeDocument/2006/relationships/hyperlink"/><Relationship Id="rId8" Target="https://alphafold.ebi.ac.uk/download" TargetMode="External" Type="http://schemas.openxmlformats.org/officeDocument/2006/relationships/hyperlink"/><Relationship Id="rId9" Target="https://pubmed.ncbi.nlm.nih.gov/28138153/"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1478</TotalTime>
  <Pages>69</Pages>
  <Words>16823</Words>
  <Characters>95892</Characters>
  <Application>Microsoft Office Word</Application>
  <DocSecurity>0</DocSecurity>
  <Lines>799</Lines>
  <Paragraphs>224</Paragraphs>
  <ScaleCrop>false</ScaleCrop>
  <Company/>
  <LinksUpToDate>false</LinksUpToDate>
  <CharactersWithSpaces>112491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2026-02-24T12:16:00Z</dcterms:created>
  <dcterms:modified xsi:type="dcterms:W3CDTF">2026-06-09T14:55:00Z</dcterms:modified>
  <cp:revision>291</cp:revision>
</cp:coreProperties>
</file>