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4158" w14:textId="01BBAF5D" w:rsidR="009B49B8" w:rsidRPr="000A698C" w:rsidRDefault="009B49B8" w:rsidP="009B49B8">
      <w:pPr>
        <w:pStyle w:val="Sansinterligne"/>
        <w:ind w:right="-426"/>
        <w:rPr>
          <w:rFonts w:ascii="Helvetica" w:hAnsi="Helvetica" w:cs="Helvetica"/>
          <w:b/>
          <w:sz w:val="20"/>
          <w:szCs w:val="20"/>
        </w:rPr>
      </w:pPr>
      <w:r w:rsidRPr="00280BF6">
        <w:rPr>
          <w:rFonts w:ascii="Helvetica" w:hAnsi="Helvetica" w:cs="Helvetica"/>
          <w:b/>
          <w:noProof/>
          <w:sz w:val="20"/>
          <w:szCs w:val="20"/>
          <w:lang w:eastAsia="fr-FR"/>
        </w:rPr>
        <w:drawing>
          <wp:anchor distT="0" distB="0" distL="114300" distR="114300" simplePos="0" relativeHeight="251661312" behindDoc="0" locked="0" layoutInCell="1" allowOverlap="1" wp14:anchorId="530DA330" wp14:editId="4D3A4366">
            <wp:simplePos x="0" y="0"/>
            <wp:positionH relativeFrom="margin">
              <wp:posOffset>3014980</wp:posOffset>
            </wp:positionH>
            <wp:positionV relativeFrom="paragraph">
              <wp:posOffset>6985</wp:posOffset>
            </wp:positionV>
            <wp:extent cx="542925" cy="342900"/>
            <wp:effectExtent l="0" t="0" r="9525" b="0"/>
            <wp:wrapNone/>
            <wp:docPr id="1" name="Image 1" descr="C:\Users\Médecine\Desktop\LOGO MEPS_valid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C:\Users\Médecine\Desktop\LOGO MEPS_validé.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b/>
          <w:sz w:val="20"/>
          <w:szCs w:val="20"/>
        </w:rPr>
        <w:t xml:space="preserve">MINISTERE DE L’EMPLOI </w:t>
      </w:r>
      <w:r>
        <w:rPr>
          <w:rFonts w:ascii="Helvetica" w:hAnsi="Helvetica" w:cs="Helvetica"/>
          <w:b/>
          <w:sz w:val="20"/>
          <w:szCs w:val="20"/>
        </w:rPr>
        <w:tab/>
      </w:r>
      <w:r>
        <w:rPr>
          <w:rFonts w:ascii="Helvetica" w:hAnsi="Helvetica" w:cs="Helvetica"/>
          <w:b/>
          <w:sz w:val="20"/>
          <w:szCs w:val="20"/>
        </w:rPr>
        <w:tab/>
      </w:r>
      <w:r>
        <w:rPr>
          <w:rFonts w:ascii="Helvetica" w:hAnsi="Helvetica" w:cs="Helvetica"/>
          <w:b/>
          <w:sz w:val="20"/>
          <w:szCs w:val="20"/>
        </w:rPr>
        <w:tab/>
      </w:r>
      <w:r>
        <w:rPr>
          <w:rFonts w:ascii="Helvetica" w:hAnsi="Helvetica" w:cs="Helvetica"/>
          <w:b/>
          <w:sz w:val="20"/>
          <w:szCs w:val="20"/>
        </w:rPr>
        <w:tab/>
      </w:r>
      <w:r>
        <w:rPr>
          <w:rFonts w:ascii="Helvetica" w:hAnsi="Helvetica" w:cs="Helvetica"/>
          <w:b/>
          <w:sz w:val="20"/>
          <w:szCs w:val="20"/>
        </w:rPr>
        <w:tab/>
        <w:t xml:space="preserve">          </w:t>
      </w:r>
      <w:r w:rsidRPr="000A698C">
        <w:rPr>
          <w:rFonts w:ascii="Helvetica" w:hAnsi="Helvetica" w:cs="Helvetica"/>
          <w:b/>
          <w:sz w:val="20"/>
          <w:szCs w:val="20"/>
        </w:rPr>
        <w:t>REPUBLIQUE DE COTE D’IVOIRE</w:t>
      </w:r>
    </w:p>
    <w:p w14:paraId="2AC3BB6A" w14:textId="77777777" w:rsidR="009B49B8" w:rsidRPr="000A698C" w:rsidRDefault="009B49B8" w:rsidP="009B49B8">
      <w:pPr>
        <w:pStyle w:val="Sansinterligne"/>
        <w:ind w:right="-426"/>
        <w:rPr>
          <w:rFonts w:ascii="Helvetica" w:hAnsi="Helvetica" w:cs="Helvetica"/>
          <w:b/>
          <w:sz w:val="20"/>
          <w:szCs w:val="20"/>
        </w:rPr>
      </w:pPr>
      <w:r w:rsidRPr="000A698C">
        <w:rPr>
          <w:rFonts w:ascii="Helvetica" w:hAnsi="Helvetica" w:cs="Helvetica"/>
          <w:b/>
          <w:sz w:val="20"/>
          <w:szCs w:val="20"/>
        </w:rPr>
        <w:t>ET DE LA PROTECTION SOCIALE</w:t>
      </w:r>
      <w:r w:rsidRPr="000A698C">
        <w:rPr>
          <w:rFonts w:ascii="Helvetica" w:hAnsi="Helvetica" w:cs="Helvetica"/>
          <w:b/>
          <w:sz w:val="20"/>
          <w:szCs w:val="20"/>
        </w:rPr>
        <w:tab/>
        <w:t xml:space="preserve">                                                     </w:t>
      </w:r>
      <w:r>
        <w:rPr>
          <w:rFonts w:ascii="Helvetica" w:hAnsi="Helvetica" w:cs="Helvetica"/>
          <w:b/>
          <w:sz w:val="20"/>
          <w:szCs w:val="20"/>
        </w:rPr>
        <w:t xml:space="preserve">  </w:t>
      </w:r>
      <w:r w:rsidRPr="000A698C">
        <w:rPr>
          <w:rFonts w:ascii="Helvetica" w:hAnsi="Helvetica" w:cs="Helvetica"/>
          <w:sz w:val="20"/>
          <w:szCs w:val="20"/>
        </w:rPr>
        <w:t>Union – Discipline – Travail</w:t>
      </w:r>
      <w:r w:rsidRPr="000A698C">
        <w:rPr>
          <w:rFonts w:ascii="Helvetica" w:hAnsi="Helvetica" w:cs="Helvetica"/>
          <w:b/>
          <w:sz w:val="20"/>
          <w:szCs w:val="20"/>
        </w:rPr>
        <w:t xml:space="preserve">   </w:t>
      </w:r>
    </w:p>
    <w:p w14:paraId="31F9A14F" w14:textId="77777777" w:rsidR="009B49B8" w:rsidRPr="000A698C" w:rsidRDefault="009B49B8" w:rsidP="009B49B8">
      <w:pPr>
        <w:pStyle w:val="Sansinterligne"/>
        <w:rPr>
          <w:rFonts w:ascii="Helvetica" w:hAnsi="Helvetica" w:cs="Helvetica"/>
          <w:sz w:val="20"/>
          <w:szCs w:val="20"/>
        </w:rPr>
      </w:pPr>
      <w:r w:rsidRPr="000A698C">
        <w:rPr>
          <w:rFonts w:ascii="Helvetica" w:hAnsi="Helvetica" w:cs="Helvetica"/>
          <w:sz w:val="20"/>
          <w:szCs w:val="20"/>
        </w:rPr>
        <w:t xml:space="preserve">         ---------------------------                                                                                      ---------------------------</w:t>
      </w:r>
    </w:p>
    <w:p w14:paraId="50AE1855" w14:textId="77777777" w:rsidR="009B49B8" w:rsidRPr="00BA12C8" w:rsidRDefault="009B49B8" w:rsidP="009B49B8">
      <w:pPr>
        <w:pStyle w:val="Sansinterligne"/>
        <w:rPr>
          <w:rFonts w:ascii="Helvetica" w:hAnsi="Helvetica" w:cs="Helvetica"/>
          <w:b/>
        </w:rPr>
      </w:pPr>
      <w:r w:rsidRPr="00BA12C8">
        <w:rPr>
          <w:rFonts w:ascii="Helvetica" w:hAnsi="Helvetica" w:cs="Helvetica"/>
          <w:b/>
          <w:sz w:val="20"/>
          <w:szCs w:val="20"/>
        </w:rPr>
        <w:t>DIRECTION GENERALE DU TRAVAIL</w:t>
      </w:r>
      <w:r w:rsidRPr="00BA12C8">
        <w:rPr>
          <w:rFonts w:ascii="Helvetica" w:hAnsi="Helvetica" w:cs="Helvetica"/>
          <w:b/>
        </w:rPr>
        <w:t xml:space="preserve"> </w:t>
      </w:r>
    </w:p>
    <w:p w14:paraId="41E85D67" w14:textId="77777777" w:rsidR="009B49B8" w:rsidRPr="000A698C" w:rsidRDefault="009B49B8" w:rsidP="009B49B8">
      <w:pPr>
        <w:pStyle w:val="Sansinterligne"/>
        <w:rPr>
          <w:rFonts w:ascii="Helvetica" w:hAnsi="Helvetica" w:cs="Helvetica"/>
          <w:sz w:val="20"/>
          <w:szCs w:val="20"/>
        </w:rPr>
      </w:pPr>
      <w:r w:rsidRPr="000A698C">
        <w:rPr>
          <w:rFonts w:ascii="Helvetica" w:hAnsi="Helvetica" w:cs="Helvetica"/>
          <w:b/>
        </w:rPr>
        <w:t xml:space="preserve">   </w:t>
      </w:r>
      <w:r>
        <w:rPr>
          <w:rFonts w:ascii="Helvetica" w:hAnsi="Helvetica" w:cs="Helvetica"/>
          <w:b/>
        </w:rPr>
        <w:t xml:space="preserve"> </w:t>
      </w:r>
      <w:r w:rsidRPr="000A698C">
        <w:rPr>
          <w:rFonts w:ascii="Helvetica" w:hAnsi="Helvetica" w:cs="Helvetica"/>
          <w:b/>
        </w:rPr>
        <w:t xml:space="preserve">    </w:t>
      </w:r>
      <w:r w:rsidRPr="000A698C">
        <w:rPr>
          <w:rFonts w:ascii="Helvetica" w:hAnsi="Helvetica" w:cs="Helvetica"/>
          <w:b/>
          <w:sz w:val="20"/>
          <w:szCs w:val="20"/>
        </w:rPr>
        <w:t>---------------------------</w:t>
      </w:r>
      <w:r w:rsidRPr="000A698C">
        <w:rPr>
          <w:rFonts w:ascii="Helvetica" w:hAnsi="Helvetica" w:cs="Helvetica"/>
          <w:b/>
        </w:rPr>
        <w:t xml:space="preserve">             </w:t>
      </w:r>
      <w:r w:rsidRPr="000A698C">
        <w:rPr>
          <w:rFonts w:ascii="Helvetica" w:hAnsi="Helvetica" w:cs="Helvetica"/>
          <w:sz w:val="20"/>
          <w:szCs w:val="20"/>
        </w:rPr>
        <w:t xml:space="preserve">                            </w:t>
      </w:r>
    </w:p>
    <w:p w14:paraId="4B0D8BFE" w14:textId="77777777" w:rsidR="006724C3" w:rsidRDefault="009B49B8" w:rsidP="009B49B8">
      <w:pPr>
        <w:pStyle w:val="Sansinterligne"/>
        <w:ind w:right="-659"/>
        <w:rPr>
          <w:rFonts w:ascii="Helvetica" w:hAnsi="Helvetica" w:cs="Helvetica"/>
          <w:b/>
          <w:sz w:val="20"/>
          <w:szCs w:val="20"/>
        </w:rPr>
      </w:pPr>
      <w:r w:rsidRPr="000A698C">
        <w:rPr>
          <w:rFonts w:ascii="Helvetica" w:hAnsi="Helvetica" w:cs="Helvetica"/>
          <w:b/>
          <w:sz w:val="20"/>
          <w:szCs w:val="20"/>
        </w:rPr>
        <w:t xml:space="preserve">DIRECTION DE LA SANTE ET SECURITE AU TRAVAIL </w:t>
      </w:r>
      <w:r>
        <w:rPr>
          <w:rFonts w:ascii="Helvetica" w:hAnsi="Helvetica" w:cs="Helvetica"/>
          <w:b/>
          <w:sz w:val="20"/>
          <w:szCs w:val="20"/>
        </w:rPr>
        <w:t xml:space="preserve">                  </w:t>
      </w:r>
    </w:p>
    <w:p w14:paraId="2C345EBA" w14:textId="77777777" w:rsidR="006724C3" w:rsidRDefault="006724C3" w:rsidP="009B49B8">
      <w:pPr>
        <w:pStyle w:val="Sansinterligne"/>
        <w:ind w:right="-659"/>
        <w:rPr>
          <w:rFonts w:ascii="Helvetica" w:hAnsi="Helvetica" w:cs="Helvetica"/>
          <w:b/>
          <w:sz w:val="20"/>
          <w:szCs w:val="20"/>
        </w:rPr>
      </w:pPr>
    </w:p>
    <w:p w14:paraId="7B5B3401" w14:textId="6B362922" w:rsidR="009B49B8" w:rsidRPr="00DB58BB" w:rsidRDefault="009B49B8" w:rsidP="009B49B8">
      <w:pPr>
        <w:pStyle w:val="Sansinterligne"/>
        <w:rPr>
          <w:sz w:val="10"/>
          <w:lang w:val="fr-CI"/>
        </w:rPr>
      </w:pPr>
    </w:p>
    <w:p w14:paraId="17D4E4FB" w14:textId="0092400F" w:rsidR="0020617A" w:rsidRPr="00DB58BB" w:rsidRDefault="00DE514B" w:rsidP="009B49B8">
      <w:pPr>
        <w:pStyle w:val="Sansinterligne"/>
        <w:rPr>
          <w:sz w:val="10"/>
          <w:lang w:val="fr-CI"/>
        </w:rPr>
      </w:pPr>
      <w:r>
        <w:rPr>
          <w:b/>
          <w:bCs/>
          <w:noProof/>
          <w:sz w:val="24"/>
          <w:szCs w:val="24"/>
          <w:lang w:val="fr-CI"/>
        </w:rPr>
        <mc:AlternateContent>
          <mc:Choice Requires="wps">
            <w:drawing>
              <wp:anchor distT="0" distB="0" distL="114300" distR="114300" simplePos="0" relativeHeight="251662336" behindDoc="1" locked="0" layoutInCell="1" allowOverlap="1" wp14:anchorId="20ABF483" wp14:editId="32A556EA">
                <wp:simplePos x="0" y="0"/>
                <wp:positionH relativeFrom="column">
                  <wp:posOffset>1175385</wp:posOffset>
                </wp:positionH>
                <wp:positionV relativeFrom="paragraph">
                  <wp:posOffset>56515</wp:posOffset>
                </wp:positionV>
                <wp:extent cx="4619625" cy="646981"/>
                <wp:effectExtent l="0" t="0" r="28575" b="20320"/>
                <wp:wrapNone/>
                <wp:docPr id="3" name="Rectangle 3"/>
                <wp:cNvGraphicFramePr/>
                <a:graphic xmlns:a="http://schemas.openxmlformats.org/drawingml/2006/main">
                  <a:graphicData uri="http://schemas.microsoft.com/office/word/2010/wordprocessingShape">
                    <wps:wsp>
                      <wps:cNvSpPr/>
                      <wps:spPr>
                        <a:xfrm>
                          <a:off x="0" y="0"/>
                          <a:ext cx="4619625" cy="646981"/>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77AD9" id="Rectangle 3" o:spid="_x0000_s1026" style="position:absolute;margin-left:92.55pt;margin-top:4.45pt;width:363.75pt;height:50.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" fillcolor="white [3201]" strokecolor="#00b0f0" strokeweight="1pt"/>
            </w:pict>
          </mc:Fallback>
        </mc:AlternateContent>
      </w:r>
    </w:p>
    <w:p w14:paraId="73FEAB19" w14:textId="19F1E2D4" w:rsidR="0020617A" w:rsidRPr="006724C3" w:rsidRDefault="0020617A" w:rsidP="006724C3">
      <w:pPr>
        <w:pStyle w:val="Sansinterligne"/>
        <w:ind w:left="1701"/>
        <w:jc w:val="center"/>
        <w:rPr>
          <w:b/>
          <w:bCs/>
          <w:sz w:val="40"/>
          <w:szCs w:val="40"/>
          <w:lang w:val="fr-CI"/>
        </w:rPr>
      </w:pPr>
      <w:r w:rsidRPr="006724C3">
        <w:rPr>
          <w:b/>
          <w:bCs/>
          <w:sz w:val="40"/>
          <w:szCs w:val="40"/>
          <w:lang w:val="fr-CI"/>
        </w:rPr>
        <w:t>INFORMATION</w:t>
      </w:r>
      <w:r w:rsidR="006724C3" w:rsidRPr="006724C3">
        <w:rPr>
          <w:b/>
          <w:bCs/>
          <w:sz w:val="40"/>
          <w:szCs w:val="40"/>
          <w:lang w:val="fr-CI"/>
        </w:rPr>
        <w:t>S ET</w:t>
      </w:r>
      <w:r w:rsidRPr="006724C3">
        <w:rPr>
          <w:b/>
          <w:bCs/>
          <w:sz w:val="40"/>
          <w:szCs w:val="40"/>
          <w:lang w:val="fr-CI"/>
        </w:rPr>
        <w:t xml:space="preserve"> DOCUMENT</w:t>
      </w:r>
      <w:r w:rsidR="006724C3" w:rsidRPr="006724C3">
        <w:rPr>
          <w:b/>
          <w:bCs/>
          <w:sz w:val="40"/>
          <w:szCs w:val="40"/>
          <w:lang w:val="fr-CI"/>
        </w:rPr>
        <w:t>S POUR</w:t>
      </w:r>
      <w:r w:rsidRPr="006724C3">
        <w:rPr>
          <w:b/>
          <w:bCs/>
          <w:sz w:val="40"/>
          <w:szCs w:val="40"/>
          <w:lang w:val="fr-CI"/>
        </w:rPr>
        <w:t xml:space="preserve"> </w:t>
      </w:r>
      <w:r w:rsidR="006724C3">
        <w:rPr>
          <w:b/>
          <w:bCs/>
          <w:sz w:val="40"/>
          <w:szCs w:val="40"/>
          <w:lang w:val="fr-CI"/>
        </w:rPr>
        <w:t xml:space="preserve">               </w:t>
      </w:r>
      <w:r w:rsidRPr="006724C3">
        <w:rPr>
          <w:b/>
          <w:bCs/>
          <w:sz w:val="40"/>
          <w:szCs w:val="40"/>
          <w:lang w:val="fr-CI"/>
        </w:rPr>
        <w:t>LE SITE WEB DU MEPS</w:t>
      </w:r>
    </w:p>
    <w:p w14:paraId="5FD873A7" w14:textId="77777777" w:rsidR="0020617A" w:rsidRDefault="009B49B8" w:rsidP="00C72AAE">
      <w:pPr>
        <w:pStyle w:val="Sansinterligne"/>
        <w:tabs>
          <w:tab w:val="left" w:pos="5955"/>
        </w:tabs>
        <w:rPr>
          <w:rFonts w:ascii="Helvetica" w:hAnsi="Helvetica" w:cs="Helvetica"/>
          <w:sz w:val="20"/>
          <w:szCs w:val="20"/>
          <w:lang w:val="fr-CI"/>
        </w:rPr>
      </w:pPr>
      <w:r w:rsidRPr="0020617A">
        <w:rPr>
          <w:lang w:val="fr-CI"/>
        </w:rPr>
        <w:tab/>
      </w:r>
      <w:r w:rsidRPr="0020617A">
        <w:rPr>
          <w:rFonts w:ascii="Helvetica" w:hAnsi="Helvetica" w:cs="Helvetica"/>
          <w:b/>
          <w:sz w:val="24"/>
          <w:szCs w:val="24"/>
          <w:lang w:val="fr-CI"/>
        </w:rPr>
        <w:t xml:space="preserve">  </w:t>
      </w:r>
      <w:r w:rsidRPr="0020617A">
        <w:rPr>
          <w:rFonts w:ascii="Helvetica" w:hAnsi="Helvetica" w:cs="Helvetica"/>
          <w:sz w:val="20"/>
          <w:szCs w:val="20"/>
          <w:lang w:val="fr-CI"/>
        </w:rPr>
        <w:t xml:space="preserve">                            </w:t>
      </w:r>
    </w:p>
    <w:p w14:paraId="5D7887C0" w14:textId="68B9AA7A" w:rsidR="001D34F6" w:rsidRPr="001D34F6" w:rsidRDefault="001D34F6" w:rsidP="00140EBB">
      <w:pPr>
        <w:spacing w:before="240" w:after="127"/>
        <w:ind w:right="7"/>
        <w:jc w:val="both"/>
        <w:rPr>
          <w:sz w:val="24"/>
          <w:szCs w:val="24"/>
        </w:rPr>
      </w:pPr>
      <w:r>
        <w:rPr>
          <w:sz w:val="24"/>
          <w:szCs w:val="24"/>
        </w:rPr>
        <w:t xml:space="preserve">Dans le cadre de </w:t>
      </w:r>
      <w:r w:rsidR="006449EC">
        <w:rPr>
          <w:sz w:val="24"/>
          <w:szCs w:val="24"/>
        </w:rPr>
        <w:t xml:space="preserve">la participation à l’effectivité du droit des personnes à accéder aux informations et documents publics, la Direction de la Santé et de la Sécurité au Travail apporte sa contribution par </w:t>
      </w:r>
      <w:r>
        <w:rPr>
          <w:sz w:val="24"/>
          <w:szCs w:val="24"/>
        </w:rPr>
        <w:t xml:space="preserve">la mise à disposition d’informations et documents </w:t>
      </w:r>
      <w:r w:rsidR="003373F5">
        <w:rPr>
          <w:sz w:val="24"/>
          <w:szCs w:val="24"/>
        </w:rPr>
        <w:t>ci- dessous, devant enrichir le site internet du MEPS.</w:t>
      </w:r>
    </w:p>
    <w:p w14:paraId="1DE373DA" w14:textId="6928CE20" w:rsidR="0020617A" w:rsidRPr="0052092B" w:rsidRDefault="0052092B" w:rsidP="0052092B">
      <w:pPr>
        <w:numPr>
          <w:ilvl w:val="0"/>
          <w:numId w:val="4"/>
        </w:numPr>
        <w:spacing w:before="240" w:after="127"/>
        <w:ind w:right="7" w:hanging="411"/>
        <w:jc w:val="both"/>
        <w:rPr>
          <w:b/>
          <w:bCs/>
          <w:sz w:val="24"/>
          <w:szCs w:val="24"/>
        </w:rPr>
      </w:pPr>
      <w:r w:rsidRPr="0052092B">
        <w:rPr>
          <w:b/>
          <w:bCs/>
          <w:sz w:val="24"/>
          <w:szCs w:val="24"/>
        </w:rPr>
        <w:t>DEPENSES ET FINANCES PUBLIQUES</w:t>
      </w:r>
    </w:p>
    <w:p w14:paraId="428884CB" w14:textId="700F198D" w:rsidR="0020617A" w:rsidRPr="0052092B" w:rsidRDefault="0020617A" w:rsidP="0052092B">
      <w:pPr>
        <w:pStyle w:val="Paragraphedeliste"/>
        <w:numPr>
          <w:ilvl w:val="1"/>
          <w:numId w:val="5"/>
        </w:numPr>
        <w:spacing w:before="240" w:after="127"/>
        <w:ind w:right="7"/>
        <w:jc w:val="both"/>
        <w:rPr>
          <w:b/>
          <w:bCs/>
          <w:sz w:val="24"/>
          <w:szCs w:val="24"/>
        </w:rPr>
      </w:pPr>
      <w:r w:rsidRPr="0052092B">
        <w:rPr>
          <w:b/>
          <w:bCs/>
          <w:sz w:val="24"/>
          <w:szCs w:val="24"/>
        </w:rPr>
        <w:t>Budget</w:t>
      </w:r>
    </w:p>
    <w:p w14:paraId="759BAB7F" w14:textId="032AD4E3" w:rsidR="0020617A" w:rsidRPr="001942ED" w:rsidRDefault="001942ED" w:rsidP="0052092B">
      <w:pPr>
        <w:pStyle w:val="Paragraphedeliste"/>
        <w:numPr>
          <w:ilvl w:val="0"/>
          <w:numId w:val="6"/>
        </w:numPr>
        <w:spacing w:before="240" w:after="127"/>
        <w:ind w:right="7"/>
        <w:jc w:val="both"/>
        <w:rPr>
          <w:sz w:val="24"/>
          <w:szCs w:val="24"/>
        </w:rPr>
      </w:pPr>
      <w:r w:rsidRPr="001942ED">
        <w:rPr>
          <w:sz w:val="24"/>
          <w:szCs w:val="24"/>
        </w:rPr>
        <w:t>Notification 2022 : Onze millions (11 000 000) francs CFA</w:t>
      </w:r>
    </w:p>
    <w:p w14:paraId="3C4BC2B5" w14:textId="72829671" w:rsidR="0020617A" w:rsidRPr="0052092B" w:rsidRDefault="0052092B" w:rsidP="0052092B">
      <w:pPr>
        <w:pStyle w:val="Paragraphedeliste"/>
        <w:numPr>
          <w:ilvl w:val="1"/>
          <w:numId w:val="5"/>
        </w:numPr>
        <w:spacing w:before="240" w:after="127"/>
        <w:ind w:right="7"/>
        <w:jc w:val="both"/>
        <w:rPr>
          <w:b/>
          <w:bCs/>
          <w:sz w:val="24"/>
          <w:szCs w:val="24"/>
        </w:rPr>
      </w:pPr>
      <w:r w:rsidRPr="0052092B">
        <w:rPr>
          <w:b/>
          <w:bCs/>
          <w:sz w:val="24"/>
          <w:szCs w:val="24"/>
        </w:rPr>
        <w:t>Etat d’exécution du budget</w:t>
      </w:r>
    </w:p>
    <w:p w14:paraId="79051B90" w14:textId="5D0E89DF" w:rsidR="0020617A" w:rsidRPr="001942ED" w:rsidRDefault="001942ED" w:rsidP="0052092B">
      <w:pPr>
        <w:pStyle w:val="Paragraphedeliste"/>
        <w:numPr>
          <w:ilvl w:val="0"/>
          <w:numId w:val="6"/>
        </w:numPr>
        <w:spacing w:before="240" w:after="127"/>
        <w:ind w:right="7"/>
        <w:jc w:val="both"/>
        <w:rPr>
          <w:sz w:val="24"/>
          <w:szCs w:val="24"/>
        </w:rPr>
      </w:pPr>
      <w:r w:rsidRPr="001942ED">
        <w:rPr>
          <w:sz w:val="24"/>
          <w:szCs w:val="24"/>
        </w:rPr>
        <w:t>70% pour le budget 2021</w:t>
      </w:r>
    </w:p>
    <w:p w14:paraId="22713ED4" w14:textId="793A3BA1" w:rsidR="0052092B" w:rsidRPr="0052092B" w:rsidRDefault="0052092B" w:rsidP="0052092B">
      <w:pPr>
        <w:pStyle w:val="Paragraphedeliste"/>
        <w:numPr>
          <w:ilvl w:val="1"/>
          <w:numId w:val="5"/>
        </w:numPr>
        <w:spacing w:before="240" w:after="127"/>
        <w:ind w:right="7"/>
        <w:jc w:val="both"/>
        <w:rPr>
          <w:b/>
          <w:bCs/>
          <w:sz w:val="24"/>
          <w:szCs w:val="24"/>
        </w:rPr>
      </w:pPr>
      <w:r>
        <w:rPr>
          <w:b/>
          <w:bCs/>
          <w:sz w:val="24"/>
          <w:szCs w:val="24"/>
        </w:rPr>
        <w:t>Plan de passation du</w:t>
      </w:r>
      <w:r w:rsidR="009B7AFC">
        <w:rPr>
          <w:b/>
          <w:bCs/>
          <w:sz w:val="24"/>
          <w:szCs w:val="24"/>
        </w:rPr>
        <w:t xml:space="preserve"> marché</w:t>
      </w:r>
    </w:p>
    <w:p w14:paraId="37C44E9B" w14:textId="58D049F6" w:rsidR="0052092B" w:rsidRPr="001942ED" w:rsidRDefault="001942ED" w:rsidP="0052092B">
      <w:pPr>
        <w:pStyle w:val="Paragraphedeliste"/>
        <w:numPr>
          <w:ilvl w:val="0"/>
          <w:numId w:val="6"/>
        </w:numPr>
        <w:spacing w:before="240" w:after="127"/>
        <w:ind w:right="7"/>
        <w:jc w:val="both"/>
        <w:rPr>
          <w:sz w:val="24"/>
          <w:szCs w:val="24"/>
        </w:rPr>
      </w:pPr>
      <w:r w:rsidRPr="001942ED">
        <w:rPr>
          <w:sz w:val="24"/>
          <w:szCs w:val="24"/>
        </w:rPr>
        <w:t xml:space="preserve">Néant </w:t>
      </w:r>
    </w:p>
    <w:p w14:paraId="2BBB61CB" w14:textId="5E7929A1" w:rsidR="0052092B" w:rsidRDefault="00221E80" w:rsidP="00221E80">
      <w:pPr>
        <w:pStyle w:val="Paragraphedeliste"/>
        <w:numPr>
          <w:ilvl w:val="1"/>
          <w:numId w:val="5"/>
        </w:numPr>
        <w:spacing w:before="240" w:after="127"/>
        <w:ind w:right="7"/>
        <w:jc w:val="both"/>
        <w:rPr>
          <w:b/>
          <w:bCs/>
          <w:sz w:val="24"/>
          <w:szCs w:val="24"/>
        </w:rPr>
      </w:pPr>
      <w:r>
        <w:rPr>
          <w:b/>
          <w:bCs/>
          <w:sz w:val="24"/>
          <w:szCs w:val="24"/>
        </w:rPr>
        <w:t>Marchés publics passés</w:t>
      </w:r>
    </w:p>
    <w:p w14:paraId="286B0418" w14:textId="4E27C347" w:rsidR="00221E80" w:rsidRPr="001942ED" w:rsidRDefault="001942ED" w:rsidP="001942ED">
      <w:pPr>
        <w:pStyle w:val="Paragraphedeliste"/>
        <w:numPr>
          <w:ilvl w:val="0"/>
          <w:numId w:val="6"/>
        </w:numPr>
        <w:spacing w:before="240" w:after="127"/>
        <w:ind w:right="7"/>
        <w:jc w:val="both"/>
        <w:rPr>
          <w:sz w:val="24"/>
          <w:szCs w:val="24"/>
        </w:rPr>
      </w:pPr>
      <w:r w:rsidRPr="001942ED">
        <w:rPr>
          <w:sz w:val="24"/>
          <w:szCs w:val="24"/>
        </w:rPr>
        <w:t xml:space="preserve">Néant </w:t>
      </w:r>
    </w:p>
    <w:p w14:paraId="239A71F0" w14:textId="1255E72F" w:rsidR="00221E80" w:rsidRDefault="009B7AFC" w:rsidP="009B7AFC">
      <w:pPr>
        <w:pStyle w:val="Paragraphedeliste"/>
        <w:numPr>
          <w:ilvl w:val="1"/>
          <w:numId w:val="5"/>
        </w:numPr>
        <w:spacing w:before="240" w:after="127"/>
        <w:ind w:right="7"/>
        <w:jc w:val="both"/>
        <w:rPr>
          <w:b/>
          <w:bCs/>
          <w:sz w:val="24"/>
          <w:szCs w:val="24"/>
        </w:rPr>
      </w:pPr>
      <w:r>
        <w:rPr>
          <w:b/>
          <w:bCs/>
          <w:sz w:val="24"/>
          <w:szCs w:val="24"/>
        </w:rPr>
        <w:t>Etat d’exécution des marchés publics</w:t>
      </w:r>
    </w:p>
    <w:p w14:paraId="667B57A1" w14:textId="77777777" w:rsidR="001942ED" w:rsidRPr="001942ED" w:rsidRDefault="001942ED" w:rsidP="001942ED">
      <w:pPr>
        <w:pStyle w:val="Paragraphedeliste"/>
        <w:numPr>
          <w:ilvl w:val="0"/>
          <w:numId w:val="6"/>
        </w:numPr>
        <w:spacing w:before="240" w:after="127"/>
        <w:ind w:right="7"/>
        <w:jc w:val="both"/>
        <w:rPr>
          <w:sz w:val="24"/>
          <w:szCs w:val="24"/>
        </w:rPr>
      </w:pPr>
      <w:r w:rsidRPr="001942ED">
        <w:rPr>
          <w:sz w:val="24"/>
          <w:szCs w:val="24"/>
        </w:rPr>
        <w:t xml:space="preserve">Néant </w:t>
      </w:r>
    </w:p>
    <w:p w14:paraId="0492B7F1" w14:textId="77A19694" w:rsidR="009B7AFC" w:rsidRPr="00E343FF" w:rsidRDefault="00A67614" w:rsidP="00E343FF">
      <w:pPr>
        <w:pStyle w:val="Paragraphedeliste"/>
        <w:numPr>
          <w:ilvl w:val="1"/>
          <w:numId w:val="5"/>
        </w:numPr>
        <w:spacing w:before="240" w:after="127"/>
        <w:ind w:right="7"/>
        <w:jc w:val="both"/>
        <w:rPr>
          <w:b/>
          <w:bCs/>
          <w:sz w:val="24"/>
          <w:szCs w:val="24"/>
        </w:rPr>
      </w:pPr>
      <w:r w:rsidRPr="00E343FF">
        <w:rPr>
          <w:b/>
          <w:bCs/>
          <w:sz w:val="24"/>
          <w:szCs w:val="24"/>
        </w:rPr>
        <w:t>Marchés</w:t>
      </w:r>
      <w:r w:rsidR="00E343FF">
        <w:rPr>
          <w:b/>
          <w:bCs/>
          <w:sz w:val="24"/>
          <w:szCs w:val="24"/>
        </w:rPr>
        <w:t xml:space="preserve"> </w:t>
      </w:r>
      <w:r w:rsidRPr="00E343FF">
        <w:rPr>
          <w:b/>
          <w:bCs/>
          <w:sz w:val="24"/>
          <w:szCs w:val="24"/>
        </w:rPr>
        <w:t>programmé</w:t>
      </w:r>
      <w:r w:rsidR="00E343FF">
        <w:rPr>
          <w:b/>
          <w:bCs/>
          <w:sz w:val="24"/>
          <w:szCs w:val="24"/>
        </w:rPr>
        <w:t xml:space="preserve">s </w:t>
      </w:r>
      <w:r w:rsidRPr="00E343FF">
        <w:rPr>
          <w:b/>
          <w:bCs/>
          <w:sz w:val="24"/>
          <w:szCs w:val="24"/>
        </w:rPr>
        <w:t>engageant le budget public que l'organisme entend contracter</w:t>
      </w:r>
    </w:p>
    <w:p w14:paraId="29932AF2" w14:textId="6043008E" w:rsidR="00A67614" w:rsidRPr="001942ED" w:rsidRDefault="001942ED" w:rsidP="001942ED">
      <w:pPr>
        <w:pStyle w:val="Paragraphedeliste"/>
        <w:numPr>
          <w:ilvl w:val="0"/>
          <w:numId w:val="6"/>
        </w:numPr>
        <w:spacing w:before="240" w:after="127"/>
        <w:ind w:right="7"/>
        <w:jc w:val="both"/>
        <w:rPr>
          <w:sz w:val="24"/>
          <w:szCs w:val="24"/>
        </w:rPr>
      </w:pPr>
      <w:r w:rsidRPr="001942ED">
        <w:rPr>
          <w:sz w:val="24"/>
          <w:szCs w:val="24"/>
        </w:rPr>
        <w:t xml:space="preserve">Néant </w:t>
      </w:r>
    </w:p>
    <w:p w14:paraId="68F500BC" w14:textId="39458F52" w:rsidR="00A67614" w:rsidRDefault="00A67614" w:rsidP="00B5665E">
      <w:pPr>
        <w:pStyle w:val="Paragraphedeliste"/>
        <w:numPr>
          <w:ilvl w:val="1"/>
          <w:numId w:val="5"/>
        </w:numPr>
        <w:spacing w:before="240" w:after="127"/>
        <w:ind w:right="7"/>
        <w:jc w:val="both"/>
        <w:rPr>
          <w:b/>
          <w:bCs/>
          <w:sz w:val="24"/>
          <w:szCs w:val="24"/>
        </w:rPr>
      </w:pPr>
      <w:r w:rsidRPr="00A67614">
        <w:rPr>
          <w:b/>
          <w:bCs/>
          <w:sz w:val="24"/>
          <w:szCs w:val="24"/>
        </w:rPr>
        <w:t xml:space="preserve">Le résultat de la mise en </w:t>
      </w:r>
      <w:r w:rsidR="00973947" w:rsidRPr="00A67614">
        <w:rPr>
          <w:b/>
          <w:bCs/>
          <w:sz w:val="24"/>
          <w:szCs w:val="24"/>
        </w:rPr>
        <w:t>œuvre</w:t>
      </w:r>
      <w:r w:rsidRPr="00A67614">
        <w:rPr>
          <w:b/>
          <w:bCs/>
          <w:sz w:val="24"/>
          <w:szCs w:val="24"/>
        </w:rPr>
        <w:t xml:space="preserve"> des marchés programmé</w:t>
      </w:r>
      <w:r w:rsidR="00973947">
        <w:rPr>
          <w:b/>
          <w:bCs/>
          <w:sz w:val="24"/>
          <w:szCs w:val="24"/>
        </w:rPr>
        <w:t>s</w:t>
      </w:r>
      <w:r w:rsidR="00B5665E">
        <w:rPr>
          <w:b/>
          <w:bCs/>
          <w:sz w:val="24"/>
          <w:szCs w:val="24"/>
        </w:rPr>
        <w:t xml:space="preserve"> </w:t>
      </w:r>
      <w:r w:rsidRPr="00B5665E">
        <w:rPr>
          <w:b/>
          <w:bCs/>
          <w:sz w:val="24"/>
          <w:szCs w:val="24"/>
        </w:rPr>
        <w:t>engageant le budget public que l'organisme entend contracter</w:t>
      </w:r>
    </w:p>
    <w:p w14:paraId="05794266" w14:textId="77777777" w:rsidR="001942ED" w:rsidRPr="001942ED" w:rsidRDefault="001942ED" w:rsidP="001942ED">
      <w:pPr>
        <w:pStyle w:val="Paragraphedeliste"/>
        <w:numPr>
          <w:ilvl w:val="0"/>
          <w:numId w:val="6"/>
        </w:numPr>
        <w:spacing w:before="240" w:after="127"/>
        <w:ind w:right="7"/>
        <w:jc w:val="both"/>
        <w:rPr>
          <w:sz w:val="24"/>
          <w:szCs w:val="24"/>
        </w:rPr>
      </w:pPr>
      <w:r w:rsidRPr="001942ED">
        <w:rPr>
          <w:sz w:val="24"/>
          <w:szCs w:val="24"/>
        </w:rPr>
        <w:t xml:space="preserve">Néant </w:t>
      </w:r>
    </w:p>
    <w:p w14:paraId="1A2A1BDE" w14:textId="31C5C4E8" w:rsidR="00A67614" w:rsidRDefault="00A67614" w:rsidP="00D26C22">
      <w:pPr>
        <w:pStyle w:val="Paragraphedeliste"/>
        <w:numPr>
          <w:ilvl w:val="1"/>
          <w:numId w:val="5"/>
        </w:numPr>
        <w:spacing w:before="240" w:after="127"/>
        <w:ind w:right="7"/>
        <w:jc w:val="both"/>
        <w:rPr>
          <w:b/>
          <w:bCs/>
          <w:sz w:val="24"/>
          <w:szCs w:val="24"/>
        </w:rPr>
      </w:pPr>
      <w:r w:rsidRPr="00D26C22">
        <w:rPr>
          <w:b/>
          <w:bCs/>
          <w:sz w:val="24"/>
          <w:szCs w:val="24"/>
        </w:rPr>
        <w:t>Liste</w:t>
      </w:r>
      <w:r w:rsidR="00D26C22">
        <w:rPr>
          <w:b/>
          <w:bCs/>
          <w:sz w:val="24"/>
          <w:szCs w:val="24"/>
        </w:rPr>
        <w:t xml:space="preserve"> </w:t>
      </w:r>
      <w:r w:rsidRPr="00D26C22">
        <w:rPr>
          <w:b/>
          <w:bCs/>
          <w:sz w:val="24"/>
          <w:szCs w:val="24"/>
        </w:rPr>
        <w:t>des engagements financiers et/ou budgétaires</w:t>
      </w:r>
    </w:p>
    <w:tbl>
      <w:tblPr>
        <w:tblStyle w:val="Grilledutableau"/>
        <w:tblpPr w:leftFromText="141" w:rightFromText="141" w:vertAnchor="text" w:horzAnchor="margin" w:tblpY="149"/>
        <w:tblOverlap w:val="never"/>
        <w:tblW w:w="9546" w:type="dxa"/>
        <w:tblLook w:val="04A0" w:firstRow="1" w:lastRow="0" w:firstColumn="1" w:lastColumn="0" w:noHBand="0" w:noVBand="1"/>
      </w:tblPr>
      <w:tblGrid>
        <w:gridCol w:w="1081"/>
        <w:gridCol w:w="6395"/>
        <w:gridCol w:w="9"/>
        <w:gridCol w:w="2052"/>
        <w:gridCol w:w="9"/>
      </w:tblGrid>
      <w:tr w:rsidR="008325C5" w:rsidRPr="008325C5" w14:paraId="4CF64550" w14:textId="77777777" w:rsidTr="008325C5">
        <w:trPr>
          <w:gridAfter w:val="1"/>
          <w:wAfter w:w="9" w:type="dxa"/>
          <w:trHeight w:val="21"/>
        </w:trPr>
        <w:tc>
          <w:tcPr>
            <w:tcW w:w="1081" w:type="dxa"/>
            <w:tcBorders>
              <w:top w:val="single" w:sz="4" w:space="0" w:color="auto"/>
              <w:left w:val="single" w:sz="4" w:space="0" w:color="auto"/>
              <w:bottom w:val="single" w:sz="4" w:space="0" w:color="auto"/>
              <w:right w:val="single" w:sz="4" w:space="0" w:color="auto"/>
            </w:tcBorders>
            <w:vAlign w:val="center"/>
          </w:tcPr>
          <w:p w14:paraId="5A7CF298" w14:textId="0BA94DD4" w:rsidR="008325C5" w:rsidRPr="008325C5" w:rsidRDefault="008325C5" w:rsidP="008325C5">
            <w:pPr>
              <w:spacing w:after="0" w:line="240" w:lineRule="auto"/>
              <w:jc w:val="center"/>
              <w:rPr>
                <w:rFonts w:asciiTheme="minorHAnsi" w:hAnsiTheme="minorHAnsi" w:cstheme="minorHAnsi"/>
                <w:b/>
                <w:sz w:val="24"/>
                <w:szCs w:val="24"/>
              </w:rPr>
            </w:pPr>
            <w:r w:rsidRPr="008325C5">
              <w:rPr>
                <w:rFonts w:asciiTheme="minorHAnsi" w:hAnsiTheme="minorHAnsi" w:cstheme="minorHAnsi"/>
                <w:b/>
                <w:sz w:val="24"/>
                <w:szCs w:val="24"/>
              </w:rPr>
              <w:t>NATURE</w:t>
            </w:r>
          </w:p>
        </w:tc>
        <w:tc>
          <w:tcPr>
            <w:tcW w:w="6395" w:type="dxa"/>
            <w:tcBorders>
              <w:top w:val="single" w:sz="4" w:space="0" w:color="auto"/>
              <w:left w:val="single" w:sz="4" w:space="0" w:color="auto"/>
              <w:bottom w:val="single" w:sz="4" w:space="0" w:color="auto"/>
              <w:right w:val="single" w:sz="4" w:space="0" w:color="auto"/>
            </w:tcBorders>
            <w:vAlign w:val="center"/>
          </w:tcPr>
          <w:p w14:paraId="06739434" w14:textId="791B7A08" w:rsidR="008325C5" w:rsidRPr="008325C5" w:rsidRDefault="008325C5" w:rsidP="008325C5">
            <w:pPr>
              <w:spacing w:after="0" w:line="240" w:lineRule="auto"/>
              <w:jc w:val="center"/>
              <w:rPr>
                <w:rFonts w:asciiTheme="minorHAnsi" w:hAnsiTheme="minorHAnsi" w:cstheme="minorHAnsi"/>
                <w:b/>
                <w:sz w:val="24"/>
                <w:szCs w:val="24"/>
              </w:rPr>
            </w:pPr>
            <w:r w:rsidRPr="008325C5">
              <w:rPr>
                <w:rFonts w:asciiTheme="minorHAnsi" w:hAnsiTheme="minorHAnsi" w:cstheme="minorHAnsi"/>
                <w:b/>
                <w:sz w:val="24"/>
                <w:szCs w:val="24"/>
              </w:rPr>
              <w:t>LIBELLE</w:t>
            </w:r>
          </w:p>
        </w:tc>
        <w:tc>
          <w:tcPr>
            <w:tcW w:w="2061" w:type="dxa"/>
            <w:gridSpan w:val="2"/>
            <w:tcBorders>
              <w:top w:val="single" w:sz="4" w:space="0" w:color="auto"/>
              <w:left w:val="single" w:sz="4" w:space="0" w:color="auto"/>
              <w:bottom w:val="single" w:sz="4" w:space="0" w:color="auto"/>
              <w:right w:val="single" w:sz="4" w:space="0" w:color="auto"/>
            </w:tcBorders>
          </w:tcPr>
          <w:p w14:paraId="1B094059" w14:textId="2E2571B4" w:rsidR="008325C5" w:rsidRPr="008325C5" w:rsidRDefault="008325C5" w:rsidP="008325C5">
            <w:pPr>
              <w:spacing w:after="0" w:line="240" w:lineRule="auto"/>
              <w:jc w:val="center"/>
              <w:rPr>
                <w:rFonts w:asciiTheme="minorHAnsi" w:hAnsiTheme="minorHAnsi" w:cstheme="minorHAnsi"/>
                <w:b/>
                <w:sz w:val="24"/>
                <w:szCs w:val="24"/>
              </w:rPr>
            </w:pPr>
            <w:r w:rsidRPr="008325C5">
              <w:rPr>
                <w:rFonts w:asciiTheme="minorHAnsi" w:hAnsiTheme="minorHAnsi" w:cstheme="minorHAnsi"/>
                <w:b/>
                <w:sz w:val="24"/>
                <w:szCs w:val="24"/>
              </w:rPr>
              <w:t>BUDGET</w:t>
            </w:r>
          </w:p>
        </w:tc>
      </w:tr>
      <w:tr w:rsidR="008325C5" w:rsidRPr="008325C5" w14:paraId="08C65F8F" w14:textId="77777777" w:rsidTr="008325C5">
        <w:trPr>
          <w:gridAfter w:val="1"/>
          <w:wAfter w:w="9" w:type="dxa"/>
          <w:trHeight w:val="21"/>
        </w:trPr>
        <w:tc>
          <w:tcPr>
            <w:tcW w:w="1081" w:type="dxa"/>
            <w:tcBorders>
              <w:top w:val="single" w:sz="4" w:space="0" w:color="auto"/>
              <w:left w:val="single" w:sz="4" w:space="0" w:color="auto"/>
              <w:bottom w:val="single" w:sz="4" w:space="0" w:color="auto"/>
              <w:right w:val="single" w:sz="4" w:space="0" w:color="auto"/>
            </w:tcBorders>
            <w:vAlign w:val="center"/>
          </w:tcPr>
          <w:p w14:paraId="1ECDE3A2" w14:textId="77777777" w:rsidR="008325C5" w:rsidRPr="008325C5" w:rsidRDefault="008325C5" w:rsidP="008325C5">
            <w:pPr>
              <w:spacing w:after="0" w:line="240" w:lineRule="auto"/>
              <w:rPr>
                <w:rFonts w:asciiTheme="minorHAnsi" w:hAnsiTheme="minorHAnsi" w:cstheme="minorHAnsi"/>
                <w:b/>
                <w:sz w:val="24"/>
                <w:szCs w:val="24"/>
              </w:rPr>
            </w:pPr>
            <w:r w:rsidRPr="008325C5">
              <w:rPr>
                <w:rFonts w:asciiTheme="minorHAnsi" w:hAnsiTheme="minorHAnsi" w:cstheme="minorHAnsi"/>
                <w:b/>
                <w:sz w:val="24"/>
                <w:szCs w:val="24"/>
              </w:rPr>
              <w:t>601100</w:t>
            </w:r>
          </w:p>
        </w:tc>
        <w:tc>
          <w:tcPr>
            <w:tcW w:w="6395" w:type="dxa"/>
            <w:tcBorders>
              <w:top w:val="single" w:sz="4" w:space="0" w:color="auto"/>
              <w:left w:val="single" w:sz="4" w:space="0" w:color="auto"/>
              <w:bottom w:val="single" w:sz="4" w:space="0" w:color="auto"/>
              <w:right w:val="single" w:sz="4" w:space="0" w:color="auto"/>
            </w:tcBorders>
            <w:vAlign w:val="center"/>
          </w:tcPr>
          <w:p w14:paraId="5BA281F6" w14:textId="77777777" w:rsidR="008325C5" w:rsidRPr="008325C5" w:rsidRDefault="008325C5" w:rsidP="008325C5">
            <w:pPr>
              <w:spacing w:after="0" w:line="240" w:lineRule="auto"/>
              <w:rPr>
                <w:rFonts w:asciiTheme="minorHAnsi" w:hAnsiTheme="minorHAnsi" w:cstheme="minorHAnsi"/>
                <w:sz w:val="24"/>
                <w:szCs w:val="24"/>
              </w:rPr>
            </w:pPr>
            <w:r w:rsidRPr="008325C5">
              <w:rPr>
                <w:rFonts w:asciiTheme="minorHAnsi" w:hAnsiTheme="minorHAnsi" w:cstheme="minorHAnsi"/>
                <w:sz w:val="24"/>
                <w:szCs w:val="24"/>
              </w:rPr>
              <w:t>Achats de petits matériels, fournitures de bureau et documentation</w:t>
            </w:r>
          </w:p>
        </w:tc>
        <w:tc>
          <w:tcPr>
            <w:tcW w:w="2061" w:type="dxa"/>
            <w:gridSpan w:val="2"/>
            <w:tcBorders>
              <w:top w:val="single" w:sz="4" w:space="0" w:color="auto"/>
              <w:left w:val="single" w:sz="4" w:space="0" w:color="auto"/>
              <w:bottom w:val="single" w:sz="4" w:space="0" w:color="auto"/>
              <w:right w:val="single" w:sz="4" w:space="0" w:color="auto"/>
            </w:tcBorders>
            <w:vAlign w:val="center"/>
          </w:tcPr>
          <w:p w14:paraId="0460987B" w14:textId="77777777" w:rsidR="008325C5" w:rsidRPr="008325C5" w:rsidRDefault="008325C5" w:rsidP="008325C5">
            <w:pPr>
              <w:spacing w:after="0" w:line="240" w:lineRule="auto"/>
              <w:jc w:val="center"/>
              <w:rPr>
                <w:rFonts w:asciiTheme="minorHAnsi" w:hAnsiTheme="minorHAnsi" w:cstheme="minorHAnsi"/>
                <w:sz w:val="24"/>
                <w:szCs w:val="24"/>
              </w:rPr>
            </w:pPr>
            <w:r w:rsidRPr="008325C5">
              <w:rPr>
                <w:rFonts w:asciiTheme="minorHAnsi" w:hAnsiTheme="minorHAnsi" w:cstheme="minorHAnsi"/>
                <w:sz w:val="24"/>
                <w:szCs w:val="24"/>
              </w:rPr>
              <w:t xml:space="preserve"> 1 000 000</w:t>
            </w:r>
          </w:p>
        </w:tc>
      </w:tr>
      <w:tr w:rsidR="008325C5" w:rsidRPr="008325C5" w14:paraId="2766FBBD" w14:textId="77777777" w:rsidTr="008325C5">
        <w:trPr>
          <w:gridAfter w:val="1"/>
          <w:wAfter w:w="9" w:type="dxa"/>
          <w:trHeight w:val="21"/>
        </w:trPr>
        <w:tc>
          <w:tcPr>
            <w:tcW w:w="1081" w:type="dxa"/>
            <w:tcBorders>
              <w:top w:val="single" w:sz="4" w:space="0" w:color="auto"/>
              <w:left w:val="single" w:sz="4" w:space="0" w:color="auto"/>
              <w:bottom w:val="single" w:sz="4" w:space="0" w:color="auto"/>
              <w:right w:val="single" w:sz="4" w:space="0" w:color="auto"/>
            </w:tcBorders>
            <w:vAlign w:val="center"/>
          </w:tcPr>
          <w:p w14:paraId="3D4C9F41" w14:textId="77777777" w:rsidR="008325C5" w:rsidRPr="008325C5" w:rsidRDefault="008325C5" w:rsidP="008325C5">
            <w:pPr>
              <w:spacing w:after="0" w:line="240" w:lineRule="auto"/>
              <w:rPr>
                <w:rFonts w:asciiTheme="minorHAnsi" w:hAnsiTheme="minorHAnsi" w:cstheme="minorHAnsi"/>
                <w:b/>
                <w:sz w:val="24"/>
                <w:szCs w:val="24"/>
              </w:rPr>
            </w:pPr>
            <w:r w:rsidRPr="008325C5">
              <w:rPr>
                <w:rFonts w:asciiTheme="minorHAnsi" w:hAnsiTheme="minorHAnsi" w:cstheme="minorHAnsi"/>
                <w:b/>
                <w:sz w:val="24"/>
                <w:szCs w:val="24"/>
              </w:rPr>
              <w:t>614790</w:t>
            </w:r>
          </w:p>
        </w:tc>
        <w:tc>
          <w:tcPr>
            <w:tcW w:w="6395" w:type="dxa"/>
            <w:tcBorders>
              <w:top w:val="single" w:sz="4" w:space="0" w:color="auto"/>
              <w:left w:val="single" w:sz="4" w:space="0" w:color="auto"/>
              <w:bottom w:val="single" w:sz="4" w:space="0" w:color="auto"/>
              <w:right w:val="single" w:sz="4" w:space="0" w:color="auto"/>
            </w:tcBorders>
            <w:vAlign w:val="center"/>
          </w:tcPr>
          <w:p w14:paraId="3F866431" w14:textId="77777777" w:rsidR="008325C5" w:rsidRPr="008325C5" w:rsidRDefault="008325C5" w:rsidP="008325C5">
            <w:pPr>
              <w:spacing w:after="0" w:line="240" w:lineRule="auto"/>
              <w:rPr>
                <w:rFonts w:asciiTheme="minorHAnsi" w:hAnsiTheme="minorHAnsi" w:cstheme="minorHAnsi"/>
                <w:b/>
                <w:sz w:val="24"/>
                <w:szCs w:val="24"/>
              </w:rPr>
            </w:pPr>
            <w:r w:rsidRPr="008325C5">
              <w:rPr>
                <w:rFonts w:asciiTheme="minorHAnsi" w:hAnsiTheme="minorHAnsi" w:cstheme="minorHAnsi"/>
                <w:sz w:val="24"/>
                <w:szCs w:val="24"/>
              </w:rPr>
              <w:t>Autre Entretien et réparation des véhicules, pneumatiques</w:t>
            </w:r>
          </w:p>
        </w:tc>
        <w:tc>
          <w:tcPr>
            <w:tcW w:w="2061" w:type="dxa"/>
            <w:gridSpan w:val="2"/>
            <w:tcBorders>
              <w:top w:val="single" w:sz="4" w:space="0" w:color="auto"/>
              <w:left w:val="single" w:sz="4" w:space="0" w:color="auto"/>
              <w:bottom w:val="single" w:sz="4" w:space="0" w:color="auto"/>
              <w:right w:val="single" w:sz="4" w:space="0" w:color="auto"/>
            </w:tcBorders>
            <w:vAlign w:val="center"/>
          </w:tcPr>
          <w:p w14:paraId="21BE9501" w14:textId="77777777" w:rsidR="008325C5" w:rsidRPr="008325C5" w:rsidRDefault="008325C5" w:rsidP="008325C5">
            <w:pPr>
              <w:spacing w:after="0" w:line="240" w:lineRule="auto"/>
              <w:jc w:val="center"/>
              <w:rPr>
                <w:rFonts w:asciiTheme="minorHAnsi" w:hAnsiTheme="minorHAnsi" w:cstheme="minorHAnsi"/>
                <w:sz w:val="24"/>
                <w:szCs w:val="24"/>
              </w:rPr>
            </w:pPr>
            <w:r w:rsidRPr="008325C5">
              <w:rPr>
                <w:rFonts w:asciiTheme="minorHAnsi" w:hAnsiTheme="minorHAnsi" w:cstheme="minorHAnsi"/>
                <w:sz w:val="24"/>
                <w:szCs w:val="24"/>
              </w:rPr>
              <w:t>1 000 000</w:t>
            </w:r>
          </w:p>
        </w:tc>
      </w:tr>
      <w:tr w:rsidR="008325C5" w:rsidRPr="008325C5" w14:paraId="783DB1A6" w14:textId="77777777" w:rsidTr="008325C5">
        <w:trPr>
          <w:gridAfter w:val="1"/>
          <w:wAfter w:w="9" w:type="dxa"/>
          <w:trHeight w:val="21"/>
        </w:trPr>
        <w:tc>
          <w:tcPr>
            <w:tcW w:w="1081" w:type="dxa"/>
            <w:tcBorders>
              <w:top w:val="single" w:sz="4" w:space="0" w:color="auto"/>
              <w:left w:val="single" w:sz="4" w:space="0" w:color="auto"/>
              <w:bottom w:val="single" w:sz="4" w:space="0" w:color="auto"/>
              <w:right w:val="single" w:sz="4" w:space="0" w:color="auto"/>
            </w:tcBorders>
          </w:tcPr>
          <w:p w14:paraId="34D45A3A" w14:textId="77777777" w:rsidR="008325C5" w:rsidRPr="008325C5" w:rsidRDefault="008325C5" w:rsidP="008325C5">
            <w:pPr>
              <w:spacing w:after="0" w:line="240" w:lineRule="auto"/>
              <w:rPr>
                <w:rFonts w:asciiTheme="minorHAnsi" w:hAnsiTheme="minorHAnsi" w:cstheme="minorHAnsi"/>
                <w:b/>
                <w:sz w:val="24"/>
                <w:szCs w:val="24"/>
              </w:rPr>
            </w:pPr>
            <w:r w:rsidRPr="008325C5">
              <w:rPr>
                <w:rFonts w:asciiTheme="minorHAnsi" w:hAnsiTheme="minorHAnsi" w:cstheme="minorHAnsi"/>
                <w:b/>
                <w:sz w:val="24"/>
                <w:szCs w:val="24"/>
              </w:rPr>
              <w:t>614300</w:t>
            </w:r>
          </w:p>
        </w:tc>
        <w:tc>
          <w:tcPr>
            <w:tcW w:w="6395" w:type="dxa"/>
            <w:tcBorders>
              <w:top w:val="single" w:sz="4" w:space="0" w:color="auto"/>
              <w:left w:val="single" w:sz="4" w:space="0" w:color="auto"/>
              <w:bottom w:val="single" w:sz="4" w:space="0" w:color="auto"/>
              <w:right w:val="single" w:sz="4" w:space="0" w:color="auto"/>
            </w:tcBorders>
          </w:tcPr>
          <w:p w14:paraId="5196315F" w14:textId="77777777" w:rsidR="008325C5" w:rsidRPr="008325C5" w:rsidRDefault="008325C5" w:rsidP="008325C5">
            <w:pPr>
              <w:spacing w:after="0" w:line="240" w:lineRule="auto"/>
              <w:rPr>
                <w:rFonts w:asciiTheme="minorHAnsi" w:hAnsiTheme="minorHAnsi" w:cstheme="minorHAnsi"/>
                <w:sz w:val="24"/>
                <w:szCs w:val="24"/>
              </w:rPr>
            </w:pPr>
            <w:r w:rsidRPr="008325C5">
              <w:rPr>
                <w:rFonts w:asciiTheme="minorHAnsi" w:hAnsiTheme="minorHAnsi" w:cstheme="minorHAnsi"/>
                <w:sz w:val="24"/>
                <w:szCs w:val="24"/>
              </w:rPr>
              <w:t>Entretien des installations électriques, climatiseurs, sanitaires et plomberies</w:t>
            </w:r>
          </w:p>
        </w:tc>
        <w:tc>
          <w:tcPr>
            <w:tcW w:w="2061" w:type="dxa"/>
            <w:gridSpan w:val="2"/>
            <w:tcBorders>
              <w:top w:val="single" w:sz="4" w:space="0" w:color="auto"/>
              <w:left w:val="single" w:sz="4" w:space="0" w:color="auto"/>
              <w:bottom w:val="single" w:sz="4" w:space="0" w:color="auto"/>
              <w:right w:val="single" w:sz="4" w:space="0" w:color="auto"/>
            </w:tcBorders>
            <w:vAlign w:val="center"/>
          </w:tcPr>
          <w:p w14:paraId="09F0DC3C" w14:textId="77777777" w:rsidR="008325C5" w:rsidRPr="008325C5" w:rsidRDefault="008325C5" w:rsidP="008325C5">
            <w:pPr>
              <w:spacing w:after="0" w:line="240" w:lineRule="auto"/>
              <w:jc w:val="center"/>
              <w:rPr>
                <w:rFonts w:asciiTheme="minorHAnsi" w:hAnsiTheme="minorHAnsi" w:cstheme="minorHAnsi"/>
                <w:sz w:val="24"/>
                <w:szCs w:val="24"/>
              </w:rPr>
            </w:pPr>
            <w:r w:rsidRPr="008325C5">
              <w:rPr>
                <w:rFonts w:asciiTheme="minorHAnsi" w:hAnsiTheme="minorHAnsi" w:cstheme="minorHAnsi"/>
                <w:sz w:val="24"/>
                <w:szCs w:val="24"/>
              </w:rPr>
              <w:t>500 000</w:t>
            </w:r>
          </w:p>
        </w:tc>
      </w:tr>
      <w:tr w:rsidR="008325C5" w:rsidRPr="008325C5" w14:paraId="581D66DD" w14:textId="77777777" w:rsidTr="008325C5">
        <w:trPr>
          <w:gridAfter w:val="1"/>
          <w:wAfter w:w="9" w:type="dxa"/>
          <w:trHeight w:val="21"/>
        </w:trPr>
        <w:tc>
          <w:tcPr>
            <w:tcW w:w="1081" w:type="dxa"/>
            <w:tcBorders>
              <w:top w:val="single" w:sz="4" w:space="0" w:color="auto"/>
              <w:left w:val="single" w:sz="4" w:space="0" w:color="auto"/>
              <w:bottom w:val="single" w:sz="4" w:space="0" w:color="auto"/>
              <w:right w:val="single" w:sz="4" w:space="0" w:color="auto"/>
            </w:tcBorders>
          </w:tcPr>
          <w:p w14:paraId="71D534EC" w14:textId="77777777" w:rsidR="008325C5" w:rsidRPr="008325C5" w:rsidRDefault="008325C5" w:rsidP="008325C5">
            <w:pPr>
              <w:spacing w:after="0" w:line="240" w:lineRule="auto"/>
              <w:rPr>
                <w:rFonts w:asciiTheme="minorHAnsi" w:hAnsiTheme="minorHAnsi" w:cstheme="minorHAnsi"/>
                <w:b/>
                <w:sz w:val="24"/>
                <w:szCs w:val="24"/>
              </w:rPr>
            </w:pPr>
            <w:r w:rsidRPr="008325C5">
              <w:rPr>
                <w:rFonts w:asciiTheme="minorHAnsi" w:hAnsiTheme="minorHAnsi" w:cstheme="minorHAnsi"/>
                <w:b/>
                <w:sz w:val="24"/>
                <w:szCs w:val="24"/>
              </w:rPr>
              <w:t>601400</w:t>
            </w:r>
          </w:p>
        </w:tc>
        <w:tc>
          <w:tcPr>
            <w:tcW w:w="6395" w:type="dxa"/>
            <w:tcBorders>
              <w:top w:val="single" w:sz="4" w:space="0" w:color="auto"/>
              <w:left w:val="single" w:sz="4" w:space="0" w:color="auto"/>
              <w:bottom w:val="single" w:sz="4" w:space="0" w:color="auto"/>
              <w:right w:val="single" w:sz="4" w:space="0" w:color="auto"/>
            </w:tcBorders>
          </w:tcPr>
          <w:p w14:paraId="1B5C393F" w14:textId="77777777" w:rsidR="008325C5" w:rsidRPr="008325C5" w:rsidRDefault="008325C5" w:rsidP="008325C5">
            <w:pPr>
              <w:spacing w:after="0" w:line="240" w:lineRule="auto"/>
              <w:rPr>
                <w:rFonts w:asciiTheme="minorHAnsi" w:hAnsiTheme="minorHAnsi" w:cstheme="minorHAnsi"/>
                <w:sz w:val="24"/>
                <w:szCs w:val="24"/>
              </w:rPr>
            </w:pPr>
            <w:r w:rsidRPr="008325C5">
              <w:rPr>
                <w:rFonts w:asciiTheme="minorHAnsi" w:hAnsiTheme="minorHAnsi" w:cstheme="minorHAnsi"/>
                <w:sz w:val="24"/>
                <w:szCs w:val="24"/>
              </w:rPr>
              <w:t>Achats de fournitures et consommables pour le matériel informatique</w:t>
            </w:r>
          </w:p>
        </w:tc>
        <w:tc>
          <w:tcPr>
            <w:tcW w:w="2061" w:type="dxa"/>
            <w:gridSpan w:val="2"/>
            <w:tcBorders>
              <w:top w:val="single" w:sz="4" w:space="0" w:color="auto"/>
              <w:left w:val="single" w:sz="4" w:space="0" w:color="auto"/>
              <w:bottom w:val="single" w:sz="4" w:space="0" w:color="auto"/>
              <w:right w:val="single" w:sz="4" w:space="0" w:color="auto"/>
            </w:tcBorders>
            <w:vAlign w:val="center"/>
          </w:tcPr>
          <w:p w14:paraId="3C0CF4F0" w14:textId="77777777" w:rsidR="008325C5" w:rsidRPr="008325C5" w:rsidRDefault="008325C5" w:rsidP="008325C5">
            <w:pPr>
              <w:spacing w:after="0" w:line="240" w:lineRule="auto"/>
              <w:jc w:val="center"/>
              <w:rPr>
                <w:rFonts w:asciiTheme="minorHAnsi" w:hAnsiTheme="minorHAnsi" w:cstheme="minorHAnsi"/>
                <w:sz w:val="24"/>
                <w:szCs w:val="24"/>
              </w:rPr>
            </w:pPr>
            <w:r w:rsidRPr="008325C5">
              <w:rPr>
                <w:rFonts w:asciiTheme="minorHAnsi" w:hAnsiTheme="minorHAnsi" w:cstheme="minorHAnsi"/>
                <w:sz w:val="24"/>
                <w:szCs w:val="24"/>
              </w:rPr>
              <w:t>500 000</w:t>
            </w:r>
          </w:p>
        </w:tc>
      </w:tr>
      <w:tr w:rsidR="008325C5" w:rsidRPr="008325C5" w14:paraId="5217A9AC" w14:textId="77777777" w:rsidTr="008325C5">
        <w:trPr>
          <w:trHeight w:val="433"/>
        </w:trPr>
        <w:tc>
          <w:tcPr>
            <w:tcW w:w="7485" w:type="dxa"/>
            <w:gridSpan w:val="3"/>
            <w:tcBorders>
              <w:top w:val="single" w:sz="4" w:space="0" w:color="auto"/>
              <w:left w:val="single" w:sz="4" w:space="0" w:color="auto"/>
              <w:bottom w:val="single" w:sz="4" w:space="0" w:color="auto"/>
              <w:right w:val="single" w:sz="4" w:space="0" w:color="auto"/>
            </w:tcBorders>
          </w:tcPr>
          <w:p w14:paraId="7B0017A7" w14:textId="77777777" w:rsidR="008325C5" w:rsidRPr="008325C5" w:rsidRDefault="008325C5" w:rsidP="008325C5">
            <w:pPr>
              <w:spacing w:after="0" w:line="240" w:lineRule="auto"/>
              <w:jc w:val="center"/>
              <w:rPr>
                <w:rFonts w:asciiTheme="minorHAnsi" w:hAnsiTheme="minorHAnsi" w:cstheme="minorHAnsi"/>
                <w:b/>
                <w:sz w:val="24"/>
                <w:szCs w:val="24"/>
              </w:rPr>
            </w:pPr>
            <w:r w:rsidRPr="008325C5">
              <w:rPr>
                <w:rFonts w:asciiTheme="minorHAnsi" w:hAnsiTheme="minorHAnsi" w:cstheme="minorHAnsi"/>
                <w:b/>
                <w:sz w:val="24"/>
                <w:szCs w:val="24"/>
              </w:rPr>
              <w:t>TOTAL</w:t>
            </w:r>
          </w:p>
          <w:p w14:paraId="4D986D09" w14:textId="77777777" w:rsidR="008325C5" w:rsidRPr="008325C5" w:rsidRDefault="008325C5" w:rsidP="008325C5">
            <w:pPr>
              <w:spacing w:after="0" w:line="240" w:lineRule="auto"/>
              <w:jc w:val="center"/>
              <w:rPr>
                <w:rFonts w:asciiTheme="minorHAnsi" w:hAnsiTheme="minorHAnsi" w:cstheme="minorHAnsi"/>
                <w:sz w:val="24"/>
                <w:szCs w:val="24"/>
              </w:rPr>
            </w:pPr>
          </w:p>
        </w:tc>
        <w:tc>
          <w:tcPr>
            <w:tcW w:w="2061" w:type="dxa"/>
            <w:gridSpan w:val="2"/>
            <w:tcBorders>
              <w:top w:val="single" w:sz="4" w:space="0" w:color="auto"/>
              <w:left w:val="single" w:sz="4" w:space="0" w:color="auto"/>
              <w:bottom w:val="single" w:sz="4" w:space="0" w:color="auto"/>
              <w:right w:val="single" w:sz="4" w:space="0" w:color="auto"/>
            </w:tcBorders>
            <w:vAlign w:val="center"/>
          </w:tcPr>
          <w:p w14:paraId="6B9BC669" w14:textId="5E705EE6" w:rsidR="008325C5" w:rsidRPr="008325C5" w:rsidRDefault="008325C5" w:rsidP="008325C5">
            <w:pPr>
              <w:spacing w:after="0" w:line="240" w:lineRule="auto"/>
              <w:jc w:val="center"/>
              <w:rPr>
                <w:rFonts w:asciiTheme="minorHAnsi" w:hAnsiTheme="minorHAnsi" w:cstheme="minorHAnsi"/>
                <w:b/>
                <w:sz w:val="24"/>
                <w:szCs w:val="24"/>
              </w:rPr>
            </w:pPr>
            <w:r w:rsidRPr="008325C5">
              <w:rPr>
                <w:rFonts w:asciiTheme="minorHAnsi" w:hAnsiTheme="minorHAnsi" w:cstheme="minorHAnsi"/>
                <w:b/>
                <w:sz w:val="24"/>
                <w:szCs w:val="24"/>
              </w:rPr>
              <w:t>3 000 000</w:t>
            </w:r>
          </w:p>
        </w:tc>
      </w:tr>
    </w:tbl>
    <w:p w14:paraId="0B1FB55A" w14:textId="77777777" w:rsidR="008325C5" w:rsidRDefault="008325C5" w:rsidP="008325C5">
      <w:pPr>
        <w:pStyle w:val="Paragraphedeliste"/>
        <w:spacing w:before="240" w:after="127"/>
        <w:ind w:left="1162" w:right="7"/>
        <w:jc w:val="both"/>
        <w:rPr>
          <w:b/>
          <w:bCs/>
          <w:sz w:val="24"/>
          <w:szCs w:val="24"/>
        </w:rPr>
      </w:pPr>
    </w:p>
    <w:p w14:paraId="5C7BD8E1" w14:textId="7259E034" w:rsidR="00A67614" w:rsidRDefault="00A67614" w:rsidP="00A67614">
      <w:pPr>
        <w:pStyle w:val="Paragraphedeliste"/>
        <w:numPr>
          <w:ilvl w:val="1"/>
          <w:numId w:val="5"/>
        </w:numPr>
        <w:spacing w:before="240" w:after="127"/>
        <w:ind w:right="7"/>
        <w:jc w:val="both"/>
        <w:rPr>
          <w:b/>
          <w:bCs/>
          <w:sz w:val="24"/>
          <w:szCs w:val="24"/>
        </w:rPr>
      </w:pPr>
      <w:r w:rsidRPr="00A67614">
        <w:rPr>
          <w:b/>
          <w:bCs/>
          <w:sz w:val="24"/>
          <w:szCs w:val="24"/>
        </w:rPr>
        <w:lastRenderedPageBreak/>
        <w:t>Informations relatives à l'acquisition des biens et des services ainsi que les contrats avec les fournisseurs</w:t>
      </w:r>
    </w:p>
    <w:p w14:paraId="7CFB0EEB" w14:textId="368CAF31" w:rsidR="00D26C22" w:rsidRPr="008D23DE" w:rsidRDefault="00003B18" w:rsidP="00D26C22">
      <w:pPr>
        <w:pStyle w:val="Paragraphedeliste"/>
        <w:numPr>
          <w:ilvl w:val="0"/>
          <w:numId w:val="6"/>
        </w:numPr>
        <w:spacing w:after="127"/>
        <w:ind w:right="7"/>
        <w:jc w:val="both"/>
        <w:rPr>
          <w:sz w:val="24"/>
          <w:szCs w:val="24"/>
        </w:rPr>
      </w:pPr>
      <w:r>
        <w:rPr>
          <w:sz w:val="24"/>
          <w:szCs w:val="24"/>
        </w:rPr>
        <w:t>Bons de commandes (</w:t>
      </w:r>
      <w:r w:rsidR="008D23DE" w:rsidRPr="008D23DE">
        <w:rPr>
          <w:sz w:val="24"/>
          <w:szCs w:val="24"/>
        </w:rPr>
        <w:t>Voir annexe I</w:t>
      </w:r>
      <w:r>
        <w:rPr>
          <w:sz w:val="24"/>
          <w:szCs w:val="24"/>
        </w:rPr>
        <w:t>)</w:t>
      </w:r>
    </w:p>
    <w:p w14:paraId="163C29A6" w14:textId="6FDB5C78" w:rsidR="00A67614" w:rsidRPr="00A67614" w:rsidRDefault="00A67614" w:rsidP="00A67614">
      <w:pPr>
        <w:pStyle w:val="Paragraphedeliste"/>
        <w:numPr>
          <w:ilvl w:val="1"/>
          <w:numId w:val="5"/>
        </w:numPr>
        <w:spacing w:before="240" w:after="127"/>
        <w:ind w:right="7"/>
        <w:jc w:val="both"/>
        <w:rPr>
          <w:b/>
          <w:bCs/>
          <w:sz w:val="24"/>
          <w:szCs w:val="24"/>
        </w:rPr>
      </w:pPr>
      <w:r w:rsidRPr="00A67614">
        <w:rPr>
          <w:b/>
          <w:bCs/>
          <w:sz w:val="24"/>
          <w:szCs w:val="24"/>
        </w:rPr>
        <w:t>Bilans financi</w:t>
      </w:r>
      <w:r>
        <w:rPr>
          <w:b/>
          <w:bCs/>
          <w:sz w:val="24"/>
          <w:szCs w:val="24"/>
        </w:rPr>
        <w:t xml:space="preserve">ers </w:t>
      </w:r>
      <w:r w:rsidRPr="00A67614">
        <w:rPr>
          <w:b/>
          <w:bCs/>
          <w:sz w:val="24"/>
          <w:szCs w:val="24"/>
        </w:rPr>
        <w:t>(rapport financi</w:t>
      </w:r>
      <w:r>
        <w:rPr>
          <w:b/>
          <w:bCs/>
          <w:sz w:val="24"/>
          <w:szCs w:val="24"/>
        </w:rPr>
        <w:t>er, l’</w:t>
      </w:r>
      <w:r w:rsidRPr="00A67614">
        <w:rPr>
          <w:b/>
          <w:bCs/>
          <w:sz w:val="24"/>
          <w:szCs w:val="24"/>
        </w:rPr>
        <w:t>analy</w:t>
      </w:r>
      <w:r>
        <w:rPr>
          <w:b/>
          <w:bCs/>
          <w:sz w:val="24"/>
          <w:szCs w:val="24"/>
        </w:rPr>
        <w:t>se</w:t>
      </w:r>
      <w:r w:rsidRPr="00A67614">
        <w:rPr>
          <w:b/>
          <w:bCs/>
          <w:sz w:val="24"/>
          <w:szCs w:val="24"/>
        </w:rPr>
        <w:t xml:space="preserve"> financi</w:t>
      </w:r>
      <w:r w:rsidR="00973947">
        <w:rPr>
          <w:b/>
          <w:bCs/>
          <w:sz w:val="24"/>
          <w:szCs w:val="24"/>
        </w:rPr>
        <w:t>ère)</w:t>
      </w:r>
    </w:p>
    <w:p w14:paraId="79CC4E24" w14:textId="5F30E0D2" w:rsidR="00A67614" w:rsidRDefault="0063590E" w:rsidP="001D34F6">
      <w:pPr>
        <w:pStyle w:val="Paragraphedeliste"/>
        <w:numPr>
          <w:ilvl w:val="0"/>
          <w:numId w:val="6"/>
        </w:numPr>
        <w:spacing w:after="127"/>
        <w:ind w:right="7"/>
        <w:jc w:val="both"/>
        <w:rPr>
          <w:sz w:val="24"/>
          <w:szCs w:val="24"/>
        </w:rPr>
      </w:pPr>
      <w:r w:rsidRPr="0063590E">
        <w:rPr>
          <w:sz w:val="24"/>
          <w:szCs w:val="24"/>
        </w:rPr>
        <w:t>RAP 202</w:t>
      </w:r>
      <w:r w:rsidR="00003B18">
        <w:rPr>
          <w:sz w:val="24"/>
          <w:szCs w:val="24"/>
        </w:rPr>
        <w:t>0</w:t>
      </w:r>
      <w:r>
        <w:rPr>
          <w:sz w:val="24"/>
          <w:szCs w:val="24"/>
        </w:rPr>
        <w:t xml:space="preserve"> (voir annexe </w:t>
      </w:r>
      <w:r w:rsidR="008D23DE">
        <w:rPr>
          <w:sz w:val="24"/>
          <w:szCs w:val="24"/>
        </w:rPr>
        <w:t>II</w:t>
      </w:r>
      <w:r>
        <w:rPr>
          <w:sz w:val="24"/>
          <w:szCs w:val="24"/>
        </w:rPr>
        <w:t>)</w:t>
      </w:r>
    </w:p>
    <w:p w14:paraId="712DC90E" w14:textId="77777777" w:rsidR="00026D1A" w:rsidRPr="0063590E" w:rsidRDefault="00026D1A" w:rsidP="00026D1A">
      <w:pPr>
        <w:pStyle w:val="Paragraphedeliste"/>
        <w:spacing w:after="127"/>
        <w:ind w:left="1522" w:right="7"/>
        <w:jc w:val="both"/>
        <w:rPr>
          <w:sz w:val="24"/>
          <w:szCs w:val="24"/>
        </w:rPr>
      </w:pPr>
    </w:p>
    <w:p w14:paraId="13DE4BDD" w14:textId="77777777" w:rsidR="001B233B" w:rsidRDefault="00221E80" w:rsidP="001B233B">
      <w:pPr>
        <w:numPr>
          <w:ilvl w:val="0"/>
          <w:numId w:val="4"/>
        </w:numPr>
        <w:spacing w:after="0"/>
        <w:ind w:right="7" w:hanging="411"/>
        <w:jc w:val="both"/>
        <w:rPr>
          <w:b/>
          <w:bCs/>
          <w:sz w:val="24"/>
          <w:szCs w:val="24"/>
        </w:rPr>
      </w:pPr>
      <w:r w:rsidRPr="0052092B">
        <w:rPr>
          <w:b/>
          <w:bCs/>
          <w:sz w:val="24"/>
          <w:szCs w:val="24"/>
        </w:rPr>
        <w:t xml:space="preserve">IDENTIFICATION DE L'ORGANISME </w:t>
      </w:r>
    </w:p>
    <w:p w14:paraId="1480B517" w14:textId="7557D661" w:rsidR="00DE514B" w:rsidRDefault="00DE514B" w:rsidP="001B233B">
      <w:pPr>
        <w:pStyle w:val="Paragraphedeliste"/>
        <w:numPr>
          <w:ilvl w:val="1"/>
          <w:numId w:val="8"/>
        </w:numPr>
        <w:spacing w:after="0"/>
        <w:ind w:right="7"/>
        <w:jc w:val="both"/>
        <w:rPr>
          <w:b/>
          <w:bCs/>
          <w:sz w:val="24"/>
          <w:szCs w:val="24"/>
        </w:rPr>
      </w:pPr>
      <w:r w:rsidRPr="001B233B">
        <w:rPr>
          <w:b/>
          <w:bCs/>
          <w:sz w:val="24"/>
          <w:szCs w:val="24"/>
        </w:rPr>
        <w:t>Présentation de la structure, des structures sous-tutelle et des grandes Directions</w:t>
      </w:r>
    </w:p>
    <w:p w14:paraId="786A746B" w14:textId="21817F16" w:rsidR="001B233B" w:rsidRPr="0063590E" w:rsidRDefault="00A7315A" w:rsidP="00A7315A">
      <w:pPr>
        <w:spacing w:after="127"/>
        <w:ind w:left="851" w:right="7"/>
        <w:jc w:val="both"/>
        <w:rPr>
          <w:sz w:val="24"/>
          <w:szCs w:val="24"/>
        </w:rPr>
      </w:pPr>
      <w:r w:rsidRPr="0063590E">
        <w:rPr>
          <w:sz w:val="24"/>
          <w:szCs w:val="24"/>
        </w:rPr>
        <w:t xml:space="preserve">La </w:t>
      </w:r>
      <w:r w:rsidR="001B233B" w:rsidRPr="0063590E">
        <w:rPr>
          <w:sz w:val="24"/>
          <w:szCs w:val="24"/>
        </w:rPr>
        <w:t xml:space="preserve">Direction de la Santé et de la Sécurité au Travail (DSST) est une Direction Centrale de la Direction Générale du Travail. </w:t>
      </w:r>
    </w:p>
    <w:p w14:paraId="28AFF7B1" w14:textId="05D9BCE1" w:rsidR="00DE514B" w:rsidRDefault="00DE514B" w:rsidP="001B233B">
      <w:pPr>
        <w:pStyle w:val="Paragraphedeliste"/>
        <w:numPr>
          <w:ilvl w:val="1"/>
          <w:numId w:val="8"/>
        </w:numPr>
        <w:spacing w:after="0"/>
        <w:ind w:right="7"/>
        <w:jc w:val="both"/>
        <w:rPr>
          <w:b/>
          <w:bCs/>
          <w:sz w:val="24"/>
          <w:szCs w:val="24"/>
        </w:rPr>
      </w:pPr>
      <w:r w:rsidRPr="001B233B">
        <w:rPr>
          <w:b/>
          <w:bCs/>
          <w:sz w:val="24"/>
          <w:szCs w:val="24"/>
        </w:rPr>
        <w:t>Organigramme de l'institution</w:t>
      </w:r>
      <w:r w:rsidR="00A7315A">
        <w:rPr>
          <w:b/>
          <w:bCs/>
          <w:sz w:val="24"/>
          <w:szCs w:val="24"/>
        </w:rPr>
        <w:t xml:space="preserve"> </w:t>
      </w:r>
    </w:p>
    <w:p w14:paraId="0D2FA828" w14:textId="39A02103" w:rsidR="00A7315A" w:rsidRPr="00062F6D" w:rsidRDefault="00003B18" w:rsidP="0078584B">
      <w:pPr>
        <w:pStyle w:val="Paragraphedeliste"/>
        <w:numPr>
          <w:ilvl w:val="0"/>
          <w:numId w:val="11"/>
        </w:numPr>
        <w:spacing w:after="0"/>
        <w:ind w:left="1418" w:right="7"/>
        <w:jc w:val="both"/>
        <w:rPr>
          <w:sz w:val="24"/>
          <w:szCs w:val="24"/>
        </w:rPr>
      </w:pPr>
      <w:r>
        <w:rPr>
          <w:sz w:val="24"/>
          <w:szCs w:val="24"/>
        </w:rPr>
        <w:t>Organigramme (</w:t>
      </w:r>
      <w:r w:rsidR="0063590E" w:rsidRPr="00062F6D">
        <w:rPr>
          <w:sz w:val="24"/>
          <w:szCs w:val="24"/>
        </w:rPr>
        <w:t>Voir annexe III</w:t>
      </w:r>
      <w:r>
        <w:rPr>
          <w:sz w:val="24"/>
          <w:szCs w:val="24"/>
        </w:rPr>
        <w:t>)</w:t>
      </w:r>
    </w:p>
    <w:p w14:paraId="732A1C82" w14:textId="67E8AF2B" w:rsidR="00DE514B" w:rsidRDefault="00DE514B" w:rsidP="0078584B">
      <w:pPr>
        <w:pStyle w:val="Paragraphedeliste"/>
        <w:numPr>
          <w:ilvl w:val="1"/>
          <w:numId w:val="8"/>
        </w:numPr>
        <w:spacing w:after="0"/>
        <w:ind w:right="7"/>
        <w:jc w:val="both"/>
        <w:rPr>
          <w:b/>
          <w:bCs/>
          <w:sz w:val="24"/>
          <w:szCs w:val="24"/>
        </w:rPr>
      </w:pPr>
      <w:r w:rsidRPr="001B233B">
        <w:rPr>
          <w:b/>
          <w:bCs/>
          <w:sz w:val="24"/>
          <w:szCs w:val="24"/>
        </w:rPr>
        <w:t>L'Identification</w:t>
      </w:r>
      <w:r w:rsidR="0078584B">
        <w:rPr>
          <w:b/>
          <w:bCs/>
          <w:sz w:val="24"/>
          <w:szCs w:val="24"/>
        </w:rPr>
        <w:t xml:space="preserve"> </w:t>
      </w:r>
      <w:r w:rsidRPr="001B233B">
        <w:rPr>
          <w:b/>
          <w:bCs/>
          <w:sz w:val="24"/>
          <w:szCs w:val="24"/>
        </w:rPr>
        <w:t>des différents postes sur l'organigramme</w:t>
      </w:r>
      <w:r w:rsidR="0078584B">
        <w:rPr>
          <w:b/>
          <w:bCs/>
          <w:sz w:val="24"/>
          <w:szCs w:val="24"/>
        </w:rPr>
        <w:t xml:space="preserve"> </w:t>
      </w:r>
      <w:r w:rsidRPr="0078584B">
        <w:rPr>
          <w:b/>
          <w:bCs/>
          <w:sz w:val="24"/>
          <w:szCs w:val="24"/>
        </w:rPr>
        <w:t>(préciser les noms à chaque poste)</w:t>
      </w:r>
      <w:r w:rsidR="0078584B">
        <w:rPr>
          <w:b/>
          <w:bCs/>
          <w:sz w:val="24"/>
          <w:szCs w:val="24"/>
        </w:rPr>
        <w:t xml:space="preserve"> </w:t>
      </w:r>
    </w:p>
    <w:p w14:paraId="07EEC766" w14:textId="421BDFF4" w:rsidR="0078584B" w:rsidRPr="00062F6D" w:rsidRDefault="00003B18" w:rsidP="001D34F6">
      <w:pPr>
        <w:pStyle w:val="Paragraphedeliste"/>
        <w:numPr>
          <w:ilvl w:val="0"/>
          <w:numId w:val="11"/>
        </w:numPr>
        <w:spacing w:after="0"/>
        <w:ind w:left="1418" w:right="7"/>
        <w:jc w:val="both"/>
        <w:rPr>
          <w:sz w:val="24"/>
          <w:szCs w:val="24"/>
        </w:rPr>
      </w:pPr>
      <w:r>
        <w:rPr>
          <w:sz w:val="24"/>
          <w:szCs w:val="24"/>
        </w:rPr>
        <w:t>Organigramme (</w:t>
      </w:r>
      <w:r w:rsidR="0063590E" w:rsidRPr="00062F6D">
        <w:rPr>
          <w:sz w:val="24"/>
          <w:szCs w:val="24"/>
        </w:rPr>
        <w:t>Voir annexe I</w:t>
      </w:r>
      <w:r w:rsidR="00D13FED">
        <w:rPr>
          <w:sz w:val="24"/>
          <w:szCs w:val="24"/>
        </w:rPr>
        <w:t>II</w:t>
      </w:r>
      <w:r>
        <w:rPr>
          <w:sz w:val="24"/>
          <w:szCs w:val="24"/>
        </w:rPr>
        <w:t>)</w:t>
      </w:r>
    </w:p>
    <w:p w14:paraId="3DB7B63F" w14:textId="227D51DF" w:rsidR="0078584B" w:rsidRDefault="0078584B" w:rsidP="001B233B">
      <w:pPr>
        <w:pStyle w:val="Paragraphedeliste"/>
        <w:numPr>
          <w:ilvl w:val="1"/>
          <w:numId w:val="8"/>
        </w:numPr>
        <w:spacing w:after="0"/>
        <w:ind w:right="7"/>
        <w:jc w:val="both"/>
        <w:rPr>
          <w:b/>
          <w:bCs/>
          <w:sz w:val="24"/>
          <w:szCs w:val="24"/>
        </w:rPr>
      </w:pPr>
      <w:r w:rsidRPr="0078584B">
        <w:rPr>
          <w:b/>
          <w:bCs/>
          <w:sz w:val="24"/>
          <w:szCs w:val="24"/>
        </w:rPr>
        <w:t>Textes juridiques régissant</w:t>
      </w:r>
      <w:r w:rsidRPr="0078584B">
        <w:rPr>
          <w:b/>
          <w:bCs/>
          <w:sz w:val="24"/>
          <w:szCs w:val="24"/>
        </w:rPr>
        <w:tab/>
        <w:t>la structure</w:t>
      </w:r>
      <w:r w:rsidRPr="001B233B">
        <w:rPr>
          <w:b/>
          <w:bCs/>
          <w:sz w:val="24"/>
          <w:szCs w:val="24"/>
        </w:rPr>
        <w:t xml:space="preserve"> </w:t>
      </w:r>
    </w:p>
    <w:p w14:paraId="3CBAACAE" w14:textId="45935855" w:rsidR="0078584B" w:rsidRPr="00062F6D" w:rsidRDefault="0078584B" w:rsidP="00811C60">
      <w:pPr>
        <w:pStyle w:val="Paragraphedeliste"/>
        <w:numPr>
          <w:ilvl w:val="0"/>
          <w:numId w:val="11"/>
        </w:numPr>
        <w:spacing w:after="0"/>
        <w:ind w:left="1418" w:right="7"/>
        <w:jc w:val="both"/>
        <w:rPr>
          <w:sz w:val="24"/>
          <w:szCs w:val="24"/>
        </w:rPr>
      </w:pPr>
      <w:r w:rsidRPr="00062F6D">
        <w:rPr>
          <w:sz w:val="24"/>
          <w:szCs w:val="24"/>
        </w:rPr>
        <w:t>Décret n°2021-803 du 08 décembre 2021 portant organisation du Ministère de l’Emploi et de la Protection Sociale</w:t>
      </w:r>
      <w:r w:rsidR="00811C60" w:rsidRPr="00062F6D">
        <w:rPr>
          <w:sz w:val="24"/>
          <w:szCs w:val="24"/>
        </w:rPr>
        <w:t xml:space="preserve"> qui décline </w:t>
      </w:r>
      <w:r w:rsidRPr="00062F6D">
        <w:rPr>
          <w:sz w:val="24"/>
          <w:szCs w:val="24"/>
        </w:rPr>
        <w:t>les missions de la Direction de la Santé et de la Sécurité au Travail</w:t>
      </w:r>
    </w:p>
    <w:p w14:paraId="611B780E" w14:textId="34D813A0" w:rsidR="001B233B" w:rsidRDefault="00DE514B" w:rsidP="001B233B">
      <w:pPr>
        <w:pStyle w:val="Paragraphedeliste"/>
        <w:numPr>
          <w:ilvl w:val="1"/>
          <w:numId w:val="8"/>
        </w:numPr>
        <w:spacing w:after="0"/>
        <w:ind w:right="7"/>
        <w:jc w:val="both"/>
        <w:rPr>
          <w:b/>
          <w:bCs/>
          <w:sz w:val="24"/>
          <w:szCs w:val="24"/>
        </w:rPr>
      </w:pPr>
      <w:r w:rsidRPr="001B233B">
        <w:rPr>
          <w:b/>
          <w:bCs/>
          <w:sz w:val="24"/>
          <w:szCs w:val="24"/>
        </w:rPr>
        <w:t>Les contacts situation géographique</w:t>
      </w:r>
    </w:p>
    <w:p w14:paraId="29FCD551" w14:textId="438C968B" w:rsidR="00811C60" w:rsidRPr="00062F6D" w:rsidRDefault="00811C60" w:rsidP="00811C60">
      <w:pPr>
        <w:pStyle w:val="Paragraphedeliste"/>
        <w:spacing w:after="0"/>
        <w:ind w:left="1462" w:right="7"/>
        <w:jc w:val="both"/>
        <w:rPr>
          <w:sz w:val="24"/>
          <w:szCs w:val="24"/>
        </w:rPr>
      </w:pPr>
      <w:r w:rsidRPr="00062F6D">
        <w:rPr>
          <w:sz w:val="24"/>
          <w:szCs w:val="24"/>
        </w:rPr>
        <w:t>Direction de la Santé et Sécurité au Travail</w:t>
      </w:r>
      <w:r w:rsidR="00B04633" w:rsidRPr="00062F6D">
        <w:rPr>
          <w:sz w:val="24"/>
          <w:szCs w:val="24"/>
        </w:rPr>
        <w:t>, sise à l’e</w:t>
      </w:r>
      <w:r w:rsidRPr="00062F6D">
        <w:rPr>
          <w:sz w:val="24"/>
          <w:szCs w:val="24"/>
        </w:rPr>
        <w:t>x-</w:t>
      </w:r>
      <w:r w:rsidR="002E51FD" w:rsidRPr="00062F6D">
        <w:rPr>
          <w:sz w:val="24"/>
          <w:szCs w:val="24"/>
        </w:rPr>
        <w:t xml:space="preserve"> </w:t>
      </w:r>
      <w:r w:rsidRPr="00062F6D">
        <w:rPr>
          <w:sz w:val="24"/>
          <w:szCs w:val="24"/>
        </w:rPr>
        <w:t xml:space="preserve">Lanema, face Hôtel Sébroko, </w:t>
      </w:r>
      <w:r w:rsidR="00B04633" w:rsidRPr="00062F6D">
        <w:rPr>
          <w:sz w:val="24"/>
          <w:szCs w:val="24"/>
        </w:rPr>
        <w:t xml:space="preserve">dans le </w:t>
      </w:r>
      <w:r w:rsidR="002E51FD" w:rsidRPr="00062F6D">
        <w:rPr>
          <w:sz w:val="24"/>
          <w:szCs w:val="24"/>
        </w:rPr>
        <w:t>Bâtiment A bis</w:t>
      </w:r>
      <w:r w:rsidR="00B04633" w:rsidRPr="00062F6D">
        <w:rPr>
          <w:sz w:val="24"/>
          <w:szCs w:val="24"/>
        </w:rPr>
        <w:t>, au</w:t>
      </w:r>
      <w:r w:rsidR="002E51FD" w:rsidRPr="00062F6D">
        <w:rPr>
          <w:sz w:val="24"/>
          <w:szCs w:val="24"/>
        </w:rPr>
        <w:t xml:space="preserve"> 1</w:t>
      </w:r>
      <w:r w:rsidR="002E51FD" w:rsidRPr="00062F6D">
        <w:rPr>
          <w:sz w:val="24"/>
          <w:szCs w:val="24"/>
          <w:vertAlign w:val="superscript"/>
        </w:rPr>
        <w:t xml:space="preserve">er </w:t>
      </w:r>
      <w:r w:rsidR="002E51FD" w:rsidRPr="00062F6D">
        <w:rPr>
          <w:sz w:val="24"/>
          <w:szCs w:val="24"/>
        </w:rPr>
        <w:t>étage</w:t>
      </w:r>
      <w:r w:rsidR="00B04633" w:rsidRPr="00062F6D">
        <w:rPr>
          <w:sz w:val="24"/>
          <w:szCs w:val="24"/>
        </w:rPr>
        <w:t>.</w:t>
      </w:r>
    </w:p>
    <w:p w14:paraId="4F3532D3" w14:textId="4B3D81CE" w:rsidR="002E51FD" w:rsidRDefault="00062F6D" w:rsidP="00AF039A">
      <w:pPr>
        <w:pStyle w:val="Paragraphedeliste"/>
        <w:spacing w:after="0"/>
        <w:ind w:left="1462" w:right="7"/>
        <w:jc w:val="both"/>
        <w:rPr>
          <w:rStyle w:val="Lienhypertexte"/>
          <w:color w:val="0070C0"/>
          <w:sz w:val="24"/>
          <w:szCs w:val="24"/>
          <w:lang w:val="en-GB"/>
        </w:rPr>
      </w:pPr>
      <w:r w:rsidRPr="00062F6D">
        <w:rPr>
          <w:sz w:val="24"/>
          <w:szCs w:val="24"/>
          <w:lang w:val="en-GB"/>
        </w:rPr>
        <w:t>Adresse:</w:t>
      </w:r>
      <w:r w:rsidR="00B04633" w:rsidRPr="00062F6D">
        <w:rPr>
          <w:sz w:val="24"/>
          <w:szCs w:val="24"/>
          <w:lang w:val="en-GB"/>
        </w:rPr>
        <w:t xml:space="preserve"> </w:t>
      </w:r>
      <w:r w:rsidR="00811C60" w:rsidRPr="00062F6D">
        <w:rPr>
          <w:sz w:val="24"/>
          <w:szCs w:val="24"/>
          <w:lang w:val="en-GB"/>
        </w:rPr>
        <w:t xml:space="preserve">BP V 37 </w:t>
      </w:r>
      <w:r w:rsidR="002E51FD" w:rsidRPr="00062F6D">
        <w:rPr>
          <w:sz w:val="24"/>
          <w:szCs w:val="24"/>
          <w:lang w:val="en-GB"/>
        </w:rPr>
        <w:t>Abidjan</w:t>
      </w:r>
      <w:r w:rsidR="00811C60" w:rsidRPr="00062F6D">
        <w:rPr>
          <w:sz w:val="24"/>
          <w:szCs w:val="24"/>
          <w:lang w:val="en-GB"/>
        </w:rPr>
        <w:t xml:space="preserve">   </w:t>
      </w:r>
      <w:r w:rsidR="00B63B70" w:rsidRPr="00062F6D">
        <w:rPr>
          <w:sz w:val="24"/>
          <w:szCs w:val="24"/>
          <w:lang w:val="en-GB"/>
        </w:rPr>
        <w:t>Tel:</w:t>
      </w:r>
      <w:r w:rsidR="00811C60" w:rsidRPr="00062F6D">
        <w:rPr>
          <w:sz w:val="24"/>
          <w:szCs w:val="24"/>
          <w:lang w:val="en-GB"/>
        </w:rPr>
        <w:t xml:space="preserve"> </w:t>
      </w:r>
      <w:r w:rsidRPr="00062F6D">
        <w:rPr>
          <w:sz w:val="24"/>
          <w:szCs w:val="24"/>
          <w:lang w:val="en-GB"/>
        </w:rPr>
        <w:t xml:space="preserve">07 </w:t>
      </w:r>
      <w:r w:rsidR="00811C60" w:rsidRPr="00062F6D">
        <w:rPr>
          <w:sz w:val="24"/>
          <w:szCs w:val="24"/>
          <w:lang w:val="en-GB"/>
        </w:rPr>
        <w:t xml:space="preserve">88 36 12 92 / </w:t>
      </w:r>
      <w:r w:rsidRPr="00062F6D">
        <w:rPr>
          <w:sz w:val="24"/>
          <w:szCs w:val="24"/>
          <w:lang w:val="en-GB"/>
        </w:rPr>
        <w:t>27</w:t>
      </w:r>
      <w:r w:rsidR="00811C60" w:rsidRPr="00062F6D">
        <w:rPr>
          <w:sz w:val="24"/>
          <w:szCs w:val="24"/>
          <w:lang w:val="en-GB"/>
        </w:rPr>
        <w:t xml:space="preserve"> </w:t>
      </w:r>
      <w:r w:rsidRPr="00062F6D">
        <w:rPr>
          <w:sz w:val="24"/>
          <w:szCs w:val="24"/>
          <w:lang w:val="en-GB"/>
        </w:rPr>
        <w:t>20</w:t>
      </w:r>
      <w:r w:rsidR="00811C60" w:rsidRPr="00062F6D">
        <w:rPr>
          <w:sz w:val="24"/>
          <w:szCs w:val="24"/>
          <w:lang w:val="en-GB"/>
        </w:rPr>
        <w:t xml:space="preserve"> </w:t>
      </w:r>
      <w:r w:rsidRPr="00062F6D">
        <w:rPr>
          <w:sz w:val="24"/>
          <w:szCs w:val="24"/>
          <w:lang w:val="en-GB"/>
        </w:rPr>
        <w:t>27</w:t>
      </w:r>
      <w:r w:rsidR="00811C60" w:rsidRPr="00062F6D">
        <w:rPr>
          <w:sz w:val="24"/>
          <w:szCs w:val="24"/>
          <w:lang w:val="en-GB"/>
        </w:rPr>
        <w:t xml:space="preserve"> </w:t>
      </w:r>
      <w:r w:rsidRPr="00062F6D">
        <w:rPr>
          <w:sz w:val="24"/>
          <w:szCs w:val="24"/>
          <w:lang w:val="en-GB"/>
        </w:rPr>
        <w:t>45 53</w:t>
      </w:r>
      <w:r w:rsidR="002E51FD" w:rsidRPr="00062F6D">
        <w:rPr>
          <w:sz w:val="24"/>
          <w:szCs w:val="24"/>
          <w:lang w:val="en-GB"/>
        </w:rPr>
        <w:t xml:space="preserve">, </w:t>
      </w:r>
      <w:hyperlink r:id="rId9" w:history="1">
        <w:r w:rsidR="002E51FD" w:rsidRPr="00062F6D">
          <w:rPr>
            <w:rStyle w:val="Lienhypertexte"/>
            <w:color w:val="auto"/>
            <w:sz w:val="24"/>
            <w:szCs w:val="24"/>
            <w:lang w:val="en-GB"/>
          </w:rPr>
          <w:t>dsst2020@gmail.com</w:t>
        </w:r>
      </w:hyperlink>
    </w:p>
    <w:p w14:paraId="3F69D526" w14:textId="77777777" w:rsidR="007E3A84" w:rsidRPr="00B04633" w:rsidRDefault="007E3A84" w:rsidP="00AF039A">
      <w:pPr>
        <w:pStyle w:val="Paragraphedeliste"/>
        <w:spacing w:after="0"/>
        <w:ind w:left="1462" w:right="7"/>
        <w:jc w:val="both"/>
        <w:rPr>
          <w:color w:val="0070C0"/>
          <w:sz w:val="24"/>
          <w:szCs w:val="24"/>
          <w:lang w:val="en-GB"/>
        </w:rPr>
      </w:pPr>
    </w:p>
    <w:p w14:paraId="0F1B23B5" w14:textId="77777777" w:rsidR="002E51FD" w:rsidRDefault="00221E80" w:rsidP="002E51FD">
      <w:pPr>
        <w:numPr>
          <w:ilvl w:val="0"/>
          <w:numId w:val="4"/>
        </w:numPr>
        <w:spacing w:after="0"/>
        <w:ind w:right="7" w:hanging="411"/>
        <w:jc w:val="both"/>
        <w:rPr>
          <w:b/>
          <w:bCs/>
          <w:sz w:val="24"/>
          <w:szCs w:val="24"/>
        </w:rPr>
      </w:pPr>
      <w:r w:rsidRPr="001B233B">
        <w:rPr>
          <w:b/>
          <w:bCs/>
          <w:sz w:val="24"/>
          <w:szCs w:val="24"/>
        </w:rPr>
        <w:t xml:space="preserve">PRESTATIONS ET SERVICES OFFERTS AUX USAGERS </w:t>
      </w:r>
    </w:p>
    <w:p w14:paraId="74D07715" w14:textId="77777777" w:rsidR="00361C3C" w:rsidRPr="002E51FD" w:rsidRDefault="00361C3C" w:rsidP="00361C3C">
      <w:pPr>
        <w:pStyle w:val="Paragraphedeliste"/>
        <w:numPr>
          <w:ilvl w:val="1"/>
          <w:numId w:val="13"/>
        </w:numPr>
        <w:spacing w:after="0"/>
        <w:ind w:right="7"/>
        <w:jc w:val="both"/>
        <w:rPr>
          <w:b/>
          <w:bCs/>
          <w:sz w:val="24"/>
          <w:szCs w:val="24"/>
        </w:rPr>
      </w:pPr>
      <w:r w:rsidRPr="002E51FD">
        <w:rPr>
          <w:b/>
          <w:bCs/>
          <w:sz w:val="24"/>
          <w:szCs w:val="24"/>
        </w:rPr>
        <w:t xml:space="preserve">Missions </w:t>
      </w:r>
      <w:r>
        <w:rPr>
          <w:b/>
          <w:bCs/>
          <w:sz w:val="24"/>
          <w:szCs w:val="24"/>
        </w:rPr>
        <w:t>de l’</w:t>
      </w:r>
      <w:r w:rsidRPr="002E51FD">
        <w:rPr>
          <w:b/>
          <w:bCs/>
          <w:sz w:val="24"/>
          <w:szCs w:val="24"/>
        </w:rPr>
        <w:t>organisme public, les prestations et services offerts aux usagers</w:t>
      </w:r>
    </w:p>
    <w:p w14:paraId="3D2BB070" w14:textId="0A368C4D" w:rsidR="00623EBE" w:rsidRPr="00623EBE" w:rsidRDefault="00623EBE" w:rsidP="00623EBE">
      <w:pPr>
        <w:spacing w:after="0"/>
        <w:ind w:left="851" w:right="7"/>
        <w:jc w:val="both"/>
        <w:rPr>
          <w:sz w:val="24"/>
          <w:szCs w:val="24"/>
        </w:rPr>
      </w:pPr>
      <w:r w:rsidRPr="00623EBE">
        <w:rPr>
          <w:sz w:val="24"/>
          <w:szCs w:val="24"/>
        </w:rPr>
        <w:t>Les missions de la Direction de la Santé et de la Sécurité au Travail (DSST) se déclinent en trois axes :</w:t>
      </w:r>
    </w:p>
    <w:p w14:paraId="501C8C4F" w14:textId="4882BF71" w:rsidR="00623EBE" w:rsidRPr="00623EBE" w:rsidRDefault="00623EBE" w:rsidP="00623EBE">
      <w:pPr>
        <w:pStyle w:val="Paragraphedeliste"/>
        <w:numPr>
          <w:ilvl w:val="0"/>
          <w:numId w:val="11"/>
        </w:numPr>
        <w:spacing w:after="0"/>
        <w:ind w:left="1418" w:right="7"/>
        <w:jc w:val="both"/>
        <w:rPr>
          <w:sz w:val="24"/>
          <w:szCs w:val="24"/>
        </w:rPr>
      </w:pPr>
      <w:r w:rsidRPr="00623EBE">
        <w:rPr>
          <w:sz w:val="24"/>
          <w:szCs w:val="24"/>
        </w:rPr>
        <w:t>Le renforcement du cadre législati</w:t>
      </w:r>
      <w:r w:rsidR="00FB293D">
        <w:rPr>
          <w:sz w:val="24"/>
          <w:szCs w:val="24"/>
        </w:rPr>
        <w:t>ve et</w:t>
      </w:r>
      <w:r w:rsidRPr="00623EBE">
        <w:rPr>
          <w:sz w:val="24"/>
          <w:szCs w:val="24"/>
        </w:rPr>
        <w:t xml:space="preserve"> règlementaire en matière de santé et de sécurité au travail </w:t>
      </w:r>
      <w:r>
        <w:rPr>
          <w:sz w:val="24"/>
          <w:szCs w:val="24"/>
        </w:rPr>
        <w:t>;</w:t>
      </w:r>
    </w:p>
    <w:p w14:paraId="723F8172" w14:textId="31A31060" w:rsidR="00623EBE" w:rsidRDefault="00623EBE" w:rsidP="00623EBE">
      <w:pPr>
        <w:pStyle w:val="Paragraphedeliste"/>
        <w:numPr>
          <w:ilvl w:val="0"/>
          <w:numId w:val="11"/>
        </w:numPr>
        <w:spacing w:after="0"/>
        <w:ind w:left="1418" w:right="7"/>
        <w:jc w:val="both"/>
        <w:rPr>
          <w:sz w:val="24"/>
          <w:szCs w:val="24"/>
        </w:rPr>
      </w:pPr>
      <w:r w:rsidRPr="00623EBE">
        <w:rPr>
          <w:sz w:val="24"/>
          <w:szCs w:val="24"/>
        </w:rPr>
        <w:t>Le contrôle de l’application de la législation et de règlementation en SST</w:t>
      </w:r>
      <w:r>
        <w:rPr>
          <w:sz w:val="24"/>
          <w:szCs w:val="24"/>
        </w:rPr>
        <w:t> ;</w:t>
      </w:r>
    </w:p>
    <w:p w14:paraId="2151F4B1" w14:textId="534E01D0" w:rsidR="00623EBE" w:rsidRDefault="00623EBE" w:rsidP="00623EBE">
      <w:pPr>
        <w:pStyle w:val="Paragraphedeliste"/>
        <w:numPr>
          <w:ilvl w:val="0"/>
          <w:numId w:val="11"/>
        </w:numPr>
        <w:spacing w:after="0"/>
        <w:ind w:left="1418" w:right="7"/>
        <w:jc w:val="both"/>
        <w:rPr>
          <w:sz w:val="24"/>
          <w:szCs w:val="24"/>
        </w:rPr>
      </w:pPr>
      <w:r w:rsidRPr="00623EBE">
        <w:rPr>
          <w:sz w:val="24"/>
          <w:szCs w:val="24"/>
        </w:rPr>
        <w:t>La communication en SS</w:t>
      </w:r>
      <w:r>
        <w:rPr>
          <w:sz w:val="24"/>
          <w:szCs w:val="24"/>
        </w:rPr>
        <w:t>T.</w:t>
      </w:r>
    </w:p>
    <w:p w14:paraId="72A86279" w14:textId="6370EBD3" w:rsidR="00140EBB" w:rsidRDefault="00140EBB" w:rsidP="00140EBB">
      <w:pPr>
        <w:spacing w:after="0"/>
        <w:ind w:right="7"/>
        <w:jc w:val="both"/>
        <w:rPr>
          <w:sz w:val="24"/>
          <w:szCs w:val="24"/>
        </w:rPr>
      </w:pPr>
    </w:p>
    <w:p w14:paraId="7E13F8AF" w14:textId="5F38438A" w:rsidR="00140EBB" w:rsidRDefault="00140EBB" w:rsidP="00140EBB">
      <w:pPr>
        <w:spacing w:after="0"/>
        <w:ind w:right="7"/>
        <w:jc w:val="both"/>
        <w:rPr>
          <w:sz w:val="24"/>
          <w:szCs w:val="24"/>
        </w:rPr>
      </w:pPr>
    </w:p>
    <w:p w14:paraId="0C83E99D" w14:textId="3BA5F5C4" w:rsidR="00140EBB" w:rsidRDefault="00140EBB" w:rsidP="00140EBB">
      <w:pPr>
        <w:spacing w:after="0"/>
        <w:ind w:right="7"/>
        <w:jc w:val="both"/>
        <w:rPr>
          <w:sz w:val="24"/>
          <w:szCs w:val="24"/>
        </w:rPr>
      </w:pPr>
    </w:p>
    <w:p w14:paraId="68D22FDA" w14:textId="62829B41" w:rsidR="00140EBB" w:rsidRDefault="00140EBB" w:rsidP="00140EBB">
      <w:pPr>
        <w:spacing w:after="0"/>
        <w:ind w:right="7"/>
        <w:jc w:val="both"/>
        <w:rPr>
          <w:sz w:val="24"/>
          <w:szCs w:val="24"/>
        </w:rPr>
      </w:pPr>
    </w:p>
    <w:p w14:paraId="478AFD61" w14:textId="3A275A3D" w:rsidR="00140EBB" w:rsidRDefault="00140EBB" w:rsidP="00140EBB">
      <w:pPr>
        <w:spacing w:after="0"/>
        <w:ind w:right="7"/>
        <w:jc w:val="both"/>
        <w:rPr>
          <w:sz w:val="24"/>
          <w:szCs w:val="24"/>
        </w:rPr>
      </w:pPr>
    </w:p>
    <w:p w14:paraId="12BDB47F" w14:textId="12C239EA" w:rsidR="00140EBB" w:rsidRDefault="00140EBB" w:rsidP="00140EBB">
      <w:pPr>
        <w:spacing w:after="0"/>
        <w:ind w:right="7"/>
        <w:jc w:val="both"/>
        <w:rPr>
          <w:sz w:val="24"/>
          <w:szCs w:val="24"/>
        </w:rPr>
      </w:pPr>
    </w:p>
    <w:p w14:paraId="40348E50" w14:textId="3B4477C4" w:rsidR="00140EBB" w:rsidRDefault="00140EBB" w:rsidP="00140EBB">
      <w:pPr>
        <w:spacing w:after="0"/>
        <w:ind w:right="7"/>
        <w:jc w:val="both"/>
        <w:rPr>
          <w:sz w:val="24"/>
          <w:szCs w:val="24"/>
        </w:rPr>
      </w:pPr>
    </w:p>
    <w:p w14:paraId="4CB378D6" w14:textId="1C2F9365" w:rsidR="00140EBB" w:rsidRDefault="00140EBB" w:rsidP="00140EBB">
      <w:pPr>
        <w:spacing w:after="0"/>
        <w:ind w:right="7"/>
        <w:jc w:val="both"/>
        <w:rPr>
          <w:sz w:val="24"/>
          <w:szCs w:val="24"/>
        </w:rPr>
      </w:pPr>
    </w:p>
    <w:p w14:paraId="68364183" w14:textId="55B95B3B" w:rsidR="00140EBB" w:rsidRDefault="00140EBB" w:rsidP="00140EBB">
      <w:pPr>
        <w:spacing w:after="0"/>
        <w:ind w:right="7"/>
        <w:jc w:val="both"/>
        <w:rPr>
          <w:sz w:val="24"/>
          <w:szCs w:val="24"/>
        </w:rPr>
      </w:pPr>
    </w:p>
    <w:p w14:paraId="42EDBA47" w14:textId="77777777" w:rsidR="00026D1A" w:rsidRDefault="00026D1A" w:rsidP="00140EBB">
      <w:pPr>
        <w:spacing w:after="0"/>
        <w:ind w:right="7"/>
        <w:jc w:val="both"/>
        <w:rPr>
          <w:sz w:val="24"/>
          <w:szCs w:val="24"/>
        </w:rPr>
      </w:pPr>
    </w:p>
    <w:p w14:paraId="5E8AED17" w14:textId="2E4B5BA8" w:rsidR="002E51FD" w:rsidRDefault="002E51FD" w:rsidP="00623EBE">
      <w:pPr>
        <w:pStyle w:val="Paragraphedeliste"/>
        <w:numPr>
          <w:ilvl w:val="1"/>
          <w:numId w:val="13"/>
        </w:numPr>
        <w:spacing w:after="0"/>
        <w:ind w:right="7"/>
        <w:jc w:val="both"/>
        <w:rPr>
          <w:b/>
          <w:bCs/>
          <w:sz w:val="24"/>
          <w:szCs w:val="24"/>
        </w:rPr>
      </w:pPr>
      <w:r w:rsidRPr="002E51FD">
        <w:rPr>
          <w:b/>
          <w:bCs/>
          <w:sz w:val="24"/>
          <w:szCs w:val="24"/>
        </w:rPr>
        <w:lastRenderedPageBreak/>
        <w:t xml:space="preserve">Description </w:t>
      </w:r>
      <w:r w:rsidR="00AF039A">
        <w:rPr>
          <w:b/>
          <w:bCs/>
          <w:sz w:val="24"/>
          <w:szCs w:val="24"/>
        </w:rPr>
        <w:t xml:space="preserve">des </w:t>
      </w:r>
      <w:r w:rsidRPr="002E51FD">
        <w:rPr>
          <w:b/>
          <w:bCs/>
          <w:sz w:val="24"/>
          <w:szCs w:val="24"/>
        </w:rPr>
        <w:t xml:space="preserve">procédures </w:t>
      </w:r>
      <w:r w:rsidR="00AF039A">
        <w:rPr>
          <w:b/>
          <w:bCs/>
          <w:sz w:val="24"/>
          <w:szCs w:val="24"/>
        </w:rPr>
        <w:t xml:space="preserve">de </w:t>
      </w:r>
      <w:r w:rsidRPr="002E51FD">
        <w:rPr>
          <w:b/>
          <w:bCs/>
          <w:sz w:val="24"/>
          <w:szCs w:val="24"/>
        </w:rPr>
        <w:t>demande d'accès</w:t>
      </w:r>
      <w:r w:rsidR="00AF039A">
        <w:rPr>
          <w:b/>
          <w:bCs/>
          <w:sz w:val="24"/>
          <w:szCs w:val="24"/>
        </w:rPr>
        <w:t xml:space="preserve"> </w:t>
      </w:r>
      <w:r w:rsidRPr="002E51FD">
        <w:rPr>
          <w:b/>
          <w:bCs/>
          <w:sz w:val="24"/>
          <w:szCs w:val="24"/>
        </w:rPr>
        <w:t>au service public</w:t>
      </w:r>
    </w:p>
    <w:p w14:paraId="1C0816B2" w14:textId="77777777" w:rsidR="00623EBE" w:rsidRDefault="00623EBE" w:rsidP="00623EBE">
      <w:pPr>
        <w:pStyle w:val="Paragraphedeliste"/>
        <w:spacing w:after="0"/>
        <w:ind w:left="1102" w:right="7"/>
        <w:jc w:val="both"/>
        <w:rPr>
          <w:b/>
          <w:bCs/>
          <w:sz w:val="24"/>
          <w:szCs w:val="24"/>
        </w:rPr>
      </w:pPr>
    </w:p>
    <w:tbl>
      <w:tblPr>
        <w:tblStyle w:val="Grilledutableau"/>
        <w:tblW w:w="9162" w:type="dxa"/>
        <w:tblInd w:w="742" w:type="dxa"/>
        <w:tblLook w:val="04A0" w:firstRow="1" w:lastRow="0" w:firstColumn="1" w:lastColumn="0" w:noHBand="0" w:noVBand="1"/>
      </w:tblPr>
      <w:tblGrid>
        <w:gridCol w:w="4656"/>
        <w:gridCol w:w="4506"/>
      </w:tblGrid>
      <w:tr w:rsidR="00B47CB2" w14:paraId="1A7A1B91" w14:textId="77777777" w:rsidTr="00CF0F11">
        <w:trPr>
          <w:trHeight w:val="293"/>
        </w:trPr>
        <w:tc>
          <w:tcPr>
            <w:tcW w:w="4656" w:type="dxa"/>
          </w:tcPr>
          <w:p w14:paraId="203790E0" w14:textId="37C13AB5" w:rsidR="00B47CB2" w:rsidRPr="00DB58BB" w:rsidRDefault="005915C3" w:rsidP="00DB58BB">
            <w:pPr>
              <w:spacing w:after="0" w:line="240" w:lineRule="auto"/>
              <w:ind w:right="7"/>
              <w:jc w:val="center"/>
              <w:rPr>
                <w:sz w:val="20"/>
                <w:szCs w:val="20"/>
              </w:rPr>
            </w:pPr>
            <w:r w:rsidRPr="00DB58BB">
              <w:rPr>
                <w:b/>
                <w:bCs/>
                <w:sz w:val="20"/>
                <w:szCs w:val="20"/>
              </w:rPr>
              <w:t>DEMANDE D'ACCES AU SERVICE PUBLIC</w:t>
            </w:r>
          </w:p>
        </w:tc>
        <w:tc>
          <w:tcPr>
            <w:tcW w:w="4506" w:type="dxa"/>
          </w:tcPr>
          <w:p w14:paraId="0EBD97ED" w14:textId="0ACD98BD" w:rsidR="00B47CB2" w:rsidRPr="00361C3C" w:rsidRDefault="005915C3" w:rsidP="00B47CB2">
            <w:pPr>
              <w:spacing w:after="0"/>
              <w:ind w:right="7"/>
              <w:jc w:val="both"/>
              <w:rPr>
                <w:b/>
                <w:bCs/>
                <w:sz w:val="24"/>
                <w:szCs w:val="24"/>
              </w:rPr>
            </w:pPr>
            <w:r w:rsidRPr="00DB58BB">
              <w:rPr>
                <w:b/>
                <w:bCs/>
                <w:sz w:val="20"/>
                <w:szCs w:val="20"/>
              </w:rPr>
              <w:t xml:space="preserve">ETAPES </w:t>
            </w:r>
            <w:r w:rsidR="00361C3C" w:rsidRPr="00DB58BB">
              <w:rPr>
                <w:b/>
                <w:bCs/>
                <w:sz w:val="20"/>
                <w:szCs w:val="20"/>
              </w:rPr>
              <w:t>COMMUNES AUX</w:t>
            </w:r>
            <w:r w:rsidRPr="00DB58BB">
              <w:rPr>
                <w:b/>
                <w:bCs/>
                <w:sz w:val="20"/>
                <w:szCs w:val="20"/>
              </w:rPr>
              <w:t xml:space="preserve"> PROCEDURES</w:t>
            </w:r>
          </w:p>
        </w:tc>
      </w:tr>
      <w:tr w:rsidR="00B12239" w14:paraId="780108CD" w14:textId="77777777" w:rsidTr="00CF0F11">
        <w:trPr>
          <w:trHeight w:val="573"/>
        </w:trPr>
        <w:tc>
          <w:tcPr>
            <w:tcW w:w="4656" w:type="dxa"/>
            <w:vAlign w:val="center"/>
          </w:tcPr>
          <w:p w14:paraId="5980538E" w14:textId="20BE39DA" w:rsidR="00B12239" w:rsidRPr="00623EBE" w:rsidRDefault="00623EBE" w:rsidP="00B04633">
            <w:pPr>
              <w:spacing w:after="0"/>
              <w:ind w:right="7"/>
            </w:pPr>
            <w:r w:rsidRPr="00623EBE">
              <w:t xml:space="preserve">Demander une consultation en santé et sécurité au travail </w:t>
            </w:r>
          </w:p>
        </w:tc>
        <w:tc>
          <w:tcPr>
            <w:tcW w:w="4506" w:type="dxa"/>
            <w:vMerge w:val="restart"/>
            <w:vAlign w:val="center"/>
          </w:tcPr>
          <w:tbl>
            <w:tblPr>
              <w:tblStyle w:val="Grilledutableau"/>
              <w:tblW w:w="4275"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3812"/>
            </w:tblGrid>
            <w:tr w:rsidR="00623EBE" w:rsidRPr="00623EBE" w14:paraId="0076452B" w14:textId="77777777" w:rsidTr="00CF0F11">
              <w:trPr>
                <w:trHeight w:val="465"/>
              </w:trPr>
              <w:tc>
                <w:tcPr>
                  <w:tcW w:w="463" w:type="dxa"/>
                </w:tcPr>
                <w:p w14:paraId="2A74D334" w14:textId="77777777" w:rsidR="000A5567" w:rsidRPr="00623EBE" w:rsidRDefault="000A5567" w:rsidP="000A5567">
                  <w:pPr>
                    <w:pStyle w:val="Paragraphedeliste"/>
                    <w:numPr>
                      <w:ilvl w:val="0"/>
                      <w:numId w:val="15"/>
                    </w:numPr>
                    <w:spacing w:after="0"/>
                    <w:ind w:right="7"/>
                    <w:jc w:val="both"/>
                    <w:rPr>
                      <w:sz w:val="14"/>
                      <w:szCs w:val="14"/>
                    </w:rPr>
                  </w:pPr>
                </w:p>
              </w:tc>
              <w:tc>
                <w:tcPr>
                  <w:tcW w:w="3812" w:type="dxa"/>
                </w:tcPr>
                <w:p w14:paraId="5ED730C1" w14:textId="78F34151" w:rsidR="000A5567" w:rsidRPr="00B63B70" w:rsidRDefault="00DB58BB" w:rsidP="00B12239">
                  <w:pPr>
                    <w:spacing w:after="0"/>
                    <w:ind w:right="7"/>
                    <w:jc w:val="both"/>
                  </w:pPr>
                  <w:r w:rsidRPr="00B63B70">
                    <w:rPr>
                      <w:noProof/>
                    </w:rPr>
                    <mc:AlternateContent>
                      <mc:Choice Requires="wps">
                        <w:drawing>
                          <wp:anchor distT="0" distB="0" distL="114300" distR="114300" simplePos="0" relativeHeight="251663360" behindDoc="0" locked="0" layoutInCell="1" allowOverlap="1" wp14:anchorId="271DADE6" wp14:editId="079DD220">
                            <wp:simplePos x="0" y="0"/>
                            <wp:positionH relativeFrom="column">
                              <wp:posOffset>1918143</wp:posOffset>
                            </wp:positionH>
                            <wp:positionV relativeFrom="paragraph">
                              <wp:posOffset>50536</wp:posOffset>
                            </wp:positionV>
                            <wp:extent cx="386392" cy="1535382"/>
                            <wp:effectExtent l="19050" t="0" r="13970" b="46355"/>
                            <wp:wrapNone/>
                            <wp:docPr id="4" name="Arrow: Down 4"/>
                            <wp:cNvGraphicFramePr/>
                            <a:graphic xmlns:a="http://schemas.openxmlformats.org/drawingml/2006/main">
                              <a:graphicData uri="http://schemas.microsoft.com/office/word/2010/wordprocessingShape">
                                <wps:wsp>
                                  <wps:cNvSpPr/>
                                  <wps:spPr>
                                    <a:xfrm>
                                      <a:off x="0" y="0"/>
                                      <a:ext cx="386392" cy="1535382"/>
                                    </a:xfrm>
                                    <a:prstGeom prst="downArrow">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C19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51.05pt;margin-top:4pt;width:30.4pt;height:1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" adj="18882" fillcolor="#92d050" strokecolor="#1f4d78 [1604]" strokeweight="1pt"/>
                        </w:pict>
                      </mc:Fallback>
                    </mc:AlternateContent>
                  </w:r>
                  <w:r w:rsidR="000A5567" w:rsidRPr="00B63B70">
                    <w:t xml:space="preserve">Définition de l’acte/demande  </w:t>
                  </w:r>
                </w:p>
              </w:tc>
            </w:tr>
            <w:tr w:rsidR="00623EBE" w:rsidRPr="00623EBE" w14:paraId="38428DFE" w14:textId="77777777" w:rsidTr="00CF0F11">
              <w:trPr>
                <w:trHeight w:val="465"/>
              </w:trPr>
              <w:tc>
                <w:tcPr>
                  <w:tcW w:w="463" w:type="dxa"/>
                </w:tcPr>
                <w:p w14:paraId="5448290F" w14:textId="77777777" w:rsidR="000A5567" w:rsidRPr="00623EBE" w:rsidRDefault="000A5567" w:rsidP="000A5567">
                  <w:pPr>
                    <w:pStyle w:val="Paragraphedeliste"/>
                    <w:numPr>
                      <w:ilvl w:val="0"/>
                      <w:numId w:val="15"/>
                    </w:numPr>
                    <w:spacing w:after="0"/>
                    <w:ind w:right="7"/>
                    <w:jc w:val="both"/>
                    <w:rPr>
                      <w:sz w:val="14"/>
                      <w:szCs w:val="14"/>
                    </w:rPr>
                  </w:pPr>
                </w:p>
              </w:tc>
              <w:tc>
                <w:tcPr>
                  <w:tcW w:w="3812" w:type="dxa"/>
                </w:tcPr>
                <w:p w14:paraId="6F5C0541" w14:textId="36C19195" w:rsidR="000A5567" w:rsidRPr="00B63B70" w:rsidRDefault="000A5567" w:rsidP="00B12239">
                  <w:pPr>
                    <w:spacing w:after="0"/>
                    <w:ind w:right="7"/>
                    <w:jc w:val="both"/>
                  </w:pPr>
                  <w:r w:rsidRPr="00B63B70">
                    <w:t>Demandeur</w:t>
                  </w:r>
                </w:p>
              </w:tc>
            </w:tr>
            <w:tr w:rsidR="00623EBE" w:rsidRPr="00623EBE" w14:paraId="4D08DB9A" w14:textId="77777777" w:rsidTr="00CF0F11">
              <w:trPr>
                <w:trHeight w:val="443"/>
              </w:trPr>
              <w:tc>
                <w:tcPr>
                  <w:tcW w:w="463" w:type="dxa"/>
                </w:tcPr>
                <w:p w14:paraId="6C4E1B05" w14:textId="77777777" w:rsidR="000A5567" w:rsidRPr="00623EBE" w:rsidRDefault="000A5567" w:rsidP="000A5567">
                  <w:pPr>
                    <w:pStyle w:val="Paragraphedeliste"/>
                    <w:numPr>
                      <w:ilvl w:val="0"/>
                      <w:numId w:val="15"/>
                    </w:numPr>
                    <w:spacing w:after="0"/>
                    <w:ind w:right="7"/>
                    <w:jc w:val="both"/>
                    <w:rPr>
                      <w:sz w:val="14"/>
                      <w:szCs w:val="14"/>
                    </w:rPr>
                  </w:pPr>
                </w:p>
              </w:tc>
              <w:tc>
                <w:tcPr>
                  <w:tcW w:w="3812" w:type="dxa"/>
                </w:tcPr>
                <w:p w14:paraId="0B6F6F2E" w14:textId="37BA8D65" w:rsidR="000A5567" w:rsidRPr="00B63B70" w:rsidRDefault="000A5567" w:rsidP="00B12239">
                  <w:pPr>
                    <w:spacing w:after="0"/>
                    <w:ind w:right="7"/>
                    <w:jc w:val="both"/>
                  </w:pPr>
                  <w:r w:rsidRPr="00B63B70">
                    <w:t>Documents à fournir</w:t>
                  </w:r>
                </w:p>
              </w:tc>
            </w:tr>
            <w:tr w:rsidR="00623EBE" w:rsidRPr="00623EBE" w14:paraId="39A6295D" w14:textId="77777777" w:rsidTr="00CF0F11">
              <w:trPr>
                <w:trHeight w:val="465"/>
              </w:trPr>
              <w:tc>
                <w:tcPr>
                  <w:tcW w:w="463" w:type="dxa"/>
                </w:tcPr>
                <w:p w14:paraId="67DD7D02" w14:textId="77777777" w:rsidR="000A5567" w:rsidRPr="00623EBE" w:rsidRDefault="000A5567" w:rsidP="000A5567">
                  <w:pPr>
                    <w:pStyle w:val="Paragraphedeliste"/>
                    <w:numPr>
                      <w:ilvl w:val="0"/>
                      <w:numId w:val="15"/>
                    </w:numPr>
                    <w:spacing w:after="0"/>
                    <w:ind w:right="7"/>
                    <w:jc w:val="both"/>
                    <w:rPr>
                      <w:sz w:val="14"/>
                      <w:szCs w:val="14"/>
                    </w:rPr>
                  </w:pPr>
                </w:p>
              </w:tc>
              <w:tc>
                <w:tcPr>
                  <w:tcW w:w="3812" w:type="dxa"/>
                </w:tcPr>
                <w:p w14:paraId="37119C4E" w14:textId="4014CD4E" w:rsidR="000A5567" w:rsidRPr="00B63B70" w:rsidRDefault="000A5567" w:rsidP="00B12239">
                  <w:pPr>
                    <w:spacing w:after="0"/>
                    <w:ind w:right="7"/>
                    <w:jc w:val="both"/>
                  </w:pPr>
                  <w:r w:rsidRPr="00B63B70">
                    <w:t>Coût de la demande</w:t>
                  </w:r>
                </w:p>
              </w:tc>
            </w:tr>
            <w:tr w:rsidR="00623EBE" w:rsidRPr="00623EBE" w14:paraId="5FDCDFCE" w14:textId="77777777" w:rsidTr="00CF0F11">
              <w:trPr>
                <w:trHeight w:val="465"/>
              </w:trPr>
              <w:tc>
                <w:tcPr>
                  <w:tcW w:w="463" w:type="dxa"/>
                </w:tcPr>
                <w:p w14:paraId="368DA423" w14:textId="77777777" w:rsidR="000A5567" w:rsidRPr="00623EBE" w:rsidRDefault="000A5567" w:rsidP="000A5567">
                  <w:pPr>
                    <w:pStyle w:val="Paragraphedeliste"/>
                    <w:numPr>
                      <w:ilvl w:val="0"/>
                      <w:numId w:val="15"/>
                    </w:numPr>
                    <w:spacing w:after="0"/>
                    <w:ind w:right="7"/>
                    <w:jc w:val="both"/>
                    <w:rPr>
                      <w:sz w:val="14"/>
                      <w:szCs w:val="14"/>
                    </w:rPr>
                  </w:pPr>
                </w:p>
              </w:tc>
              <w:tc>
                <w:tcPr>
                  <w:tcW w:w="3812" w:type="dxa"/>
                </w:tcPr>
                <w:p w14:paraId="72DE93E6" w14:textId="544B7982" w:rsidR="000A5567" w:rsidRPr="00B63B70" w:rsidRDefault="000A5567" w:rsidP="00B12239">
                  <w:pPr>
                    <w:spacing w:after="0"/>
                    <w:ind w:right="7"/>
                    <w:jc w:val="both"/>
                  </w:pPr>
                  <w:r w:rsidRPr="00B63B70">
                    <w:t>Délai de livraison de l’acte</w:t>
                  </w:r>
                </w:p>
              </w:tc>
            </w:tr>
            <w:tr w:rsidR="00623EBE" w:rsidRPr="00623EBE" w14:paraId="55ECC8CB" w14:textId="77777777" w:rsidTr="00CF0F11">
              <w:trPr>
                <w:trHeight w:val="465"/>
              </w:trPr>
              <w:tc>
                <w:tcPr>
                  <w:tcW w:w="463" w:type="dxa"/>
                </w:tcPr>
                <w:p w14:paraId="07F2316C" w14:textId="77777777" w:rsidR="000A5567" w:rsidRPr="00623EBE" w:rsidRDefault="000A5567" w:rsidP="000A5567">
                  <w:pPr>
                    <w:pStyle w:val="Paragraphedeliste"/>
                    <w:numPr>
                      <w:ilvl w:val="0"/>
                      <w:numId w:val="15"/>
                    </w:numPr>
                    <w:spacing w:after="0"/>
                    <w:ind w:right="7"/>
                    <w:jc w:val="both"/>
                    <w:rPr>
                      <w:sz w:val="14"/>
                      <w:szCs w:val="14"/>
                    </w:rPr>
                  </w:pPr>
                </w:p>
              </w:tc>
              <w:tc>
                <w:tcPr>
                  <w:tcW w:w="3812" w:type="dxa"/>
                </w:tcPr>
                <w:p w14:paraId="715E9E53" w14:textId="008E2E98" w:rsidR="000A5567" w:rsidRPr="00B63B70" w:rsidRDefault="000A5567" w:rsidP="00B12239">
                  <w:pPr>
                    <w:spacing w:after="0"/>
                    <w:ind w:right="7"/>
                    <w:jc w:val="both"/>
                  </w:pPr>
                  <w:r w:rsidRPr="00B63B70">
                    <w:t>Lieu d’information complémentaire</w:t>
                  </w:r>
                </w:p>
              </w:tc>
            </w:tr>
          </w:tbl>
          <w:p w14:paraId="2B124C2C" w14:textId="6752B395" w:rsidR="00B12239" w:rsidRPr="00623EBE" w:rsidRDefault="00B12239" w:rsidP="00B12239">
            <w:pPr>
              <w:spacing w:after="0"/>
              <w:ind w:right="7"/>
              <w:jc w:val="both"/>
              <w:rPr>
                <w:sz w:val="24"/>
                <w:szCs w:val="24"/>
              </w:rPr>
            </w:pPr>
          </w:p>
        </w:tc>
      </w:tr>
      <w:tr w:rsidR="00B12239" w14:paraId="6CF23B01" w14:textId="77777777" w:rsidTr="00CF0F11">
        <w:trPr>
          <w:trHeight w:val="908"/>
        </w:trPr>
        <w:tc>
          <w:tcPr>
            <w:tcW w:w="4656" w:type="dxa"/>
            <w:vAlign w:val="center"/>
          </w:tcPr>
          <w:p w14:paraId="5ABB91FD" w14:textId="3C8992A6" w:rsidR="00B12239" w:rsidRPr="00623EBE" w:rsidRDefault="00623EBE" w:rsidP="00B04633">
            <w:pPr>
              <w:spacing w:after="0"/>
              <w:ind w:right="7"/>
            </w:pPr>
            <w:r w:rsidRPr="00623EBE">
              <w:t xml:space="preserve">Demander une attestation de conformité avec la </w:t>
            </w:r>
            <w:r w:rsidR="00B63B70">
              <w:t xml:space="preserve">législation et la </w:t>
            </w:r>
            <w:r w:rsidRPr="00623EBE">
              <w:t xml:space="preserve">réglementation en santé et sécurité au travail </w:t>
            </w:r>
          </w:p>
        </w:tc>
        <w:tc>
          <w:tcPr>
            <w:tcW w:w="4506" w:type="dxa"/>
            <w:vMerge/>
            <w:vAlign w:val="center"/>
          </w:tcPr>
          <w:p w14:paraId="68DC77F1" w14:textId="77777777" w:rsidR="00B12239" w:rsidRDefault="00B12239" w:rsidP="00B12239">
            <w:pPr>
              <w:spacing w:after="0"/>
              <w:ind w:right="7"/>
              <w:jc w:val="both"/>
              <w:rPr>
                <w:sz w:val="24"/>
                <w:szCs w:val="24"/>
              </w:rPr>
            </w:pPr>
          </w:p>
        </w:tc>
      </w:tr>
      <w:tr w:rsidR="00B12239" w14:paraId="61FD3EBE" w14:textId="77777777" w:rsidTr="00CF0F11">
        <w:trPr>
          <w:trHeight w:val="908"/>
        </w:trPr>
        <w:tc>
          <w:tcPr>
            <w:tcW w:w="4656" w:type="dxa"/>
            <w:vAlign w:val="center"/>
          </w:tcPr>
          <w:p w14:paraId="23CE8921" w14:textId="66C873D4" w:rsidR="00B12239" w:rsidRPr="00623EBE" w:rsidRDefault="00623EBE" w:rsidP="00B04633">
            <w:pPr>
              <w:spacing w:after="0"/>
              <w:ind w:right="7"/>
            </w:pPr>
            <w:r w:rsidRPr="00623EBE">
              <w:t>Agréments pour contrôle des installations électriques et leurs dispositifs de protection en milieu du travail</w:t>
            </w:r>
          </w:p>
        </w:tc>
        <w:tc>
          <w:tcPr>
            <w:tcW w:w="4506" w:type="dxa"/>
            <w:vMerge/>
            <w:vAlign w:val="center"/>
          </w:tcPr>
          <w:p w14:paraId="456F82E4" w14:textId="77777777" w:rsidR="00B12239" w:rsidRDefault="00B12239" w:rsidP="00B12239">
            <w:pPr>
              <w:spacing w:after="0"/>
              <w:ind w:right="7"/>
              <w:jc w:val="both"/>
              <w:rPr>
                <w:sz w:val="24"/>
                <w:szCs w:val="24"/>
              </w:rPr>
            </w:pPr>
          </w:p>
        </w:tc>
      </w:tr>
      <w:tr w:rsidR="00B12239" w14:paraId="47525D25" w14:textId="77777777" w:rsidTr="00CF0F11">
        <w:trPr>
          <w:trHeight w:val="600"/>
        </w:trPr>
        <w:tc>
          <w:tcPr>
            <w:tcW w:w="4656" w:type="dxa"/>
            <w:vAlign w:val="center"/>
          </w:tcPr>
          <w:p w14:paraId="4B5CD7AA" w14:textId="21971971" w:rsidR="00B12239" w:rsidRPr="00623EBE" w:rsidRDefault="00623EBE" w:rsidP="00B04633">
            <w:pPr>
              <w:spacing w:after="0"/>
              <w:ind w:right="7"/>
            </w:pPr>
            <w:r w:rsidRPr="00623EBE">
              <w:t>Demander un agrément du personnel médical et paramédical des services de santé au travail des entreprises et établissements publics et privés</w:t>
            </w:r>
          </w:p>
        </w:tc>
        <w:tc>
          <w:tcPr>
            <w:tcW w:w="4506" w:type="dxa"/>
            <w:vMerge/>
            <w:vAlign w:val="center"/>
          </w:tcPr>
          <w:p w14:paraId="43CA6A07" w14:textId="77777777" w:rsidR="00B12239" w:rsidRDefault="00B12239" w:rsidP="00B12239">
            <w:pPr>
              <w:spacing w:after="0"/>
              <w:ind w:right="7"/>
              <w:jc w:val="both"/>
              <w:rPr>
                <w:sz w:val="24"/>
                <w:szCs w:val="24"/>
              </w:rPr>
            </w:pPr>
          </w:p>
        </w:tc>
      </w:tr>
    </w:tbl>
    <w:p w14:paraId="4FD55D3E" w14:textId="4766FC6C" w:rsidR="00FF1014" w:rsidRDefault="00FF1014" w:rsidP="00361C3C">
      <w:pPr>
        <w:spacing w:after="0"/>
        <w:ind w:right="7"/>
        <w:jc w:val="both"/>
        <w:rPr>
          <w:b/>
          <w:bCs/>
          <w:sz w:val="24"/>
          <w:szCs w:val="24"/>
        </w:rPr>
      </w:pPr>
    </w:p>
    <w:p w14:paraId="460C708B" w14:textId="4FB8DA8E" w:rsidR="002E51FD" w:rsidRDefault="002E51FD" w:rsidP="002E51FD">
      <w:pPr>
        <w:pStyle w:val="Paragraphedeliste"/>
        <w:numPr>
          <w:ilvl w:val="1"/>
          <w:numId w:val="13"/>
        </w:numPr>
        <w:spacing w:after="0"/>
        <w:ind w:right="7"/>
        <w:jc w:val="both"/>
        <w:rPr>
          <w:b/>
          <w:bCs/>
          <w:sz w:val="24"/>
          <w:szCs w:val="24"/>
        </w:rPr>
      </w:pPr>
      <w:r w:rsidRPr="002E51FD">
        <w:rPr>
          <w:b/>
          <w:bCs/>
          <w:sz w:val="24"/>
          <w:szCs w:val="24"/>
        </w:rPr>
        <w:t>Description procédures utilisées par les agents dans le cadre de la fourniture de prestation de services aux usagers notamment les manuels de procédures</w:t>
      </w:r>
    </w:p>
    <w:tbl>
      <w:tblPr>
        <w:tblStyle w:val="Grilledutableau"/>
        <w:tblW w:w="9308" w:type="dxa"/>
        <w:tblInd w:w="704" w:type="dxa"/>
        <w:tblLook w:val="04A0" w:firstRow="1" w:lastRow="0" w:firstColumn="1" w:lastColumn="0" w:noHBand="0" w:noVBand="1"/>
      </w:tblPr>
      <w:tblGrid>
        <w:gridCol w:w="3696"/>
        <w:gridCol w:w="1369"/>
        <w:gridCol w:w="2875"/>
        <w:gridCol w:w="1368"/>
      </w:tblGrid>
      <w:tr w:rsidR="00DB58BB" w:rsidRPr="00DB58BB" w14:paraId="1EA5E006" w14:textId="6C341894" w:rsidTr="00CF0F11">
        <w:trPr>
          <w:trHeight w:val="497"/>
        </w:trPr>
        <w:tc>
          <w:tcPr>
            <w:tcW w:w="3696" w:type="dxa"/>
            <w:vAlign w:val="center"/>
          </w:tcPr>
          <w:p w14:paraId="103A6FE3" w14:textId="6BFCAF6E" w:rsidR="00DB58BB" w:rsidRPr="00DB58BB" w:rsidRDefault="00DB58BB" w:rsidP="00DB58BB">
            <w:pPr>
              <w:spacing w:after="0" w:line="240" w:lineRule="auto"/>
              <w:ind w:right="7"/>
              <w:jc w:val="center"/>
              <w:rPr>
                <w:color w:val="FF0000"/>
                <w:sz w:val="20"/>
                <w:szCs w:val="20"/>
              </w:rPr>
            </w:pPr>
            <w:r w:rsidRPr="00DB58BB">
              <w:rPr>
                <w:b/>
                <w:bCs/>
                <w:sz w:val="20"/>
                <w:szCs w:val="20"/>
              </w:rPr>
              <w:t>PROCEDURES UTILISEES PAR LES AGENTS</w:t>
            </w:r>
          </w:p>
        </w:tc>
        <w:tc>
          <w:tcPr>
            <w:tcW w:w="1369" w:type="dxa"/>
            <w:vAlign w:val="center"/>
          </w:tcPr>
          <w:p w14:paraId="4CF86F72" w14:textId="4E83F7D0" w:rsidR="00DB58BB" w:rsidRPr="00DB58BB" w:rsidRDefault="00FF1014" w:rsidP="00DB58BB">
            <w:pPr>
              <w:spacing w:after="0" w:line="240" w:lineRule="auto"/>
              <w:ind w:right="7"/>
              <w:jc w:val="center"/>
              <w:rPr>
                <w:b/>
                <w:bCs/>
                <w:sz w:val="20"/>
                <w:szCs w:val="20"/>
              </w:rPr>
            </w:pPr>
            <w:r>
              <w:rPr>
                <w:b/>
                <w:bCs/>
                <w:sz w:val="20"/>
                <w:szCs w:val="20"/>
              </w:rPr>
              <w:t>DEMANDE DES USAGERS</w:t>
            </w:r>
          </w:p>
        </w:tc>
        <w:tc>
          <w:tcPr>
            <w:tcW w:w="2875" w:type="dxa"/>
            <w:vAlign w:val="center"/>
          </w:tcPr>
          <w:p w14:paraId="2CE314E8" w14:textId="298ACD73" w:rsidR="00DB58BB" w:rsidRPr="00DB58BB" w:rsidRDefault="00DB58BB" w:rsidP="00DB58BB">
            <w:pPr>
              <w:spacing w:after="0" w:line="240" w:lineRule="auto"/>
              <w:ind w:right="7"/>
              <w:jc w:val="center"/>
              <w:rPr>
                <w:color w:val="FF0000"/>
                <w:sz w:val="20"/>
                <w:szCs w:val="20"/>
              </w:rPr>
            </w:pPr>
            <w:r w:rsidRPr="00DB58BB">
              <w:rPr>
                <w:b/>
                <w:bCs/>
                <w:sz w:val="20"/>
                <w:szCs w:val="20"/>
              </w:rPr>
              <w:t>SERVICES PUBLICS DE FOURNITURE DES PRESTATIONS</w:t>
            </w:r>
          </w:p>
        </w:tc>
        <w:tc>
          <w:tcPr>
            <w:tcW w:w="1368" w:type="dxa"/>
            <w:vAlign w:val="center"/>
          </w:tcPr>
          <w:p w14:paraId="259FD795" w14:textId="48E15B18" w:rsidR="00DB58BB" w:rsidRPr="00DB58BB" w:rsidRDefault="00FF1014" w:rsidP="00DB58BB">
            <w:pPr>
              <w:spacing w:after="0" w:line="240" w:lineRule="auto"/>
              <w:ind w:right="7"/>
              <w:jc w:val="center"/>
              <w:rPr>
                <w:b/>
                <w:bCs/>
                <w:sz w:val="20"/>
                <w:szCs w:val="20"/>
              </w:rPr>
            </w:pPr>
            <w:r>
              <w:rPr>
                <w:b/>
                <w:bCs/>
                <w:sz w:val="20"/>
                <w:szCs w:val="20"/>
              </w:rPr>
              <w:t>REPONSE A LA DEMANDE</w:t>
            </w:r>
          </w:p>
        </w:tc>
      </w:tr>
      <w:tr w:rsidR="00FF1014" w:rsidRPr="00DB58BB" w14:paraId="7F471886" w14:textId="001E45AD" w:rsidTr="00CF0F11">
        <w:trPr>
          <w:trHeight w:val="310"/>
        </w:trPr>
        <w:tc>
          <w:tcPr>
            <w:tcW w:w="3696" w:type="dxa"/>
            <w:vAlign w:val="center"/>
          </w:tcPr>
          <w:p w14:paraId="5C90148E" w14:textId="54C373DB" w:rsidR="00FF1014" w:rsidRPr="002C0C88" w:rsidRDefault="00FF1014" w:rsidP="00CA5709">
            <w:pPr>
              <w:pStyle w:val="Paragraphedeliste"/>
              <w:numPr>
                <w:ilvl w:val="0"/>
                <w:numId w:val="16"/>
              </w:numPr>
              <w:spacing w:after="0"/>
              <w:ind w:right="7"/>
            </w:pPr>
            <w:r w:rsidRPr="002C0C88">
              <w:t xml:space="preserve">Accueil de l’usager </w:t>
            </w:r>
          </w:p>
        </w:tc>
        <w:tc>
          <w:tcPr>
            <w:tcW w:w="1369" w:type="dxa"/>
            <w:vMerge w:val="restart"/>
          </w:tcPr>
          <w:p w14:paraId="11BD1A6A" w14:textId="2E04F0A5" w:rsidR="00FF1014" w:rsidRPr="002C0C88" w:rsidRDefault="00FF1014" w:rsidP="003A102E">
            <w:pPr>
              <w:spacing w:after="0"/>
              <w:ind w:left="321" w:right="7"/>
              <w:rPr>
                <w:color w:val="0070C0"/>
              </w:rPr>
            </w:pPr>
            <w:r w:rsidRPr="002C0C88">
              <w:rPr>
                <w:noProof/>
                <w:color w:val="0070C0"/>
              </w:rPr>
              <mc:AlternateContent>
                <mc:Choice Requires="wps">
                  <w:drawing>
                    <wp:anchor distT="0" distB="0" distL="114300" distR="114300" simplePos="0" relativeHeight="251670528" behindDoc="0" locked="0" layoutInCell="1" allowOverlap="1" wp14:anchorId="0E90C283" wp14:editId="0CCCB28A">
                      <wp:simplePos x="0" y="0"/>
                      <wp:positionH relativeFrom="column">
                        <wp:posOffset>224155</wp:posOffset>
                      </wp:positionH>
                      <wp:positionV relativeFrom="paragraph">
                        <wp:posOffset>78104</wp:posOffset>
                      </wp:positionV>
                      <wp:extent cx="474453" cy="1971675"/>
                      <wp:effectExtent l="19050" t="0" r="20955" b="47625"/>
                      <wp:wrapNone/>
                      <wp:docPr id="5" name="Arrow: Down 5"/>
                      <wp:cNvGraphicFramePr/>
                      <a:graphic xmlns:a="http://schemas.openxmlformats.org/drawingml/2006/main">
                        <a:graphicData uri="http://schemas.microsoft.com/office/word/2010/wordprocessingShape">
                          <wps:wsp>
                            <wps:cNvSpPr/>
                            <wps:spPr>
                              <a:xfrm>
                                <a:off x="0" y="0"/>
                                <a:ext cx="474453" cy="1971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C58C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7.65pt;margin-top:6.15pt;width:37.35pt;height:155.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" adj="19001" fillcolor="#5b9bd5 [3204]" strokecolor="#1f4d78 [1604]" strokeweight="1pt"/>
                  </w:pict>
                </mc:Fallback>
              </mc:AlternateContent>
            </w:r>
          </w:p>
        </w:tc>
        <w:tc>
          <w:tcPr>
            <w:tcW w:w="2875" w:type="dxa"/>
            <w:vMerge w:val="restart"/>
            <w:vAlign w:val="center"/>
          </w:tcPr>
          <w:p w14:paraId="1E716547" w14:textId="71D84ADE" w:rsidR="00FF1014" w:rsidRPr="002C0C88" w:rsidRDefault="00FF1014" w:rsidP="003A102E">
            <w:pPr>
              <w:spacing w:after="0"/>
              <w:ind w:left="321" w:right="7"/>
            </w:pPr>
            <w:r w:rsidRPr="002C0C88">
              <w:t xml:space="preserve">Secrétariat </w:t>
            </w:r>
          </w:p>
        </w:tc>
        <w:tc>
          <w:tcPr>
            <w:tcW w:w="1368" w:type="dxa"/>
            <w:vMerge w:val="restart"/>
          </w:tcPr>
          <w:p w14:paraId="2463A975" w14:textId="25DD4882" w:rsidR="00FF1014" w:rsidRPr="00DB58BB" w:rsidRDefault="00FF1014" w:rsidP="003A102E">
            <w:pPr>
              <w:spacing w:after="0"/>
              <w:ind w:left="321" w:right="7"/>
              <w:rPr>
                <w:color w:val="0070C0"/>
                <w:sz w:val="20"/>
                <w:szCs w:val="20"/>
              </w:rPr>
            </w:pPr>
            <w:r>
              <w:rPr>
                <w:noProof/>
                <w:color w:val="FF0000"/>
                <w:sz w:val="24"/>
                <w:szCs w:val="24"/>
              </w:rPr>
              <mc:AlternateContent>
                <mc:Choice Requires="wps">
                  <w:drawing>
                    <wp:anchor distT="0" distB="0" distL="114300" distR="114300" simplePos="0" relativeHeight="251671552" behindDoc="0" locked="0" layoutInCell="1" allowOverlap="1" wp14:anchorId="54E9CC88" wp14:editId="141914FF">
                      <wp:simplePos x="0" y="0"/>
                      <wp:positionH relativeFrom="column">
                        <wp:posOffset>215265</wp:posOffset>
                      </wp:positionH>
                      <wp:positionV relativeFrom="paragraph">
                        <wp:posOffset>20955</wp:posOffset>
                      </wp:positionV>
                      <wp:extent cx="498535" cy="1981200"/>
                      <wp:effectExtent l="19050" t="19050" r="34925" b="19050"/>
                      <wp:wrapNone/>
                      <wp:docPr id="6" name="Arrow: Up 6"/>
                      <wp:cNvGraphicFramePr/>
                      <a:graphic xmlns:a="http://schemas.openxmlformats.org/drawingml/2006/main">
                        <a:graphicData uri="http://schemas.microsoft.com/office/word/2010/wordprocessingShape">
                          <wps:wsp>
                            <wps:cNvSpPr/>
                            <wps:spPr>
                              <a:xfrm>
                                <a:off x="0" y="0"/>
                                <a:ext cx="498535" cy="1981200"/>
                              </a:xfrm>
                              <a:prstGeom prst="up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8C4B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6" o:spid="_x0000_s1026" type="#_x0000_t68" style="position:absolute;margin-left:16.95pt;margin-top:1.65pt;width:39.25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" adj="2718" fillcolor="#c00000" strokecolor="#1f4d78 [1604]" strokeweight="1pt"/>
                  </w:pict>
                </mc:Fallback>
              </mc:AlternateContent>
            </w:r>
          </w:p>
        </w:tc>
      </w:tr>
      <w:tr w:rsidR="00FF1014" w:rsidRPr="00DB58BB" w14:paraId="299828D2" w14:textId="1E68BC68" w:rsidTr="00CF0F11">
        <w:trPr>
          <w:trHeight w:val="963"/>
        </w:trPr>
        <w:tc>
          <w:tcPr>
            <w:tcW w:w="3696" w:type="dxa"/>
            <w:vAlign w:val="center"/>
          </w:tcPr>
          <w:p w14:paraId="6584D4AC" w14:textId="739F78A0" w:rsidR="00FF1014" w:rsidRPr="002C0C88" w:rsidRDefault="00FF1014" w:rsidP="00CA5709">
            <w:pPr>
              <w:pStyle w:val="Paragraphedeliste"/>
              <w:numPr>
                <w:ilvl w:val="0"/>
                <w:numId w:val="16"/>
              </w:numPr>
              <w:spacing w:after="0"/>
              <w:ind w:right="7"/>
            </w:pPr>
            <w:r w:rsidRPr="002C0C88">
              <w:t>Expression des besoins de l’usager et orientation de l’usager vers un service technique</w:t>
            </w:r>
          </w:p>
        </w:tc>
        <w:tc>
          <w:tcPr>
            <w:tcW w:w="1369" w:type="dxa"/>
            <w:vMerge/>
          </w:tcPr>
          <w:p w14:paraId="2607360F" w14:textId="77777777" w:rsidR="00FF1014" w:rsidRPr="002C0C88" w:rsidRDefault="00FF1014" w:rsidP="00CA5709">
            <w:pPr>
              <w:spacing w:after="0"/>
              <w:ind w:right="7"/>
              <w:rPr>
                <w:color w:val="0070C0"/>
              </w:rPr>
            </w:pPr>
          </w:p>
        </w:tc>
        <w:tc>
          <w:tcPr>
            <w:tcW w:w="2875" w:type="dxa"/>
            <w:vMerge/>
            <w:vAlign w:val="center"/>
          </w:tcPr>
          <w:p w14:paraId="33DFBE66" w14:textId="1EAB206A" w:rsidR="00FF1014" w:rsidRPr="002C0C88" w:rsidRDefault="00FF1014" w:rsidP="00CA5709">
            <w:pPr>
              <w:spacing w:after="0"/>
              <w:ind w:right="7"/>
            </w:pPr>
          </w:p>
        </w:tc>
        <w:tc>
          <w:tcPr>
            <w:tcW w:w="1368" w:type="dxa"/>
            <w:vMerge/>
          </w:tcPr>
          <w:p w14:paraId="3310ADE9" w14:textId="7CF3890A" w:rsidR="00FF1014" w:rsidRPr="00DB58BB" w:rsidRDefault="00FF1014" w:rsidP="00CA5709">
            <w:pPr>
              <w:spacing w:after="0"/>
              <w:ind w:right="7"/>
              <w:rPr>
                <w:color w:val="0070C0"/>
                <w:sz w:val="20"/>
                <w:szCs w:val="20"/>
              </w:rPr>
            </w:pPr>
          </w:p>
        </w:tc>
      </w:tr>
      <w:tr w:rsidR="00FF1014" w:rsidRPr="00DB58BB" w14:paraId="738B9FDE" w14:textId="21EC8C1A" w:rsidTr="00CF0F11">
        <w:trPr>
          <w:trHeight w:val="947"/>
        </w:trPr>
        <w:tc>
          <w:tcPr>
            <w:tcW w:w="3696" w:type="dxa"/>
            <w:vAlign w:val="center"/>
          </w:tcPr>
          <w:p w14:paraId="4D62CAFE" w14:textId="7ED29503" w:rsidR="00FF1014" w:rsidRPr="002C0C88" w:rsidRDefault="00FF1014" w:rsidP="00CA5709">
            <w:pPr>
              <w:pStyle w:val="Paragraphedeliste"/>
              <w:numPr>
                <w:ilvl w:val="0"/>
                <w:numId w:val="16"/>
              </w:numPr>
              <w:spacing w:after="0"/>
              <w:ind w:right="7"/>
            </w:pPr>
            <w:r w:rsidRPr="002C0C88">
              <w:t>Traitement du besoin de l’usager et soumission de la réponse technique à la hiérarchie</w:t>
            </w:r>
          </w:p>
        </w:tc>
        <w:tc>
          <w:tcPr>
            <w:tcW w:w="1369" w:type="dxa"/>
            <w:vMerge/>
          </w:tcPr>
          <w:p w14:paraId="25A365A0" w14:textId="77777777" w:rsidR="00FF1014" w:rsidRPr="002C0C88" w:rsidRDefault="00FF1014" w:rsidP="003A102E">
            <w:pPr>
              <w:spacing w:after="0"/>
              <w:ind w:left="321" w:right="7"/>
              <w:rPr>
                <w:color w:val="0070C0"/>
              </w:rPr>
            </w:pPr>
          </w:p>
        </w:tc>
        <w:tc>
          <w:tcPr>
            <w:tcW w:w="2875" w:type="dxa"/>
            <w:vAlign w:val="center"/>
          </w:tcPr>
          <w:p w14:paraId="62124FC8" w14:textId="7DB1B616" w:rsidR="00FF1014" w:rsidRPr="002C0C88" w:rsidRDefault="00FF1014" w:rsidP="003A102E">
            <w:pPr>
              <w:spacing w:after="0"/>
              <w:ind w:left="321" w:right="7"/>
            </w:pPr>
            <w:r w:rsidRPr="002C0C88">
              <w:t xml:space="preserve">Service technique </w:t>
            </w:r>
          </w:p>
        </w:tc>
        <w:tc>
          <w:tcPr>
            <w:tcW w:w="1368" w:type="dxa"/>
            <w:vMerge/>
          </w:tcPr>
          <w:p w14:paraId="0AC78DBA" w14:textId="322B42A0" w:rsidR="00FF1014" w:rsidRPr="00DB58BB" w:rsidRDefault="00FF1014" w:rsidP="003A102E">
            <w:pPr>
              <w:spacing w:after="0"/>
              <w:ind w:left="321" w:right="7"/>
              <w:rPr>
                <w:color w:val="0070C0"/>
                <w:sz w:val="20"/>
                <w:szCs w:val="20"/>
              </w:rPr>
            </w:pPr>
          </w:p>
        </w:tc>
      </w:tr>
      <w:tr w:rsidR="00FF1014" w:rsidRPr="00DB58BB" w14:paraId="1CD31633" w14:textId="2494C89A" w:rsidTr="00CF0F11">
        <w:trPr>
          <w:trHeight w:val="326"/>
        </w:trPr>
        <w:tc>
          <w:tcPr>
            <w:tcW w:w="3696" w:type="dxa"/>
            <w:vAlign w:val="center"/>
          </w:tcPr>
          <w:p w14:paraId="4E80FD49" w14:textId="16D50434" w:rsidR="00FF1014" w:rsidRPr="002C0C88" w:rsidRDefault="00FF1014" w:rsidP="00CA5709">
            <w:pPr>
              <w:pStyle w:val="Paragraphedeliste"/>
              <w:numPr>
                <w:ilvl w:val="0"/>
                <w:numId w:val="16"/>
              </w:numPr>
              <w:spacing w:after="0"/>
              <w:ind w:right="7"/>
            </w:pPr>
            <w:r w:rsidRPr="002C0C88">
              <w:t xml:space="preserve">Validation de la réponse technique  </w:t>
            </w:r>
          </w:p>
        </w:tc>
        <w:tc>
          <w:tcPr>
            <w:tcW w:w="1369" w:type="dxa"/>
            <w:vMerge/>
          </w:tcPr>
          <w:p w14:paraId="77165C8A" w14:textId="77777777" w:rsidR="00FF1014" w:rsidRPr="002C0C88" w:rsidRDefault="00FF1014" w:rsidP="003A102E">
            <w:pPr>
              <w:spacing w:after="0"/>
              <w:ind w:left="321" w:right="7"/>
              <w:rPr>
                <w:color w:val="0070C0"/>
              </w:rPr>
            </w:pPr>
          </w:p>
        </w:tc>
        <w:tc>
          <w:tcPr>
            <w:tcW w:w="2875" w:type="dxa"/>
            <w:vAlign w:val="center"/>
          </w:tcPr>
          <w:p w14:paraId="4581BA40" w14:textId="087E79E1" w:rsidR="00FF1014" w:rsidRPr="002C0C88" w:rsidRDefault="00FF1014" w:rsidP="003A102E">
            <w:pPr>
              <w:spacing w:after="0"/>
              <w:ind w:left="321" w:right="7"/>
            </w:pPr>
            <w:r w:rsidRPr="002C0C88">
              <w:t xml:space="preserve">Hiérarchie </w:t>
            </w:r>
          </w:p>
        </w:tc>
        <w:tc>
          <w:tcPr>
            <w:tcW w:w="1368" w:type="dxa"/>
            <w:vMerge/>
          </w:tcPr>
          <w:p w14:paraId="7AE07FFA" w14:textId="0C58E94A" w:rsidR="00FF1014" w:rsidRPr="00DB58BB" w:rsidRDefault="00FF1014" w:rsidP="003A102E">
            <w:pPr>
              <w:spacing w:after="0"/>
              <w:ind w:left="321" w:right="7"/>
              <w:rPr>
                <w:color w:val="0070C0"/>
                <w:sz w:val="20"/>
                <w:szCs w:val="20"/>
              </w:rPr>
            </w:pPr>
          </w:p>
        </w:tc>
      </w:tr>
      <w:tr w:rsidR="00FF1014" w:rsidRPr="00DB58BB" w14:paraId="11795A71" w14:textId="119A9754" w:rsidTr="00CF0F11">
        <w:trPr>
          <w:trHeight w:val="310"/>
        </w:trPr>
        <w:tc>
          <w:tcPr>
            <w:tcW w:w="3696" w:type="dxa"/>
            <w:vAlign w:val="center"/>
          </w:tcPr>
          <w:p w14:paraId="29AF26C2" w14:textId="70AA23E3" w:rsidR="00FF1014" w:rsidRPr="002C0C88" w:rsidRDefault="00FF1014" w:rsidP="003B0C0E">
            <w:pPr>
              <w:pStyle w:val="Paragraphedeliste"/>
              <w:numPr>
                <w:ilvl w:val="0"/>
                <w:numId w:val="16"/>
              </w:numPr>
              <w:spacing w:after="0"/>
              <w:ind w:right="7"/>
            </w:pPr>
            <w:r w:rsidRPr="002C0C88">
              <w:t xml:space="preserve">Notification de la réponse à l’usager </w:t>
            </w:r>
          </w:p>
        </w:tc>
        <w:tc>
          <w:tcPr>
            <w:tcW w:w="1369" w:type="dxa"/>
            <w:vMerge/>
          </w:tcPr>
          <w:p w14:paraId="1BFD6E7E" w14:textId="77777777" w:rsidR="00FF1014" w:rsidRPr="002C0C88" w:rsidRDefault="00FF1014" w:rsidP="003A102E">
            <w:pPr>
              <w:spacing w:after="0"/>
              <w:ind w:left="321" w:right="7"/>
              <w:rPr>
                <w:color w:val="0070C0"/>
              </w:rPr>
            </w:pPr>
          </w:p>
        </w:tc>
        <w:tc>
          <w:tcPr>
            <w:tcW w:w="2875" w:type="dxa"/>
            <w:vAlign w:val="center"/>
          </w:tcPr>
          <w:p w14:paraId="3F6E9C92" w14:textId="2FE915FE" w:rsidR="00FF1014" w:rsidRPr="002C0C88" w:rsidRDefault="00FF1014" w:rsidP="003A102E">
            <w:pPr>
              <w:spacing w:after="0"/>
              <w:ind w:left="321" w:right="7"/>
            </w:pPr>
            <w:r w:rsidRPr="002C0C88">
              <w:t xml:space="preserve">Secrétariat </w:t>
            </w:r>
          </w:p>
        </w:tc>
        <w:tc>
          <w:tcPr>
            <w:tcW w:w="1368" w:type="dxa"/>
            <w:vMerge/>
          </w:tcPr>
          <w:p w14:paraId="72AC2E94" w14:textId="77777777" w:rsidR="00FF1014" w:rsidRPr="00DB58BB" w:rsidRDefault="00FF1014" w:rsidP="003A102E">
            <w:pPr>
              <w:spacing w:after="0"/>
              <w:ind w:left="321" w:right="7"/>
              <w:rPr>
                <w:color w:val="0070C0"/>
                <w:sz w:val="20"/>
                <w:szCs w:val="20"/>
              </w:rPr>
            </w:pPr>
          </w:p>
        </w:tc>
      </w:tr>
    </w:tbl>
    <w:p w14:paraId="7F707B4F" w14:textId="251FF524" w:rsidR="00AF039A" w:rsidRPr="00CA5709" w:rsidRDefault="00AF039A" w:rsidP="00CA5709">
      <w:pPr>
        <w:spacing w:after="0"/>
        <w:ind w:right="7"/>
        <w:jc w:val="both"/>
        <w:rPr>
          <w:color w:val="FF0000"/>
          <w:sz w:val="24"/>
          <w:szCs w:val="24"/>
        </w:rPr>
      </w:pPr>
    </w:p>
    <w:p w14:paraId="41FBA877" w14:textId="77777777" w:rsidR="003A102E" w:rsidRDefault="00221E80" w:rsidP="003A102E">
      <w:pPr>
        <w:numPr>
          <w:ilvl w:val="0"/>
          <w:numId w:val="4"/>
        </w:numPr>
        <w:spacing w:after="90"/>
        <w:ind w:right="7" w:hanging="411"/>
        <w:jc w:val="both"/>
        <w:rPr>
          <w:b/>
          <w:bCs/>
          <w:sz w:val="24"/>
          <w:szCs w:val="24"/>
        </w:rPr>
      </w:pPr>
      <w:r w:rsidRPr="0052092B">
        <w:rPr>
          <w:b/>
          <w:bCs/>
          <w:sz w:val="24"/>
          <w:szCs w:val="24"/>
        </w:rPr>
        <w:t>INFORMATIONS OU DOCUMENTS QUI FIXENT LES OBJECTIFS, DETERMINENT LES ENJEUX OU AIDENT A LA PRISE DE DECISION</w:t>
      </w:r>
    </w:p>
    <w:p w14:paraId="06EF92D4" w14:textId="102B16DD" w:rsidR="003A102E" w:rsidRDefault="003A102E" w:rsidP="001E7A8D">
      <w:pPr>
        <w:pStyle w:val="Paragraphedeliste"/>
        <w:numPr>
          <w:ilvl w:val="1"/>
          <w:numId w:val="19"/>
        </w:numPr>
        <w:spacing w:after="0"/>
        <w:ind w:left="1134" w:right="7"/>
        <w:jc w:val="both"/>
        <w:rPr>
          <w:b/>
          <w:bCs/>
          <w:sz w:val="24"/>
          <w:szCs w:val="24"/>
        </w:rPr>
      </w:pPr>
      <w:r>
        <w:rPr>
          <w:b/>
          <w:bCs/>
          <w:sz w:val="24"/>
          <w:szCs w:val="24"/>
        </w:rPr>
        <w:t>N</w:t>
      </w:r>
      <w:r w:rsidRPr="003A102E">
        <w:rPr>
          <w:b/>
          <w:bCs/>
          <w:sz w:val="24"/>
          <w:szCs w:val="24"/>
        </w:rPr>
        <w:t xml:space="preserve">ote d’orientation </w:t>
      </w:r>
      <w:r w:rsidR="001E7A8D">
        <w:rPr>
          <w:b/>
          <w:bCs/>
          <w:sz w:val="24"/>
          <w:szCs w:val="24"/>
        </w:rPr>
        <w:t>(</w:t>
      </w:r>
      <w:r w:rsidRPr="003A102E">
        <w:rPr>
          <w:b/>
          <w:bCs/>
          <w:sz w:val="24"/>
          <w:szCs w:val="24"/>
        </w:rPr>
        <w:t>politique</w:t>
      </w:r>
      <w:r w:rsidR="001E7A8D">
        <w:rPr>
          <w:b/>
          <w:bCs/>
          <w:sz w:val="24"/>
          <w:szCs w:val="24"/>
        </w:rPr>
        <w:t>)</w:t>
      </w:r>
      <w:r w:rsidRPr="003A102E">
        <w:rPr>
          <w:b/>
          <w:bCs/>
          <w:sz w:val="24"/>
          <w:szCs w:val="24"/>
        </w:rPr>
        <w:t xml:space="preserve"> </w:t>
      </w:r>
    </w:p>
    <w:p w14:paraId="6018E56A" w14:textId="0198CD29" w:rsidR="00D768BA" w:rsidRPr="00835D5E" w:rsidRDefault="00835D5E" w:rsidP="00D768BA">
      <w:pPr>
        <w:pStyle w:val="Paragraphedeliste"/>
        <w:numPr>
          <w:ilvl w:val="0"/>
          <w:numId w:val="11"/>
        </w:numPr>
        <w:spacing w:after="0"/>
        <w:ind w:left="1418" w:right="7"/>
        <w:jc w:val="both"/>
        <w:rPr>
          <w:sz w:val="24"/>
          <w:szCs w:val="24"/>
        </w:rPr>
      </w:pPr>
      <w:r w:rsidRPr="00835D5E">
        <w:rPr>
          <w:sz w:val="24"/>
          <w:szCs w:val="24"/>
        </w:rPr>
        <w:t>Existence</w:t>
      </w:r>
      <w:r w:rsidR="002C0C88" w:rsidRPr="00835D5E">
        <w:rPr>
          <w:sz w:val="24"/>
          <w:szCs w:val="24"/>
        </w:rPr>
        <w:t xml:space="preserve"> d’un document</w:t>
      </w:r>
      <w:r w:rsidRPr="00835D5E">
        <w:rPr>
          <w:sz w:val="24"/>
          <w:szCs w:val="24"/>
        </w:rPr>
        <w:t xml:space="preserve"> de politique nationale de la sécurité et de la santé au travail</w:t>
      </w:r>
      <w:r w:rsidR="00CF0F11">
        <w:rPr>
          <w:sz w:val="24"/>
          <w:szCs w:val="24"/>
        </w:rPr>
        <w:t xml:space="preserve"> 2020 - 2024</w:t>
      </w:r>
    </w:p>
    <w:p w14:paraId="0010A55D" w14:textId="63717136" w:rsidR="001E7A8D" w:rsidRDefault="001E7A8D" w:rsidP="001E7A8D">
      <w:pPr>
        <w:pStyle w:val="Paragraphedeliste"/>
        <w:numPr>
          <w:ilvl w:val="1"/>
          <w:numId w:val="19"/>
        </w:numPr>
        <w:spacing w:after="0"/>
        <w:ind w:left="1134" w:right="7"/>
        <w:jc w:val="both"/>
        <w:rPr>
          <w:b/>
          <w:bCs/>
          <w:sz w:val="24"/>
          <w:szCs w:val="24"/>
        </w:rPr>
      </w:pPr>
      <w:r>
        <w:rPr>
          <w:b/>
          <w:bCs/>
          <w:sz w:val="24"/>
          <w:szCs w:val="24"/>
        </w:rPr>
        <w:t>Foires aux questions (réseaux sociaux)</w:t>
      </w:r>
    </w:p>
    <w:p w14:paraId="3123FE7F" w14:textId="380257D1" w:rsidR="00D768BA" w:rsidRDefault="00835D5E" w:rsidP="00D768BA">
      <w:pPr>
        <w:pStyle w:val="Paragraphedeliste"/>
        <w:numPr>
          <w:ilvl w:val="0"/>
          <w:numId w:val="11"/>
        </w:numPr>
        <w:spacing w:after="0"/>
        <w:ind w:left="1418" w:right="7"/>
        <w:jc w:val="both"/>
        <w:rPr>
          <w:sz w:val="24"/>
          <w:szCs w:val="24"/>
        </w:rPr>
      </w:pPr>
      <w:r w:rsidRPr="00835D5E">
        <w:rPr>
          <w:sz w:val="24"/>
          <w:szCs w:val="24"/>
        </w:rPr>
        <w:t>Le Centre d'Information et de Communication gouvernementale (CICG)</w:t>
      </w:r>
    </w:p>
    <w:p w14:paraId="4CEFC1D2" w14:textId="39744CC1" w:rsidR="00835D5E" w:rsidRPr="00835D5E" w:rsidRDefault="00835D5E" w:rsidP="00D768BA">
      <w:pPr>
        <w:pStyle w:val="Paragraphedeliste"/>
        <w:numPr>
          <w:ilvl w:val="0"/>
          <w:numId w:val="11"/>
        </w:numPr>
        <w:spacing w:after="0"/>
        <w:ind w:left="1418" w:right="7"/>
        <w:jc w:val="both"/>
        <w:rPr>
          <w:sz w:val="24"/>
          <w:szCs w:val="24"/>
        </w:rPr>
      </w:pPr>
      <w:r w:rsidRPr="00835D5E">
        <w:rPr>
          <w:sz w:val="24"/>
          <w:szCs w:val="24"/>
        </w:rPr>
        <w:t xml:space="preserve">L'Observatoire du Service Public </w:t>
      </w:r>
      <w:r>
        <w:rPr>
          <w:sz w:val="24"/>
          <w:szCs w:val="24"/>
        </w:rPr>
        <w:t>(</w:t>
      </w:r>
      <w:r w:rsidRPr="00835D5E">
        <w:rPr>
          <w:sz w:val="24"/>
          <w:szCs w:val="24"/>
        </w:rPr>
        <w:t>OSEP</w:t>
      </w:r>
      <w:r>
        <w:rPr>
          <w:sz w:val="24"/>
          <w:szCs w:val="24"/>
        </w:rPr>
        <w:t>)</w:t>
      </w:r>
    </w:p>
    <w:p w14:paraId="1210FF6F" w14:textId="0DA65C4B" w:rsidR="00D768BA" w:rsidRDefault="00D768BA" w:rsidP="00D768BA">
      <w:pPr>
        <w:pStyle w:val="Paragraphedeliste"/>
        <w:spacing w:after="0"/>
        <w:ind w:left="1134" w:right="7"/>
        <w:jc w:val="both"/>
        <w:rPr>
          <w:b/>
          <w:bCs/>
          <w:sz w:val="24"/>
          <w:szCs w:val="24"/>
        </w:rPr>
      </w:pPr>
    </w:p>
    <w:p w14:paraId="422F718D" w14:textId="312412ED" w:rsidR="00026D1A" w:rsidRDefault="00026D1A" w:rsidP="00D768BA">
      <w:pPr>
        <w:pStyle w:val="Paragraphedeliste"/>
        <w:spacing w:after="0"/>
        <w:ind w:left="1134" w:right="7"/>
        <w:jc w:val="both"/>
        <w:rPr>
          <w:b/>
          <w:bCs/>
          <w:sz w:val="24"/>
          <w:szCs w:val="24"/>
        </w:rPr>
      </w:pPr>
    </w:p>
    <w:p w14:paraId="4FF6ECBB" w14:textId="4EE4AB95" w:rsidR="00026D1A" w:rsidRDefault="00026D1A" w:rsidP="00D768BA">
      <w:pPr>
        <w:pStyle w:val="Paragraphedeliste"/>
        <w:spacing w:after="0"/>
        <w:ind w:left="1134" w:right="7"/>
        <w:jc w:val="both"/>
        <w:rPr>
          <w:b/>
          <w:bCs/>
          <w:sz w:val="24"/>
          <w:szCs w:val="24"/>
        </w:rPr>
      </w:pPr>
    </w:p>
    <w:p w14:paraId="35975151" w14:textId="09175045" w:rsidR="00026D1A" w:rsidRDefault="00026D1A" w:rsidP="00D768BA">
      <w:pPr>
        <w:pStyle w:val="Paragraphedeliste"/>
        <w:spacing w:after="0"/>
        <w:ind w:left="1134" w:right="7"/>
        <w:jc w:val="both"/>
        <w:rPr>
          <w:b/>
          <w:bCs/>
          <w:sz w:val="24"/>
          <w:szCs w:val="24"/>
        </w:rPr>
      </w:pPr>
    </w:p>
    <w:p w14:paraId="5E6F1140" w14:textId="77777777" w:rsidR="00026D1A" w:rsidRPr="003A102E" w:rsidRDefault="00026D1A" w:rsidP="00D768BA">
      <w:pPr>
        <w:pStyle w:val="Paragraphedeliste"/>
        <w:spacing w:after="0"/>
        <w:ind w:left="1134" w:right="7"/>
        <w:jc w:val="both"/>
        <w:rPr>
          <w:b/>
          <w:bCs/>
          <w:sz w:val="24"/>
          <w:szCs w:val="24"/>
        </w:rPr>
      </w:pPr>
    </w:p>
    <w:p w14:paraId="4BCC6854" w14:textId="1C438007" w:rsidR="0020617A" w:rsidRDefault="00221E80" w:rsidP="0052092B">
      <w:pPr>
        <w:numPr>
          <w:ilvl w:val="0"/>
          <w:numId w:val="4"/>
        </w:numPr>
        <w:spacing w:after="175"/>
        <w:ind w:right="7" w:hanging="411"/>
        <w:jc w:val="both"/>
        <w:rPr>
          <w:b/>
          <w:bCs/>
          <w:sz w:val="24"/>
          <w:szCs w:val="24"/>
        </w:rPr>
      </w:pPr>
      <w:r w:rsidRPr="0052092B">
        <w:rPr>
          <w:b/>
          <w:bCs/>
          <w:sz w:val="24"/>
          <w:szCs w:val="24"/>
        </w:rPr>
        <w:lastRenderedPageBreak/>
        <w:t xml:space="preserve">PLANIFICATION </w:t>
      </w:r>
    </w:p>
    <w:p w14:paraId="30B59715" w14:textId="77777777" w:rsidR="00D768BA" w:rsidRDefault="001E7A8D" w:rsidP="001E7A8D">
      <w:pPr>
        <w:pStyle w:val="Paragraphedeliste"/>
        <w:numPr>
          <w:ilvl w:val="1"/>
          <w:numId w:val="16"/>
        </w:numPr>
        <w:spacing w:after="0"/>
        <w:ind w:left="1134" w:right="7"/>
        <w:jc w:val="both"/>
        <w:rPr>
          <w:b/>
          <w:bCs/>
          <w:sz w:val="24"/>
          <w:szCs w:val="24"/>
        </w:rPr>
      </w:pPr>
      <w:r>
        <w:rPr>
          <w:b/>
          <w:bCs/>
          <w:sz w:val="24"/>
          <w:szCs w:val="24"/>
        </w:rPr>
        <w:t>Plan d’actions</w:t>
      </w:r>
    </w:p>
    <w:p w14:paraId="73FEEF4B" w14:textId="413F961B" w:rsidR="001E7A8D" w:rsidRPr="00D768BA" w:rsidRDefault="001E7A8D" w:rsidP="00D768BA">
      <w:pPr>
        <w:pStyle w:val="Paragraphedeliste"/>
        <w:numPr>
          <w:ilvl w:val="0"/>
          <w:numId w:val="11"/>
        </w:numPr>
        <w:spacing w:after="0"/>
        <w:ind w:left="1418" w:right="7"/>
        <w:jc w:val="both"/>
        <w:rPr>
          <w:color w:val="FF0000"/>
          <w:sz w:val="24"/>
          <w:szCs w:val="24"/>
        </w:rPr>
      </w:pPr>
      <w:r w:rsidRPr="00D768BA">
        <w:rPr>
          <w:color w:val="FF0000"/>
          <w:sz w:val="24"/>
          <w:szCs w:val="24"/>
        </w:rPr>
        <w:t xml:space="preserve"> </w:t>
      </w:r>
      <w:r w:rsidR="00CF0F11" w:rsidRPr="00835D5E">
        <w:rPr>
          <w:sz w:val="24"/>
          <w:szCs w:val="24"/>
        </w:rPr>
        <w:t xml:space="preserve">Existence d’un document de </w:t>
      </w:r>
      <w:r w:rsidR="00CF0F11">
        <w:rPr>
          <w:sz w:val="24"/>
          <w:szCs w:val="24"/>
        </w:rPr>
        <w:t>programme</w:t>
      </w:r>
      <w:r w:rsidR="00CF0F11" w:rsidRPr="00835D5E">
        <w:rPr>
          <w:sz w:val="24"/>
          <w:szCs w:val="24"/>
        </w:rPr>
        <w:t xml:space="preserve"> nationale de la sécurité et de la santé au travail</w:t>
      </w:r>
      <w:r w:rsidR="00CF0F11">
        <w:rPr>
          <w:sz w:val="24"/>
          <w:szCs w:val="24"/>
        </w:rPr>
        <w:t xml:space="preserve"> 2021 - 2025</w:t>
      </w:r>
    </w:p>
    <w:p w14:paraId="46BE041D" w14:textId="409271AC" w:rsidR="001E7A8D" w:rsidRDefault="001E7A8D" w:rsidP="001E7A8D">
      <w:pPr>
        <w:pStyle w:val="Paragraphedeliste"/>
        <w:numPr>
          <w:ilvl w:val="1"/>
          <w:numId w:val="16"/>
        </w:numPr>
        <w:spacing w:after="0"/>
        <w:ind w:left="1134" w:right="7"/>
        <w:jc w:val="both"/>
        <w:rPr>
          <w:b/>
          <w:bCs/>
          <w:sz w:val="24"/>
          <w:szCs w:val="24"/>
        </w:rPr>
      </w:pPr>
      <w:r>
        <w:rPr>
          <w:b/>
          <w:bCs/>
          <w:sz w:val="24"/>
          <w:szCs w:val="24"/>
        </w:rPr>
        <w:t xml:space="preserve">Plan de Travail annuel budgétisé </w:t>
      </w:r>
    </w:p>
    <w:p w14:paraId="204ED28D" w14:textId="35101973" w:rsidR="007E3A84" w:rsidRPr="00CF0F11" w:rsidRDefault="00CF0F11" w:rsidP="00CF0F11">
      <w:pPr>
        <w:pStyle w:val="Paragraphedeliste"/>
        <w:numPr>
          <w:ilvl w:val="0"/>
          <w:numId w:val="11"/>
        </w:numPr>
        <w:spacing w:after="0"/>
        <w:ind w:left="1418" w:right="7"/>
        <w:jc w:val="both"/>
        <w:rPr>
          <w:sz w:val="24"/>
          <w:szCs w:val="24"/>
        </w:rPr>
      </w:pPr>
      <w:r w:rsidRPr="00CF0F11">
        <w:rPr>
          <w:sz w:val="24"/>
          <w:szCs w:val="24"/>
        </w:rPr>
        <w:t xml:space="preserve">Oui  </w:t>
      </w:r>
    </w:p>
    <w:p w14:paraId="39AEFE22" w14:textId="0D1FE63A" w:rsidR="001E7A8D" w:rsidRPr="001E7A8D" w:rsidRDefault="001E7A8D" w:rsidP="001E7A8D">
      <w:pPr>
        <w:pStyle w:val="Paragraphedeliste"/>
        <w:numPr>
          <w:ilvl w:val="1"/>
          <w:numId w:val="16"/>
        </w:numPr>
        <w:spacing w:after="0"/>
        <w:ind w:left="1134" w:right="7"/>
        <w:jc w:val="both"/>
        <w:rPr>
          <w:b/>
          <w:bCs/>
          <w:sz w:val="24"/>
          <w:szCs w:val="24"/>
        </w:rPr>
      </w:pPr>
      <w:r>
        <w:rPr>
          <w:b/>
          <w:bCs/>
          <w:sz w:val="24"/>
          <w:szCs w:val="24"/>
        </w:rPr>
        <w:t>Projets/ programmes</w:t>
      </w:r>
    </w:p>
    <w:p w14:paraId="6F265C2E" w14:textId="45AD1A95" w:rsidR="007E3A84" w:rsidRDefault="00CF0F11" w:rsidP="00CF0F11">
      <w:pPr>
        <w:pStyle w:val="Paragraphedeliste"/>
        <w:numPr>
          <w:ilvl w:val="0"/>
          <w:numId w:val="11"/>
        </w:numPr>
        <w:spacing w:after="0"/>
        <w:ind w:left="1418" w:right="7"/>
        <w:jc w:val="both"/>
        <w:rPr>
          <w:sz w:val="24"/>
          <w:szCs w:val="24"/>
        </w:rPr>
      </w:pPr>
      <w:r w:rsidRPr="00CF0F11">
        <w:rPr>
          <w:sz w:val="24"/>
          <w:szCs w:val="24"/>
        </w:rPr>
        <w:t xml:space="preserve">Projet de création de trois antennes régionales de santé et de la sécurité au travail à </w:t>
      </w:r>
      <w:r w:rsidR="004645DD" w:rsidRPr="00CF0F11">
        <w:rPr>
          <w:sz w:val="24"/>
          <w:szCs w:val="24"/>
        </w:rPr>
        <w:t>San-Pedro</w:t>
      </w:r>
      <w:r w:rsidRPr="00CF0F11">
        <w:rPr>
          <w:sz w:val="24"/>
          <w:szCs w:val="24"/>
        </w:rPr>
        <w:t>, Bouaké et Daloa</w:t>
      </w:r>
    </w:p>
    <w:p w14:paraId="1CE19CC0" w14:textId="77777777" w:rsidR="00026D1A" w:rsidRPr="00CF0F11" w:rsidRDefault="00026D1A" w:rsidP="00026D1A">
      <w:pPr>
        <w:pStyle w:val="Paragraphedeliste"/>
        <w:spacing w:after="0"/>
        <w:ind w:left="1418" w:right="7"/>
        <w:jc w:val="both"/>
        <w:rPr>
          <w:sz w:val="24"/>
          <w:szCs w:val="24"/>
        </w:rPr>
      </w:pPr>
    </w:p>
    <w:p w14:paraId="493CCE0F" w14:textId="109A61FA" w:rsidR="0020617A" w:rsidRDefault="00221E80" w:rsidP="0052092B">
      <w:pPr>
        <w:numPr>
          <w:ilvl w:val="0"/>
          <w:numId w:val="4"/>
        </w:numPr>
        <w:spacing w:after="172"/>
        <w:ind w:right="7" w:hanging="411"/>
        <w:jc w:val="both"/>
        <w:rPr>
          <w:b/>
          <w:bCs/>
          <w:sz w:val="24"/>
          <w:szCs w:val="24"/>
        </w:rPr>
      </w:pPr>
      <w:r w:rsidRPr="0052092B">
        <w:rPr>
          <w:b/>
          <w:bCs/>
          <w:sz w:val="24"/>
          <w:szCs w:val="24"/>
        </w:rPr>
        <w:t>DOCUMENTS RELATIFS AU BILAN ORGANIQUE</w:t>
      </w:r>
    </w:p>
    <w:p w14:paraId="5F22ADAA" w14:textId="3A5A61B7" w:rsidR="001E7A8D" w:rsidRDefault="001E7A8D" w:rsidP="001E7A8D">
      <w:pPr>
        <w:pStyle w:val="Paragraphedeliste"/>
        <w:numPr>
          <w:ilvl w:val="1"/>
          <w:numId w:val="15"/>
        </w:numPr>
        <w:spacing w:after="0"/>
        <w:ind w:left="1418" w:right="7"/>
        <w:jc w:val="both"/>
        <w:rPr>
          <w:b/>
          <w:bCs/>
          <w:sz w:val="24"/>
          <w:szCs w:val="24"/>
        </w:rPr>
      </w:pPr>
      <w:r w:rsidRPr="001E7A8D">
        <w:rPr>
          <w:b/>
          <w:bCs/>
          <w:sz w:val="24"/>
          <w:szCs w:val="24"/>
        </w:rPr>
        <w:t xml:space="preserve">Rapports annuels </w:t>
      </w:r>
      <w:r>
        <w:rPr>
          <w:b/>
          <w:bCs/>
          <w:sz w:val="24"/>
          <w:szCs w:val="24"/>
        </w:rPr>
        <w:t xml:space="preserve">de </w:t>
      </w:r>
      <w:r w:rsidRPr="001E7A8D">
        <w:rPr>
          <w:b/>
          <w:bCs/>
          <w:sz w:val="24"/>
          <w:szCs w:val="24"/>
        </w:rPr>
        <w:t>Performanc</w:t>
      </w:r>
      <w:r>
        <w:rPr>
          <w:b/>
          <w:bCs/>
          <w:sz w:val="24"/>
          <w:szCs w:val="24"/>
        </w:rPr>
        <w:t>e</w:t>
      </w:r>
    </w:p>
    <w:p w14:paraId="38636B32" w14:textId="1BFFDA5D" w:rsidR="007F1374" w:rsidRPr="002A5A53" w:rsidRDefault="007F1374" w:rsidP="007F1374">
      <w:pPr>
        <w:pStyle w:val="Paragraphedeliste"/>
        <w:numPr>
          <w:ilvl w:val="0"/>
          <w:numId w:val="11"/>
        </w:numPr>
        <w:spacing w:after="0"/>
        <w:ind w:left="1418" w:right="7"/>
        <w:jc w:val="both"/>
        <w:rPr>
          <w:sz w:val="24"/>
          <w:szCs w:val="24"/>
        </w:rPr>
      </w:pPr>
      <w:r w:rsidRPr="002A5A53">
        <w:rPr>
          <w:sz w:val="24"/>
          <w:szCs w:val="24"/>
        </w:rPr>
        <w:t>RAP 202</w:t>
      </w:r>
      <w:r w:rsidR="002A5A53" w:rsidRPr="002A5A53">
        <w:rPr>
          <w:sz w:val="24"/>
          <w:szCs w:val="24"/>
        </w:rPr>
        <w:t xml:space="preserve">0 </w:t>
      </w:r>
      <w:r w:rsidRPr="002A5A53">
        <w:rPr>
          <w:sz w:val="24"/>
          <w:szCs w:val="24"/>
        </w:rPr>
        <w:t xml:space="preserve"> </w:t>
      </w:r>
      <w:r w:rsidR="002A5A53">
        <w:rPr>
          <w:sz w:val="24"/>
          <w:szCs w:val="24"/>
        </w:rPr>
        <w:t>(</w:t>
      </w:r>
      <w:r w:rsidR="002A5A53" w:rsidRPr="002A5A53">
        <w:rPr>
          <w:sz w:val="24"/>
          <w:szCs w:val="24"/>
        </w:rPr>
        <w:t xml:space="preserve">Voir </w:t>
      </w:r>
      <w:r w:rsidR="002A5A53">
        <w:rPr>
          <w:sz w:val="24"/>
          <w:szCs w:val="24"/>
        </w:rPr>
        <w:t>annexe</w:t>
      </w:r>
      <w:r w:rsidR="00D13FED">
        <w:rPr>
          <w:sz w:val="24"/>
          <w:szCs w:val="24"/>
        </w:rPr>
        <w:t xml:space="preserve"> I</w:t>
      </w:r>
      <w:r w:rsidR="00B06BA0">
        <w:rPr>
          <w:sz w:val="24"/>
          <w:szCs w:val="24"/>
        </w:rPr>
        <w:t>I</w:t>
      </w:r>
      <w:r w:rsidR="002A5A53">
        <w:rPr>
          <w:sz w:val="24"/>
          <w:szCs w:val="24"/>
        </w:rPr>
        <w:t>)</w:t>
      </w:r>
    </w:p>
    <w:p w14:paraId="506D2F98" w14:textId="1781604D" w:rsidR="001E7A8D" w:rsidRDefault="001E7A8D" w:rsidP="001E7A8D">
      <w:pPr>
        <w:pStyle w:val="Paragraphedeliste"/>
        <w:numPr>
          <w:ilvl w:val="1"/>
          <w:numId w:val="15"/>
        </w:numPr>
        <w:spacing w:after="0"/>
        <w:ind w:left="1418" w:right="7"/>
        <w:jc w:val="both"/>
        <w:rPr>
          <w:b/>
          <w:bCs/>
          <w:sz w:val="24"/>
          <w:szCs w:val="24"/>
        </w:rPr>
      </w:pPr>
      <w:r w:rsidRPr="001E7A8D">
        <w:rPr>
          <w:b/>
          <w:bCs/>
          <w:sz w:val="24"/>
          <w:szCs w:val="24"/>
        </w:rPr>
        <w:t>Communiqués</w:t>
      </w:r>
      <w:r w:rsidR="00D768BA">
        <w:rPr>
          <w:b/>
          <w:bCs/>
          <w:sz w:val="24"/>
          <w:szCs w:val="24"/>
        </w:rPr>
        <w:t>/</w:t>
      </w:r>
      <w:r w:rsidRPr="001E7A8D">
        <w:rPr>
          <w:b/>
          <w:bCs/>
          <w:sz w:val="24"/>
          <w:szCs w:val="24"/>
        </w:rPr>
        <w:t xml:space="preserve"> notes de service </w:t>
      </w:r>
      <w:r w:rsidR="00D768BA">
        <w:rPr>
          <w:b/>
          <w:bCs/>
          <w:sz w:val="24"/>
          <w:szCs w:val="24"/>
        </w:rPr>
        <w:t xml:space="preserve">et </w:t>
      </w:r>
      <w:r w:rsidRPr="001E7A8D">
        <w:rPr>
          <w:b/>
          <w:bCs/>
          <w:sz w:val="24"/>
          <w:szCs w:val="24"/>
        </w:rPr>
        <w:t>notes d'information</w:t>
      </w:r>
    </w:p>
    <w:p w14:paraId="32997E5C" w14:textId="3A51DB9C" w:rsidR="0009210D" w:rsidRPr="002A5A53" w:rsidRDefault="007F1374" w:rsidP="0009210D">
      <w:pPr>
        <w:pStyle w:val="Paragraphedeliste"/>
        <w:numPr>
          <w:ilvl w:val="0"/>
          <w:numId w:val="11"/>
        </w:numPr>
        <w:spacing w:after="0"/>
        <w:ind w:left="1418" w:right="7"/>
        <w:jc w:val="both"/>
        <w:rPr>
          <w:sz w:val="24"/>
          <w:szCs w:val="24"/>
        </w:rPr>
      </w:pPr>
      <w:r w:rsidRPr="002A5A53">
        <w:rPr>
          <w:sz w:val="24"/>
          <w:szCs w:val="24"/>
        </w:rPr>
        <w:t>Par affichage sur un tableau dédié, par copies dans les sous- directions et services, par voie électronique (le mail du service DSST</w:t>
      </w:r>
      <w:r w:rsidR="0009210D" w:rsidRPr="002A5A53">
        <w:rPr>
          <w:sz w:val="24"/>
          <w:szCs w:val="24"/>
        </w:rPr>
        <w:t xml:space="preserve"> :  </w:t>
      </w:r>
      <w:hyperlink r:id="rId10" w:history="1">
        <w:r w:rsidR="0009210D" w:rsidRPr="002A5A53">
          <w:t>dsst2020@gmail.com</w:t>
        </w:r>
      </w:hyperlink>
      <w:r w:rsidR="0009210D" w:rsidRPr="002A5A53">
        <w:rPr>
          <w:sz w:val="24"/>
          <w:szCs w:val="24"/>
        </w:rPr>
        <w:t>)</w:t>
      </w:r>
    </w:p>
    <w:p w14:paraId="07C7B616" w14:textId="0C6C9464" w:rsidR="001E7A8D" w:rsidRDefault="001E7A8D" w:rsidP="001E7A8D">
      <w:pPr>
        <w:pStyle w:val="Paragraphedeliste"/>
        <w:numPr>
          <w:ilvl w:val="1"/>
          <w:numId w:val="15"/>
        </w:numPr>
        <w:spacing w:after="0"/>
        <w:ind w:left="1418" w:right="7"/>
        <w:jc w:val="both"/>
        <w:rPr>
          <w:b/>
          <w:bCs/>
          <w:sz w:val="24"/>
          <w:szCs w:val="24"/>
        </w:rPr>
      </w:pPr>
      <w:r w:rsidRPr="001E7A8D">
        <w:rPr>
          <w:b/>
          <w:bCs/>
          <w:sz w:val="24"/>
          <w:szCs w:val="24"/>
        </w:rPr>
        <w:t>Comptes rendus/ procès-verbaux</w:t>
      </w:r>
      <w:r w:rsidR="00D768BA">
        <w:rPr>
          <w:b/>
          <w:bCs/>
          <w:sz w:val="24"/>
          <w:szCs w:val="24"/>
        </w:rPr>
        <w:t>/</w:t>
      </w:r>
      <w:r w:rsidRPr="001E7A8D">
        <w:rPr>
          <w:b/>
          <w:bCs/>
          <w:sz w:val="24"/>
          <w:szCs w:val="24"/>
        </w:rPr>
        <w:t xml:space="preserve"> rapports d'activités</w:t>
      </w:r>
    </w:p>
    <w:p w14:paraId="3C85729B" w14:textId="4A866382" w:rsidR="007F1374" w:rsidRPr="002A5A53" w:rsidRDefault="0009210D" w:rsidP="002A5A53">
      <w:pPr>
        <w:pStyle w:val="Paragraphedeliste"/>
        <w:numPr>
          <w:ilvl w:val="0"/>
          <w:numId w:val="11"/>
        </w:numPr>
        <w:spacing w:after="0"/>
        <w:ind w:left="1418" w:right="7"/>
        <w:jc w:val="both"/>
        <w:rPr>
          <w:sz w:val="24"/>
          <w:szCs w:val="24"/>
        </w:rPr>
      </w:pPr>
      <w:r w:rsidRPr="002A5A53">
        <w:rPr>
          <w:sz w:val="24"/>
          <w:szCs w:val="24"/>
        </w:rPr>
        <w:t xml:space="preserve">Archives courriers, archives secrétariat, voie électronique (le mail du service DSST : </w:t>
      </w:r>
      <w:hyperlink r:id="rId11" w:history="1">
        <w:r w:rsidRPr="002A5A53">
          <w:t>dsst2020@gmail.com</w:t>
        </w:r>
      </w:hyperlink>
    </w:p>
    <w:p w14:paraId="13A111A2" w14:textId="0743AE3D" w:rsidR="001E7A8D" w:rsidRDefault="001E7A8D" w:rsidP="001E7A8D">
      <w:pPr>
        <w:pStyle w:val="Paragraphedeliste"/>
        <w:numPr>
          <w:ilvl w:val="1"/>
          <w:numId w:val="15"/>
        </w:numPr>
        <w:spacing w:after="0"/>
        <w:ind w:left="1418" w:right="7"/>
        <w:jc w:val="both"/>
        <w:rPr>
          <w:b/>
          <w:bCs/>
          <w:sz w:val="24"/>
          <w:szCs w:val="24"/>
        </w:rPr>
      </w:pPr>
      <w:r w:rsidRPr="001E7A8D">
        <w:rPr>
          <w:b/>
          <w:bCs/>
          <w:sz w:val="24"/>
          <w:szCs w:val="24"/>
        </w:rPr>
        <w:t>Rapports d'audit</w:t>
      </w:r>
    </w:p>
    <w:p w14:paraId="4A8001A6" w14:textId="07147277" w:rsidR="007F1374" w:rsidRPr="002A5A53" w:rsidRDefault="0009210D" w:rsidP="00BC2632">
      <w:pPr>
        <w:pStyle w:val="Paragraphedeliste"/>
        <w:numPr>
          <w:ilvl w:val="0"/>
          <w:numId w:val="11"/>
        </w:numPr>
        <w:spacing w:after="0"/>
        <w:ind w:left="1418" w:right="7"/>
        <w:jc w:val="both"/>
        <w:rPr>
          <w:b/>
          <w:bCs/>
          <w:sz w:val="24"/>
          <w:szCs w:val="24"/>
        </w:rPr>
      </w:pPr>
      <w:r w:rsidRPr="002A5A53">
        <w:rPr>
          <w:sz w:val="24"/>
          <w:szCs w:val="24"/>
        </w:rPr>
        <w:t>Aucun d’audit enregistré</w:t>
      </w:r>
    </w:p>
    <w:p w14:paraId="252E2AB3" w14:textId="4E0B6A59" w:rsidR="001E7A8D" w:rsidRDefault="001E7A8D" w:rsidP="001E7A8D">
      <w:pPr>
        <w:pStyle w:val="Paragraphedeliste"/>
        <w:numPr>
          <w:ilvl w:val="1"/>
          <w:numId w:val="15"/>
        </w:numPr>
        <w:spacing w:after="0"/>
        <w:ind w:left="1418" w:right="7"/>
        <w:jc w:val="both"/>
        <w:rPr>
          <w:b/>
          <w:bCs/>
          <w:sz w:val="24"/>
          <w:szCs w:val="24"/>
        </w:rPr>
      </w:pPr>
      <w:r w:rsidRPr="001E7A8D">
        <w:rPr>
          <w:b/>
          <w:bCs/>
          <w:sz w:val="24"/>
          <w:szCs w:val="24"/>
        </w:rPr>
        <w:t>Statistiques</w:t>
      </w:r>
      <w:r w:rsidR="00D768BA">
        <w:rPr>
          <w:b/>
          <w:bCs/>
          <w:sz w:val="24"/>
          <w:szCs w:val="24"/>
        </w:rPr>
        <w:t>/</w:t>
      </w:r>
      <w:r w:rsidRPr="001E7A8D">
        <w:rPr>
          <w:b/>
          <w:bCs/>
          <w:sz w:val="24"/>
          <w:szCs w:val="24"/>
        </w:rPr>
        <w:t xml:space="preserve"> chiffres</w:t>
      </w:r>
    </w:p>
    <w:p w14:paraId="26FBB758" w14:textId="62CC57AF" w:rsidR="007F1374" w:rsidRPr="002A5A53" w:rsidRDefault="00BC2632" w:rsidP="00BC2632">
      <w:pPr>
        <w:pStyle w:val="Paragraphedeliste"/>
        <w:numPr>
          <w:ilvl w:val="0"/>
          <w:numId w:val="11"/>
        </w:numPr>
        <w:spacing w:after="0"/>
        <w:ind w:left="1418" w:right="7"/>
        <w:jc w:val="both"/>
        <w:rPr>
          <w:sz w:val="24"/>
          <w:szCs w:val="24"/>
        </w:rPr>
      </w:pPr>
      <w:r w:rsidRPr="002A5A53">
        <w:rPr>
          <w:sz w:val="24"/>
          <w:szCs w:val="24"/>
        </w:rPr>
        <w:t xml:space="preserve">Données consignées dans les rapports (bilans semestriels, RAP, conférence budgétaire, registres de consultation, </w:t>
      </w:r>
      <w:r w:rsidR="00BB5BAF" w:rsidRPr="002A5A53">
        <w:rPr>
          <w:sz w:val="24"/>
          <w:szCs w:val="24"/>
        </w:rPr>
        <w:t>dossiers de consultation,</w:t>
      </w:r>
      <w:r w:rsidR="00EF3D4F" w:rsidRPr="002A5A53">
        <w:rPr>
          <w:sz w:val="24"/>
          <w:szCs w:val="24"/>
        </w:rPr>
        <w:t xml:space="preserve"> rapports d’inspection, rapports de visite de postes, rapports d’installation des CSST, </w:t>
      </w:r>
      <w:r w:rsidRPr="002A5A53">
        <w:rPr>
          <w:sz w:val="24"/>
          <w:szCs w:val="24"/>
        </w:rPr>
        <w:t>etc.</w:t>
      </w:r>
      <w:r w:rsidR="00EF3D4F" w:rsidRPr="002A5A53">
        <w:rPr>
          <w:sz w:val="24"/>
          <w:szCs w:val="24"/>
        </w:rPr>
        <w:t>)</w:t>
      </w:r>
    </w:p>
    <w:p w14:paraId="53998436" w14:textId="47CC77E0" w:rsidR="001E7A8D" w:rsidRDefault="001E7A8D" w:rsidP="001E7A8D">
      <w:pPr>
        <w:pStyle w:val="Paragraphedeliste"/>
        <w:numPr>
          <w:ilvl w:val="1"/>
          <w:numId w:val="15"/>
        </w:numPr>
        <w:spacing w:after="0"/>
        <w:ind w:left="1418" w:right="7"/>
        <w:jc w:val="both"/>
        <w:rPr>
          <w:b/>
          <w:bCs/>
          <w:sz w:val="24"/>
          <w:szCs w:val="24"/>
        </w:rPr>
      </w:pPr>
      <w:r w:rsidRPr="001E7A8D">
        <w:rPr>
          <w:b/>
          <w:bCs/>
          <w:sz w:val="24"/>
          <w:szCs w:val="24"/>
        </w:rPr>
        <w:t>Rapports d'études</w:t>
      </w:r>
    </w:p>
    <w:p w14:paraId="0A1FB474" w14:textId="25BF4C16" w:rsidR="007F1374" w:rsidRPr="002A5A53" w:rsidRDefault="00EF3D4F" w:rsidP="00EF3D4F">
      <w:pPr>
        <w:pStyle w:val="Paragraphedeliste"/>
        <w:numPr>
          <w:ilvl w:val="0"/>
          <w:numId w:val="11"/>
        </w:numPr>
        <w:spacing w:after="0"/>
        <w:ind w:left="1418" w:right="7"/>
        <w:jc w:val="both"/>
        <w:rPr>
          <w:sz w:val="24"/>
          <w:szCs w:val="24"/>
        </w:rPr>
      </w:pPr>
      <w:r w:rsidRPr="002A5A53">
        <w:rPr>
          <w:sz w:val="24"/>
          <w:szCs w:val="24"/>
        </w:rPr>
        <w:t>Document de rapport d</w:t>
      </w:r>
      <w:r w:rsidR="002B0F82" w:rsidRPr="002A5A53">
        <w:rPr>
          <w:sz w:val="24"/>
          <w:szCs w:val="24"/>
        </w:rPr>
        <w:t>u</w:t>
      </w:r>
      <w:r w:rsidRPr="002A5A53">
        <w:rPr>
          <w:sz w:val="24"/>
          <w:szCs w:val="24"/>
        </w:rPr>
        <w:t xml:space="preserve"> consultant sur la politique nationale SST</w:t>
      </w:r>
      <w:r w:rsidR="002A5A53">
        <w:rPr>
          <w:sz w:val="24"/>
          <w:szCs w:val="24"/>
        </w:rPr>
        <w:t> ;</w:t>
      </w:r>
      <w:r w:rsidRPr="002A5A53">
        <w:rPr>
          <w:sz w:val="24"/>
          <w:szCs w:val="24"/>
        </w:rPr>
        <w:t xml:space="preserve"> </w:t>
      </w:r>
    </w:p>
    <w:p w14:paraId="7698197B" w14:textId="5505FEEC" w:rsidR="002B0F82" w:rsidRPr="002A5A53" w:rsidRDefault="002B0F82" w:rsidP="00EF3D4F">
      <w:pPr>
        <w:pStyle w:val="Paragraphedeliste"/>
        <w:numPr>
          <w:ilvl w:val="0"/>
          <w:numId w:val="11"/>
        </w:numPr>
        <w:spacing w:after="0"/>
        <w:ind w:left="1418" w:right="7"/>
        <w:jc w:val="both"/>
        <w:rPr>
          <w:sz w:val="24"/>
          <w:szCs w:val="24"/>
        </w:rPr>
      </w:pPr>
      <w:r w:rsidRPr="002A5A53">
        <w:rPr>
          <w:sz w:val="24"/>
          <w:szCs w:val="24"/>
        </w:rPr>
        <w:t>Document de rapport du consultant sur le programme national SST ;</w:t>
      </w:r>
    </w:p>
    <w:p w14:paraId="62117C5F" w14:textId="7998BDE9" w:rsidR="002B0F82" w:rsidRPr="002A5A53" w:rsidRDefault="002B0F82" w:rsidP="00EF3D4F">
      <w:pPr>
        <w:pStyle w:val="Paragraphedeliste"/>
        <w:numPr>
          <w:ilvl w:val="0"/>
          <w:numId w:val="11"/>
        </w:numPr>
        <w:spacing w:after="0"/>
        <w:ind w:left="1418" w:right="7"/>
        <w:jc w:val="both"/>
        <w:rPr>
          <w:sz w:val="24"/>
          <w:szCs w:val="24"/>
        </w:rPr>
      </w:pPr>
      <w:r w:rsidRPr="002A5A53">
        <w:rPr>
          <w:sz w:val="24"/>
          <w:szCs w:val="24"/>
        </w:rPr>
        <w:t>Mémoires encadrés d’élèves de l’ENA ;</w:t>
      </w:r>
    </w:p>
    <w:p w14:paraId="32FABAF1" w14:textId="56BF880B" w:rsidR="002B0F82" w:rsidRDefault="002B0F82" w:rsidP="00EF3D4F">
      <w:pPr>
        <w:pStyle w:val="Paragraphedeliste"/>
        <w:numPr>
          <w:ilvl w:val="0"/>
          <w:numId w:val="11"/>
        </w:numPr>
        <w:spacing w:after="0"/>
        <w:ind w:left="1418" w:right="7"/>
        <w:jc w:val="both"/>
        <w:rPr>
          <w:sz w:val="24"/>
          <w:szCs w:val="24"/>
        </w:rPr>
      </w:pPr>
      <w:r w:rsidRPr="002A5A53">
        <w:rPr>
          <w:sz w:val="24"/>
          <w:szCs w:val="24"/>
        </w:rPr>
        <w:t>Mémoires encadrés d’élèves, autres que l’ENA</w:t>
      </w:r>
      <w:r w:rsidR="002A5A53">
        <w:rPr>
          <w:sz w:val="24"/>
          <w:szCs w:val="24"/>
        </w:rPr>
        <w:t> ;</w:t>
      </w:r>
    </w:p>
    <w:p w14:paraId="5A79F4AC" w14:textId="263B539C" w:rsidR="002A5A53" w:rsidRPr="002A5A53" w:rsidRDefault="002A5A53" w:rsidP="00EF3D4F">
      <w:pPr>
        <w:pStyle w:val="Paragraphedeliste"/>
        <w:numPr>
          <w:ilvl w:val="0"/>
          <w:numId w:val="11"/>
        </w:numPr>
        <w:spacing w:after="0"/>
        <w:ind w:left="1418" w:right="7"/>
        <w:jc w:val="both"/>
        <w:rPr>
          <w:sz w:val="24"/>
          <w:szCs w:val="24"/>
        </w:rPr>
      </w:pPr>
      <w:r>
        <w:rPr>
          <w:sz w:val="24"/>
          <w:szCs w:val="24"/>
        </w:rPr>
        <w:t>Profil national de la lutte contre le VIH/SIDA en milieu de travail</w:t>
      </w:r>
    </w:p>
    <w:p w14:paraId="5020A8CE" w14:textId="14B04049" w:rsidR="001E7A8D" w:rsidRDefault="001E7A8D" w:rsidP="001E7A8D">
      <w:pPr>
        <w:pStyle w:val="Paragraphedeliste"/>
        <w:numPr>
          <w:ilvl w:val="1"/>
          <w:numId w:val="15"/>
        </w:numPr>
        <w:spacing w:after="0"/>
        <w:ind w:left="1418" w:right="7"/>
        <w:jc w:val="both"/>
        <w:rPr>
          <w:b/>
          <w:bCs/>
          <w:sz w:val="24"/>
          <w:szCs w:val="24"/>
        </w:rPr>
      </w:pPr>
      <w:r w:rsidRPr="001E7A8D">
        <w:rPr>
          <w:b/>
          <w:bCs/>
          <w:sz w:val="24"/>
          <w:szCs w:val="24"/>
        </w:rPr>
        <w:t>Arrêtés décisions délibérations</w:t>
      </w:r>
    </w:p>
    <w:p w14:paraId="5D5416CB" w14:textId="77777777" w:rsidR="00980C66" w:rsidRPr="002A5A53" w:rsidRDefault="00980C66" w:rsidP="00980C66">
      <w:pPr>
        <w:pStyle w:val="Paragraphedeliste"/>
        <w:numPr>
          <w:ilvl w:val="0"/>
          <w:numId w:val="11"/>
        </w:numPr>
        <w:spacing w:after="0"/>
        <w:ind w:left="1418" w:right="7"/>
        <w:jc w:val="both"/>
        <w:rPr>
          <w:sz w:val="24"/>
          <w:szCs w:val="24"/>
        </w:rPr>
      </w:pPr>
      <w:r w:rsidRPr="002A5A53">
        <w:rPr>
          <w:sz w:val="24"/>
          <w:szCs w:val="24"/>
        </w:rPr>
        <w:t>Arrêté n</w:t>
      </w:r>
      <w:r w:rsidRPr="002A5A53">
        <w:rPr>
          <w:sz w:val="24"/>
          <w:szCs w:val="24"/>
        </w:rPr>
        <w:sym w:font="Symbol" w:char="F0B0"/>
      </w:r>
      <w:r w:rsidRPr="002A5A53">
        <w:rPr>
          <w:sz w:val="24"/>
          <w:szCs w:val="24"/>
        </w:rPr>
        <w:t xml:space="preserve"> 2020-004 MEPS/CAB du 20 janvier 2020 portant renouvellement de l’agrément de la Société Africaine de Radiographie et d’Inspection Industrielle (SARII), pour le contrôle des installations électriques, des machines dangereuses et de leurs dispositifs de protection en milieu du travail. </w:t>
      </w:r>
    </w:p>
    <w:p w14:paraId="7DFB423C" w14:textId="77777777" w:rsidR="00980C66" w:rsidRPr="002A5A53" w:rsidRDefault="00980C66" w:rsidP="00980C66">
      <w:pPr>
        <w:pStyle w:val="Paragraphedeliste"/>
        <w:numPr>
          <w:ilvl w:val="0"/>
          <w:numId w:val="11"/>
        </w:numPr>
        <w:spacing w:after="0"/>
        <w:ind w:left="1418" w:right="7"/>
        <w:jc w:val="both"/>
        <w:rPr>
          <w:sz w:val="24"/>
          <w:szCs w:val="24"/>
        </w:rPr>
      </w:pPr>
      <w:r w:rsidRPr="002A5A53">
        <w:rPr>
          <w:sz w:val="24"/>
          <w:szCs w:val="24"/>
        </w:rPr>
        <w:t>Arrêté n</w:t>
      </w:r>
      <w:r w:rsidRPr="002A5A53">
        <w:rPr>
          <w:sz w:val="24"/>
          <w:szCs w:val="24"/>
        </w:rPr>
        <w:sym w:font="Symbol" w:char="F0B0"/>
      </w:r>
      <w:r w:rsidRPr="002A5A53">
        <w:rPr>
          <w:sz w:val="24"/>
          <w:szCs w:val="24"/>
        </w:rPr>
        <w:t xml:space="preserve"> 2020-036 MEPS/CAB du 19 mars 2020portant renouvellement de l’agrément de la Société APAVE Cote d’Ivoire, pour le contrôle des installations électriques, des machines dangereuses et de leurs dispositifs de protection en milieu du travail.</w:t>
      </w:r>
    </w:p>
    <w:p w14:paraId="2B28E57E" w14:textId="77777777" w:rsidR="00980C66" w:rsidRPr="002A5A53" w:rsidRDefault="00980C66" w:rsidP="00980C66">
      <w:pPr>
        <w:pStyle w:val="Paragraphedeliste"/>
        <w:numPr>
          <w:ilvl w:val="0"/>
          <w:numId w:val="11"/>
        </w:numPr>
        <w:spacing w:after="0"/>
        <w:ind w:left="1418" w:right="7"/>
        <w:jc w:val="both"/>
        <w:rPr>
          <w:sz w:val="24"/>
          <w:szCs w:val="24"/>
        </w:rPr>
      </w:pPr>
      <w:r w:rsidRPr="002A5A53">
        <w:rPr>
          <w:sz w:val="24"/>
          <w:szCs w:val="24"/>
        </w:rPr>
        <w:t>Arrêté n</w:t>
      </w:r>
      <w:r w:rsidRPr="002A5A53">
        <w:rPr>
          <w:sz w:val="24"/>
          <w:szCs w:val="24"/>
        </w:rPr>
        <w:sym w:font="Symbol" w:char="F0B0"/>
      </w:r>
      <w:r w:rsidRPr="002A5A53">
        <w:rPr>
          <w:sz w:val="24"/>
          <w:szCs w:val="24"/>
        </w:rPr>
        <w:t xml:space="preserve"> 2020-010 MEPS/CAB du 28 janvier 2020 portant délivrance du renouvellement de l’agrément du Centre Médical Interentreprises (CMI) du Syndicat des Entreprises de Manutention des Ports de Cote d’Ivoire (SEMPA).</w:t>
      </w:r>
    </w:p>
    <w:p w14:paraId="5AF8E99D" w14:textId="77777777" w:rsidR="00980C66" w:rsidRPr="002A5A53" w:rsidRDefault="00980C66" w:rsidP="00980C66">
      <w:pPr>
        <w:pStyle w:val="Paragraphedeliste"/>
        <w:numPr>
          <w:ilvl w:val="0"/>
          <w:numId w:val="11"/>
        </w:numPr>
        <w:spacing w:after="0"/>
        <w:ind w:left="1418" w:right="7"/>
        <w:jc w:val="both"/>
        <w:rPr>
          <w:sz w:val="24"/>
          <w:szCs w:val="24"/>
        </w:rPr>
      </w:pPr>
      <w:r w:rsidRPr="002A5A53">
        <w:rPr>
          <w:sz w:val="24"/>
          <w:szCs w:val="24"/>
        </w:rPr>
        <w:lastRenderedPageBreak/>
        <w:t>Arrêté n</w:t>
      </w:r>
      <w:r w:rsidRPr="002A5A53">
        <w:rPr>
          <w:sz w:val="24"/>
          <w:szCs w:val="24"/>
        </w:rPr>
        <w:sym w:font="Symbol" w:char="F0B0"/>
      </w:r>
      <w:r w:rsidRPr="002A5A53">
        <w:rPr>
          <w:sz w:val="24"/>
          <w:szCs w:val="24"/>
        </w:rPr>
        <w:t xml:space="preserve"> 2020-011 MEPS/CAB du 28 janvier 2020 portant délivrance de l’agrément au Directeur du Centre Médical Interentreprises (CMI) du Syndicat des Entreprises de Manutention des Ports de CI.</w:t>
      </w:r>
    </w:p>
    <w:p w14:paraId="1A2719E2" w14:textId="16472454" w:rsidR="00980C66" w:rsidRDefault="00980C66" w:rsidP="00980C66">
      <w:pPr>
        <w:pStyle w:val="Paragraphedeliste"/>
        <w:numPr>
          <w:ilvl w:val="0"/>
          <w:numId w:val="11"/>
        </w:numPr>
        <w:spacing w:after="0"/>
        <w:ind w:left="1418" w:right="7"/>
        <w:jc w:val="both"/>
        <w:rPr>
          <w:sz w:val="24"/>
          <w:szCs w:val="24"/>
        </w:rPr>
      </w:pPr>
      <w:bookmarkStart w:id="0" w:name="_Hlk109215018"/>
      <w:r w:rsidRPr="002A5A53">
        <w:rPr>
          <w:sz w:val="24"/>
          <w:szCs w:val="24"/>
        </w:rPr>
        <w:t>Décision n</w:t>
      </w:r>
      <w:r w:rsidRPr="002A5A53">
        <w:rPr>
          <w:sz w:val="24"/>
          <w:szCs w:val="24"/>
        </w:rPr>
        <w:sym w:font="Symbol" w:char="F0B0"/>
      </w:r>
      <w:r w:rsidRPr="002A5A53">
        <w:rPr>
          <w:sz w:val="24"/>
          <w:szCs w:val="24"/>
        </w:rPr>
        <w:t xml:space="preserve"> 2020-054/MEPS/CAB/DRH du 22 juin 2020 portant nomination de Monsieur VRA Kla Michel, Attaché du Travail et des affaires sociales, matricule 308778 A, en qualité de Sous-directeur de la Législation en Sécurité et Santé au Travail.</w:t>
      </w:r>
    </w:p>
    <w:p w14:paraId="4249754B" w14:textId="77777777" w:rsidR="00026D1A" w:rsidRPr="002A5A53" w:rsidRDefault="00026D1A" w:rsidP="00026D1A">
      <w:pPr>
        <w:pStyle w:val="Paragraphedeliste"/>
        <w:spacing w:after="0"/>
        <w:ind w:left="1418" w:right="7"/>
        <w:jc w:val="both"/>
        <w:rPr>
          <w:sz w:val="24"/>
          <w:szCs w:val="24"/>
        </w:rPr>
      </w:pPr>
    </w:p>
    <w:bookmarkEnd w:id="0"/>
    <w:p w14:paraId="59D36556" w14:textId="15474C0A" w:rsidR="0020617A" w:rsidRDefault="00221E80" w:rsidP="0052092B">
      <w:pPr>
        <w:numPr>
          <w:ilvl w:val="0"/>
          <w:numId w:val="4"/>
        </w:numPr>
        <w:spacing w:after="172"/>
        <w:ind w:right="7" w:hanging="411"/>
        <w:jc w:val="both"/>
        <w:rPr>
          <w:b/>
          <w:bCs/>
          <w:sz w:val="24"/>
          <w:szCs w:val="24"/>
        </w:rPr>
      </w:pPr>
      <w:r w:rsidRPr="0052092B">
        <w:rPr>
          <w:b/>
          <w:bCs/>
          <w:sz w:val="24"/>
          <w:szCs w:val="24"/>
        </w:rPr>
        <w:t>DOCUMENTS D'ORIENTATION DE POLITIQUES ET DE PROGRAMMES PUBLICS</w:t>
      </w:r>
    </w:p>
    <w:p w14:paraId="4FBDFDA8" w14:textId="082C8546" w:rsidR="00D10CBB" w:rsidRDefault="00D10CBB" w:rsidP="00D10CBB">
      <w:pPr>
        <w:pStyle w:val="Paragraphedeliste"/>
        <w:numPr>
          <w:ilvl w:val="1"/>
          <w:numId w:val="21"/>
        </w:numPr>
        <w:spacing w:after="0"/>
        <w:ind w:left="1134" w:right="7"/>
        <w:jc w:val="both"/>
        <w:rPr>
          <w:b/>
          <w:bCs/>
          <w:sz w:val="24"/>
          <w:szCs w:val="24"/>
        </w:rPr>
      </w:pPr>
      <w:r>
        <w:rPr>
          <w:b/>
          <w:bCs/>
          <w:sz w:val="24"/>
          <w:szCs w:val="24"/>
        </w:rPr>
        <w:t>Documents cadres de politiques sociales, économiques, sanitaires, environnementales, éducatives ou sécuritaires</w:t>
      </w:r>
    </w:p>
    <w:p w14:paraId="2F0176BE" w14:textId="226703EC" w:rsidR="00CC23D9" w:rsidRPr="002A5A53" w:rsidRDefault="00CC23D9" w:rsidP="00CC23D9">
      <w:pPr>
        <w:pStyle w:val="Paragraphedeliste"/>
        <w:numPr>
          <w:ilvl w:val="0"/>
          <w:numId w:val="11"/>
        </w:numPr>
        <w:spacing w:after="0"/>
        <w:ind w:left="1418" w:right="7"/>
        <w:jc w:val="both"/>
        <w:rPr>
          <w:sz w:val="24"/>
          <w:szCs w:val="24"/>
        </w:rPr>
      </w:pPr>
      <w:r w:rsidRPr="002A5A53">
        <w:rPr>
          <w:sz w:val="24"/>
          <w:szCs w:val="24"/>
        </w:rPr>
        <w:t>Pas d’existence de documents cadres réalisés</w:t>
      </w:r>
    </w:p>
    <w:p w14:paraId="7403F5C1" w14:textId="77777777" w:rsidR="00D10CBB" w:rsidRDefault="00D10CBB" w:rsidP="00D10CBB">
      <w:pPr>
        <w:pStyle w:val="Paragraphedeliste"/>
        <w:numPr>
          <w:ilvl w:val="1"/>
          <w:numId w:val="21"/>
        </w:numPr>
        <w:spacing w:after="0"/>
        <w:ind w:left="1134" w:right="7"/>
        <w:jc w:val="both"/>
        <w:rPr>
          <w:b/>
          <w:bCs/>
          <w:sz w:val="24"/>
          <w:szCs w:val="24"/>
        </w:rPr>
      </w:pPr>
      <w:r>
        <w:rPr>
          <w:b/>
          <w:bCs/>
          <w:sz w:val="24"/>
          <w:szCs w:val="24"/>
        </w:rPr>
        <w:t>Référentiels de formation</w:t>
      </w:r>
    </w:p>
    <w:p w14:paraId="326683F1" w14:textId="77777777" w:rsidR="002528D1" w:rsidRPr="002A5A53" w:rsidRDefault="00D10CBB" w:rsidP="00D10CBB">
      <w:pPr>
        <w:pStyle w:val="Paragraphedeliste"/>
        <w:numPr>
          <w:ilvl w:val="0"/>
          <w:numId w:val="11"/>
        </w:numPr>
        <w:spacing w:after="0"/>
        <w:ind w:left="1418" w:right="7"/>
        <w:jc w:val="both"/>
        <w:rPr>
          <w:sz w:val="24"/>
          <w:szCs w:val="24"/>
        </w:rPr>
      </w:pPr>
      <w:r w:rsidRPr="002A5A53">
        <w:rPr>
          <w:sz w:val="24"/>
          <w:szCs w:val="24"/>
        </w:rPr>
        <w:t>Syllabus de cours sur la S</w:t>
      </w:r>
      <w:r w:rsidR="002528D1" w:rsidRPr="002A5A53">
        <w:rPr>
          <w:sz w:val="24"/>
          <w:szCs w:val="24"/>
        </w:rPr>
        <w:t xml:space="preserve">anté et la </w:t>
      </w:r>
      <w:r w:rsidRPr="002A5A53">
        <w:rPr>
          <w:sz w:val="24"/>
          <w:szCs w:val="24"/>
        </w:rPr>
        <w:t>S</w:t>
      </w:r>
      <w:r w:rsidR="002528D1" w:rsidRPr="002A5A53">
        <w:rPr>
          <w:sz w:val="24"/>
          <w:szCs w:val="24"/>
        </w:rPr>
        <w:t xml:space="preserve">écurité au </w:t>
      </w:r>
      <w:r w:rsidRPr="002A5A53">
        <w:rPr>
          <w:sz w:val="24"/>
          <w:szCs w:val="24"/>
        </w:rPr>
        <w:t>T</w:t>
      </w:r>
      <w:r w:rsidR="002528D1" w:rsidRPr="002A5A53">
        <w:rPr>
          <w:sz w:val="24"/>
          <w:szCs w:val="24"/>
        </w:rPr>
        <w:t>ravail</w:t>
      </w:r>
      <w:r w:rsidRPr="002A5A53">
        <w:rPr>
          <w:sz w:val="24"/>
          <w:szCs w:val="24"/>
        </w:rPr>
        <w:t xml:space="preserve"> à l’ENA rédigé par l’Un</w:t>
      </w:r>
      <w:r w:rsidR="002528D1" w:rsidRPr="002A5A53">
        <w:rPr>
          <w:sz w:val="24"/>
          <w:szCs w:val="24"/>
        </w:rPr>
        <w:t>i</w:t>
      </w:r>
      <w:r w:rsidRPr="002A5A53">
        <w:rPr>
          <w:sz w:val="24"/>
          <w:szCs w:val="24"/>
        </w:rPr>
        <w:t xml:space="preserve">té Pédagogique </w:t>
      </w:r>
      <w:r w:rsidR="002528D1" w:rsidRPr="002A5A53">
        <w:rPr>
          <w:sz w:val="24"/>
          <w:szCs w:val="24"/>
        </w:rPr>
        <w:t>de la DSST :</w:t>
      </w:r>
    </w:p>
    <w:p w14:paraId="6F49C0C5" w14:textId="21B98886" w:rsidR="006724C3" w:rsidRPr="002A5A53" w:rsidRDefault="002528D1" w:rsidP="00D10CBB">
      <w:pPr>
        <w:pStyle w:val="Paragraphedeliste"/>
        <w:numPr>
          <w:ilvl w:val="0"/>
          <w:numId w:val="11"/>
        </w:numPr>
        <w:spacing w:after="0"/>
        <w:ind w:left="1418" w:right="7"/>
        <w:jc w:val="both"/>
        <w:rPr>
          <w:sz w:val="24"/>
          <w:szCs w:val="24"/>
        </w:rPr>
      </w:pPr>
      <w:r w:rsidRPr="002A5A53">
        <w:rPr>
          <w:sz w:val="24"/>
          <w:szCs w:val="24"/>
        </w:rPr>
        <w:t>Formations et sensibilisations contenues dans le Programme National SST</w:t>
      </w:r>
    </w:p>
    <w:p w14:paraId="44D5659E" w14:textId="65F5A834" w:rsidR="007E3A84" w:rsidRDefault="006724C3" w:rsidP="007E3A84">
      <w:pPr>
        <w:pStyle w:val="Paragraphedeliste"/>
        <w:numPr>
          <w:ilvl w:val="0"/>
          <w:numId w:val="11"/>
        </w:numPr>
        <w:spacing w:after="0"/>
        <w:ind w:left="1418" w:right="7"/>
        <w:jc w:val="both"/>
        <w:rPr>
          <w:sz w:val="24"/>
          <w:szCs w:val="24"/>
        </w:rPr>
      </w:pPr>
      <w:r w:rsidRPr="002A5A53">
        <w:rPr>
          <w:sz w:val="24"/>
          <w:szCs w:val="24"/>
        </w:rPr>
        <w:t>Formations et sensibilisations prévues par la Politique nationale du VIH et le SIDA en milieu de travail</w:t>
      </w:r>
      <w:r w:rsidR="00D10CBB" w:rsidRPr="002A5A53">
        <w:rPr>
          <w:sz w:val="24"/>
          <w:szCs w:val="24"/>
        </w:rPr>
        <w:t>.</w:t>
      </w:r>
    </w:p>
    <w:p w14:paraId="1C42B892" w14:textId="77777777" w:rsidR="00026D1A" w:rsidRPr="002A5A53" w:rsidRDefault="00026D1A" w:rsidP="007E3A84">
      <w:pPr>
        <w:pStyle w:val="Paragraphedeliste"/>
        <w:numPr>
          <w:ilvl w:val="0"/>
          <w:numId w:val="11"/>
        </w:numPr>
        <w:spacing w:after="0"/>
        <w:ind w:left="1418" w:right="7"/>
        <w:jc w:val="both"/>
        <w:rPr>
          <w:sz w:val="24"/>
          <w:szCs w:val="24"/>
        </w:rPr>
      </w:pPr>
    </w:p>
    <w:p w14:paraId="76C93C53" w14:textId="71B9BA2B" w:rsidR="009B49B8" w:rsidRPr="00CC23D9" w:rsidRDefault="007E3A84" w:rsidP="00CC23D9">
      <w:pPr>
        <w:spacing w:after="0"/>
        <w:ind w:left="1058" w:right="7"/>
        <w:jc w:val="right"/>
        <w:rPr>
          <w:lang w:val="fr-CI"/>
        </w:rPr>
      </w:pPr>
      <w:r w:rsidRPr="00CC23D9">
        <w:rPr>
          <w:sz w:val="24"/>
          <w:szCs w:val="24"/>
        </w:rPr>
        <w:t>Fait à Abidjan, le</w:t>
      </w:r>
      <w:r w:rsidR="00D76BF0">
        <w:rPr>
          <w:sz w:val="24"/>
          <w:szCs w:val="24"/>
        </w:rPr>
        <w:t xml:space="preserve"> 22 </w:t>
      </w:r>
      <w:r w:rsidRPr="00CC23D9">
        <w:rPr>
          <w:sz w:val="24"/>
          <w:szCs w:val="24"/>
        </w:rPr>
        <w:t>juillet 2022</w:t>
      </w:r>
      <w:r w:rsidR="009B49B8" w:rsidRPr="00CC23D9">
        <w:rPr>
          <w:rFonts w:ascii="Helvetica" w:hAnsi="Helvetica" w:cs="Helvetica"/>
          <w:sz w:val="20"/>
          <w:szCs w:val="20"/>
          <w:lang w:val="fr-CI"/>
        </w:rPr>
        <w:t xml:space="preserve">                                                                  </w:t>
      </w:r>
    </w:p>
    <w:p w14:paraId="211C3AEF" w14:textId="7E987BE7" w:rsidR="003D1CC7" w:rsidRDefault="00000000">
      <w:pPr>
        <w:rPr>
          <w:lang w:val="fr-CI"/>
        </w:rPr>
      </w:pPr>
    </w:p>
    <w:p w14:paraId="2E98E361" w14:textId="3A57C7DF" w:rsidR="002A5A53" w:rsidRPr="002A5A53" w:rsidRDefault="002A5A53" w:rsidP="002A5A53">
      <w:pPr>
        <w:rPr>
          <w:lang w:val="fr-CI"/>
        </w:rPr>
      </w:pPr>
    </w:p>
    <w:p w14:paraId="549B825D" w14:textId="6CE50725" w:rsidR="002A5A53" w:rsidRPr="002A5A53" w:rsidRDefault="002A5A53" w:rsidP="002A5A53">
      <w:pPr>
        <w:rPr>
          <w:lang w:val="fr-CI"/>
        </w:rPr>
      </w:pPr>
    </w:p>
    <w:p w14:paraId="294FFCB8" w14:textId="7C9EF66E" w:rsidR="002A5A53" w:rsidRPr="002A5A53" w:rsidRDefault="002A5A53" w:rsidP="002A5A53">
      <w:pPr>
        <w:rPr>
          <w:lang w:val="fr-CI"/>
        </w:rPr>
      </w:pPr>
    </w:p>
    <w:p w14:paraId="7960E71F" w14:textId="158F988F" w:rsidR="002A5A53" w:rsidRPr="002A5A53" w:rsidRDefault="002A5A53" w:rsidP="002A5A53">
      <w:pPr>
        <w:rPr>
          <w:lang w:val="fr-CI"/>
        </w:rPr>
      </w:pPr>
    </w:p>
    <w:p w14:paraId="40DC6903" w14:textId="62B5615E" w:rsidR="002A5A53" w:rsidRPr="002A5A53" w:rsidRDefault="002A5A53" w:rsidP="002A5A53">
      <w:pPr>
        <w:rPr>
          <w:lang w:val="fr-CI"/>
        </w:rPr>
      </w:pPr>
    </w:p>
    <w:p w14:paraId="636545B6" w14:textId="3F304CE8" w:rsidR="002A5A53" w:rsidRPr="002A5A53" w:rsidRDefault="002A5A53" w:rsidP="002A5A53">
      <w:pPr>
        <w:rPr>
          <w:lang w:val="fr-CI"/>
        </w:rPr>
      </w:pPr>
    </w:p>
    <w:p w14:paraId="3B032870" w14:textId="03332775" w:rsidR="002A5A53" w:rsidRDefault="002A5A53" w:rsidP="002A5A53">
      <w:pPr>
        <w:rPr>
          <w:lang w:val="fr-CI"/>
        </w:rPr>
      </w:pPr>
    </w:p>
    <w:p w14:paraId="5C7D7404" w14:textId="53D8A65B" w:rsidR="002A5A53" w:rsidRDefault="002A5A53" w:rsidP="002A5A53">
      <w:pPr>
        <w:rPr>
          <w:lang w:val="fr-CI"/>
        </w:rPr>
      </w:pPr>
    </w:p>
    <w:p w14:paraId="3972C6ED" w14:textId="03465216" w:rsidR="002A5A53" w:rsidRDefault="002A5A53" w:rsidP="002A5A53">
      <w:pPr>
        <w:rPr>
          <w:lang w:val="fr-CI"/>
        </w:rPr>
      </w:pPr>
    </w:p>
    <w:p w14:paraId="3BC7BD41" w14:textId="78B44758" w:rsidR="002A5A53" w:rsidRDefault="002A5A53" w:rsidP="002A5A53">
      <w:pPr>
        <w:rPr>
          <w:lang w:val="fr-CI"/>
        </w:rPr>
      </w:pPr>
    </w:p>
    <w:p w14:paraId="3721FEEB" w14:textId="2E3D5244" w:rsidR="002A5A53" w:rsidRDefault="002A5A53" w:rsidP="002A5A53">
      <w:pPr>
        <w:rPr>
          <w:lang w:val="fr-CI"/>
        </w:rPr>
      </w:pPr>
    </w:p>
    <w:p w14:paraId="0189CCD4" w14:textId="1E83977E" w:rsidR="002A5A53" w:rsidRDefault="002A5A53" w:rsidP="002A5A53">
      <w:pPr>
        <w:rPr>
          <w:lang w:val="fr-CI"/>
        </w:rPr>
      </w:pPr>
    </w:p>
    <w:p w14:paraId="39577246" w14:textId="6AC7C0EE" w:rsidR="002A5A53" w:rsidRDefault="002A5A53" w:rsidP="002A5A53">
      <w:pPr>
        <w:rPr>
          <w:lang w:val="fr-CI"/>
        </w:rPr>
      </w:pPr>
    </w:p>
    <w:p w14:paraId="0C41565C" w14:textId="419AD07A" w:rsidR="002A5A53" w:rsidRDefault="002A5A53" w:rsidP="002A5A53">
      <w:pPr>
        <w:rPr>
          <w:lang w:val="fr-CI"/>
        </w:rPr>
      </w:pPr>
    </w:p>
    <w:p w14:paraId="6B3CB5FA" w14:textId="131E39F9" w:rsidR="002A5A53" w:rsidRDefault="002A5A53" w:rsidP="002A5A53">
      <w:pPr>
        <w:rPr>
          <w:lang w:val="fr-CI"/>
        </w:rPr>
      </w:pPr>
    </w:p>
    <w:p w14:paraId="09A2CC91" w14:textId="458E989D" w:rsidR="002A5A53" w:rsidRDefault="002A5A53" w:rsidP="002A5A53">
      <w:pPr>
        <w:rPr>
          <w:lang w:val="fr-CI"/>
        </w:rPr>
      </w:pPr>
    </w:p>
    <w:p w14:paraId="0A8192E2" w14:textId="27ECA565" w:rsidR="002A5A53" w:rsidRDefault="002A5A53" w:rsidP="002A5A53">
      <w:pPr>
        <w:rPr>
          <w:lang w:val="fr-CI"/>
        </w:rPr>
      </w:pPr>
    </w:p>
    <w:p w14:paraId="3C91DD7F" w14:textId="42EB27C1" w:rsidR="002A5A53" w:rsidRDefault="002A5A53" w:rsidP="002A5A53">
      <w:pPr>
        <w:rPr>
          <w:lang w:val="fr-CI"/>
        </w:rPr>
      </w:pPr>
    </w:p>
    <w:p w14:paraId="5260F00D" w14:textId="6BE613DD" w:rsidR="002A5A53" w:rsidRDefault="002A5A53" w:rsidP="002A5A53">
      <w:pPr>
        <w:rPr>
          <w:lang w:val="fr-CI"/>
        </w:rPr>
      </w:pPr>
    </w:p>
    <w:p w14:paraId="7494E9C3" w14:textId="0FD8CE03" w:rsidR="002A5A53" w:rsidRDefault="002A5A53" w:rsidP="002A5A53">
      <w:pPr>
        <w:rPr>
          <w:lang w:val="fr-CI"/>
        </w:rPr>
      </w:pPr>
    </w:p>
    <w:p w14:paraId="0B63F96C" w14:textId="15645DC8" w:rsidR="002A5A53" w:rsidRDefault="002A5A53" w:rsidP="002A5A53">
      <w:pPr>
        <w:rPr>
          <w:lang w:val="fr-CI"/>
        </w:rPr>
      </w:pPr>
    </w:p>
    <w:p w14:paraId="466E8850" w14:textId="197049EB" w:rsidR="002A5A53" w:rsidRDefault="002A5A53" w:rsidP="002A5A53">
      <w:pPr>
        <w:rPr>
          <w:lang w:val="fr-CI"/>
        </w:rPr>
      </w:pPr>
    </w:p>
    <w:p w14:paraId="03D08295" w14:textId="712E492B" w:rsidR="002A5A53" w:rsidRDefault="002A5A53" w:rsidP="002A5A53">
      <w:pPr>
        <w:rPr>
          <w:lang w:val="fr-CI"/>
        </w:rPr>
      </w:pPr>
    </w:p>
    <w:p w14:paraId="17B9FBEC" w14:textId="5502459B" w:rsidR="002A5A53" w:rsidRDefault="002A5A53" w:rsidP="002A5A53">
      <w:pPr>
        <w:rPr>
          <w:lang w:val="fr-CI"/>
        </w:rPr>
      </w:pPr>
    </w:p>
    <w:p w14:paraId="53351FFA" w14:textId="38189D67" w:rsidR="002A5A53" w:rsidRDefault="002A5A53" w:rsidP="002A5A53">
      <w:pPr>
        <w:rPr>
          <w:lang w:val="fr-CI"/>
        </w:rPr>
      </w:pPr>
    </w:p>
    <w:p w14:paraId="6C8BA6A8" w14:textId="77777777" w:rsidR="00330306" w:rsidRDefault="00330306" w:rsidP="002A5A53">
      <w:pPr>
        <w:jc w:val="center"/>
        <w:rPr>
          <w:b/>
          <w:bCs/>
          <w:sz w:val="52"/>
          <w:szCs w:val="52"/>
          <w:lang w:val="fr-CI"/>
        </w:rPr>
      </w:pPr>
    </w:p>
    <w:p w14:paraId="5C4451E5" w14:textId="77777777" w:rsidR="00330306" w:rsidRDefault="00330306" w:rsidP="00026D1A">
      <w:pPr>
        <w:rPr>
          <w:b/>
          <w:bCs/>
          <w:sz w:val="52"/>
          <w:szCs w:val="52"/>
          <w:lang w:val="fr-CI"/>
        </w:rPr>
      </w:pPr>
    </w:p>
    <w:p w14:paraId="235B3B42" w14:textId="446E7326" w:rsidR="002A5A53" w:rsidRDefault="002A5A53" w:rsidP="002A5A53">
      <w:pPr>
        <w:jc w:val="center"/>
        <w:rPr>
          <w:b/>
          <w:bCs/>
          <w:sz w:val="52"/>
          <w:szCs w:val="52"/>
          <w:lang w:val="fr-CI"/>
        </w:rPr>
      </w:pPr>
      <w:r w:rsidRPr="002A5A53">
        <w:rPr>
          <w:b/>
          <w:bCs/>
          <w:sz w:val="52"/>
          <w:szCs w:val="52"/>
          <w:lang w:val="fr-CI"/>
        </w:rPr>
        <w:t>ANNEXES</w:t>
      </w:r>
    </w:p>
    <w:p w14:paraId="5D7869F5" w14:textId="6F85B398" w:rsidR="002A5A53" w:rsidRPr="002A5A53" w:rsidRDefault="002A5A53" w:rsidP="002A5A53">
      <w:pPr>
        <w:rPr>
          <w:sz w:val="52"/>
          <w:szCs w:val="52"/>
          <w:lang w:val="fr-CI"/>
        </w:rPr>
      </w:pPr>
    </w:p>
    <w:p w14:paraId="7747B504" w14:textId="14F862C0" w:rsidR="002A5A53" w:rsidRPr="002A5A53" w:rsidRDefault="002A5A53" w:rsidP="002A5A53">
      <w:pPr>
        <w:rPr>
          <w:sz w:val="52"/>
          <w:szCs w:val="52"/>
          <w:lang w:val="fr-CI"/>
        </w:rPr>
      </w:pPr>
    </w:p>
    <w:p w14:paraId="17F122D0" w14:textId="18D14ED8" w:rsidR="002A5A53" w:rsidRPr="002A5A53" w:rsidRDefault="002A5A53" w:rsidP="002A5A53">
      <w:pPr>
        <w:rPr>
          <w:sz w:val="52"/>
          <w:szCs w:val="52"/>
          <w:lang w:val="fr-CI"/>
        </w:rPr>
      </w:pPr>
    </w:p>
    <w:p w14:paraId="30CA80AC" w14:textId="63B715E8" w:rsidR="002A5A53" w:rsidRPr="002A5A53" w:rsidRDefault="002A5A53" w:rsidP="002A5A53">
      <w:pPr>
        <w:rPr>
          <w:sz w:val="52"/>
          <w:szCs w:val="52"/>
          <w:lang w:val="fr-CI"/>
        </w:rPr>
      </w:pPr>
    </w:p>
    <w:p w14:paraId="3187F0A4" w14:textId="53B27BDB" w:rsidR="002A5A53" w:rsidRDefault="002A5A53" w:rsidP="002A5A53">
      <w:pPr>
        <w:tabs>
          <w:tab w:val="left" w:pos="1650"/>
        </w:tabs>
        <w:rPr>
          <w:sz w:val="52"/>
          <w:szCs w:val="52"/>
          <w:lang w:val="fr-CI"/>
        </w:rPr>
      </w:pPr>
      <w:r>
        <w:rPr>
          <w:sz w:val="52"/>
          <w:szCs w:val="52"/>
          <w:lang w:val="fr-CI"/>
        </w:rPr>
        <w:tab/>
      </w:r>
    </w:p>
    <w:p w14:paraId="01466172" w14:textId="3898D272" w:rsidR="002A5A53" w:rsidRDefault="002A5A53" w:rsidP="002A5A53">
      <w:pPr>
        <w:tabs>
          <w:tab w:val="left" w:pos="1650"/>
        </w:tabs>
        <w:rPr>
          <w:sz w:val="52"/>
          <w:szCs w:val="52"/>
          <w:lang w:val="fr-CI"/>
        </w:rPr>
      </w:pPr>
    </w:p>
    <w:sectPr w:rsidR="002A5A53" w:rsidSect="006724C3">
      <w:footerReference w:type="default" r:id="rId12"/>
      <w:pgSz w:w="11906" w:h="16838"/>
      <w:pgMar w:top="1134" w:right="849" w:bottom="720" w:left="1134"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CAC1" w14:textId="77777777" w:rsidR="00FC7BFE" w:rsidRDefault="00FC7BFE">
      <w:pPr>
        <w:spacing w:after="0" w:line="240" w:lineRule="auto"/>
      </w:pPr>
      <w:r>
        <w:separator/>
      </w:r>
    </w:p>
  </w:endnote>
  <w:endnote w:type="continuationSeparator" w:id="0">
    <w:p w14:paraId="21D3CCA7" w14:textId="77777777" w:rsidR="00FC7BFE" w:rsidRDefault="00FC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97F0" w14:textId="0152290C" w:rsidR="006724C3" w:rsidRPr="00680730" w:rsidRDefault="006724C3" w:rsidP="00680730">
    <w:pPr>
      <w:pStyle w:val="Sansinterligne"/>
      <w:pBdr>
        <w:top w:val="single" w:sz="4" w:space="1" w:color="auto"/>
      </w:pBdr>
      <w:ind w:left="-284" w:right="-425"/>
      <w:jc w:val="center"/>
      <w:rPr>
        <w:rFonts w:ascii="Helvetica" w:hAnsi="Helvetica" w:cs="Helvetica"/>
        <w:sz w:val="16"/>
        <w:szCs w:val="16"/>
      </w:rPr>
    </w:pPr>
    <w:r w:rsidRPr="00680730">
      <w:rPr>
        <w:rFonts w:ascii="Helvetica" w:hAnsi="Helvetica" w:cs="Helvetica"/>
        <w:sz w:val="16"/>
        <w:szCs w:val="16"/>
      </w:rPr>
      <w:t>DIRECTION DE LA SANTE ET DE LA SECURITE AU TRAVAIL</w:t>
    </w:r>
    <w:r w:rsidR="00680730" w:rsidRPr="00680730">
      <w:rPr>
        <w:rFonts w:ascii="Helvetica" w:hAnsi="Helvetica" w:cs="Helvetica"/>
        <w:sz w:val="16"/>
        <w:szCs w:val="16"/>
      </w:rPr>
      <w:t>, SISE A L’</w:t>
    </w:r>
    <w:r w:rsidRPr="00680730">
      <w:rPr>
        <w:rFonts w:ascii="Helvetica" w:hAnsi="Helvetica" w:cs="Helvetica"/>
        <w:sz w:val="16"/>
        <w:szCs w:val="16"/>
      </w:rPr>
      <w:t>EX-LANEMA, FACE HÔTEL SEBROKO,</w:t>
    </w:r>
    <w:r w:rsidR="00680730" w:rsidRPr="00680730">
      <w:rPr>
        <w:rFonts w:ascii="Helvetica" w:hAnsi="Helvetica" w:cs="Helvetica"/>
        <w:sz w:val="16"/>
        <w:szCs w:val="16"/>
      </w:rPr>
      <w:t xml:space="preserve"> </w:t>
    </w:r>
    <w:r w:rsidRPr="00680730">
      <w:rPr>
        <w:rFonts w:ascii="Helvetica" w:hAnsi="Helvetica" w:cs="Helvetica"/>
        <w:sz w:val="16"/>
        <w:szCs w:val="16"/>
      </w:rPr>
      <w:t>BATIMENT A BIS  1</w:t>
    </w:r>
    <w:r w:rsidRPr="00680730">
      <w:rPr>
        <w:rFonts w:ascii="Helvetica" w:hAnsi="Helvetica" w:cs="Helvetica"/>
        <w:sz w:val="16"/>
        <w:szCs w:val="16"/>
        <w:vertAlign w:val="superscript"/>
      </w:rPr>
      <w:t>ER</w:t>
    </w:r>
    <w:r w:rsidRPr="00680730">
      <w:rPr>
        <w:rFonts w:ascii="Helvetica" w:hAnsi="Helvetica" w:cs="Helvetica"/>
        <w:sz w:val="16"/>
        <w:szCs w:val="16"/>
      </w:rPr>
      <w:t xml:space="preserve"> ETAGE</w:t>
    </w:r>
  </w:p>
  <w:p w14:paraId="6BD4DD48" w14:textId="0403FE1F" w:rsidR="006724C3" w:rsidRPr="00680730" w:rsidRDefault="006724C3" w:rsidP="00680730">
    <w:pPr>
      <w:pStyle w:val="Sansinterligne"/>
      <w:ind w:left="-284" w:right="-425"/>
      <w:jc w:val="center"/>
      <w:rPr>
        <w:rFonts w:ascii="Helvetica" w:hAnsi="Helvetica" w:cs="Helvetica"/>
        <w:sz w:val="14"/>
        <w:szCs w:val="14"/>
        <w:lang w:val="en-US"/>
      </w:rPr>
    </w:pPr>
    <w:r w:rsidRPr="00680730">
      <w:rPr>
        <w:rFonts w:ascii="Helvetica" w:hAnsi="Helvetica" w:cs="Helvetica"/>
        <w:sz w:val="16"/>
        <w:szCs w:val="16"/>
        <w:lang w:val="en-US"/>
      </w:rPr>
      <w:t>BP V 37 ABIDJAN   Tél : 88 36 12 92 / 20 21 36 61</w:t>
    </w:r>
    <w:r w:rsidR="00680730" w:rsidRPr="00680730">
      <w:rPr>
        <w:rFonts w:ascii="Helvetica" w:hAnsi="Helvetica" w:cs="Helvetica"/>
        <w:sz w:val="16"/>
        <w:szCs w:val="16"/>
        <w:lang w:val="en-US"/>
      </w:rPr>
      <w:t xml:space="preserve">       </w:t>
    </w:r>
    <w:hyperlink r:id="rId1" w:history="1">
      <w:r w:rsidRPr="00680730">
        <w:rPr>
          <w:rStyle w:val="Lienhypertexte"/>
          <w:rFonts w:ascii="Helvetica" w:hAnsi="Helvetica" w:cs="Helvetica"/>
          <w:sz w:val="16"/>
          <w:szCs w:val="16"/>
          <w:lang w:val="en-US"/>
        </w:rPr>
        <w:t>dsst2020@gmail.com</w:t>
      </w:r>
    </w:hyperlink>
  </w:p>
  <w:sdt>
    <w:sdtPr>
      <w:id w:val="2105838660"/>
      <w:docPartObj>
        <w:docPartGallery w:val="Page Numbers (Bottom of Page)"/>
        <w:docPartUnique/>
      </w:docPartObj>
    </w:sdtPr>
    <w:sdtContent>
      <w:p w14:paraId="24EB168F" w14:textId="2624C636" w:rsidR="00FC5125" w:rsidRDefault="007E3133">
        <w:pPr>
          <w:pStyle w:val="Pieddepage"/>
          <w:jc w:val="right"/>
        </w:pPr>
        <w:r>
          <w:fldChar w:fldCharType="begin"/>
        </w:r>
        <w:r>
          <w:instrText>PAGE   \* MERGEFORMAT</w:instrText>
        </w:r>
        <w:r>
          <w:fldChar w:fldCharType="separate"/>
        </w:r>
        <w:r w:rsidR="00577D73">
          <w:rPr>
            <w:noProof/>
          </w:rPr>
          <w:t>1</w:t>
        </w:r>
        <w:r>
          <w:fldChar w:fldCharType="end"/>
        </w:r>
      </w:p>
    </w:sdtContent>
  </w:sdt>
  <w:p w14:paraId="69CD3899" w14:textId="77777777" w:rsidR="00FC5125"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F65C" w14:textId="77777777" w:rsidR="00FC7BFE" w:rsidRDefault="00FC7BFE">
      <w:pPr>
        <w:spacing w:after="0" w:line="240" w:lineRule="auto"/>
      </w:pPr>
      <w:r>
        <w:separator/>
      </w:r>
    </w:p>
  </w:footnote>
  <w:footnote w:type="continuationSeparator" w:id="0">
    <w:p w14:paraId="0CDC0F68" w14:textId="77777777" w:rsidR="00FC7BFE" w:rsidRDefault="00FC7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B74"/>
    <w:multiLevelType w:val="multilevel"/>
    <w:tmpl w:val="36E07D9A"/>
    <w:lvl w:ilvl="0">
      <w:start w:val="4"/>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1" w15:restartNumberingAfterBreak="0">
    <w:nsid w:val="042D6B6F"/>
    <w:multiLevelType w:val="multilevel"/>
    <w:tmpl w:val="B94078CE"/>
    <w:lvl w:ilvl="0">
      <w:start w:val="2"/>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426" w:hanging="144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448" w:hanging="1800"/>
      </w:pPr>
      <w:rPr>
        <w:rFonts w:hint="default"/>
      </w:rPr>
    </w:lvl>
  </w:abstractNum>
  <w:abstractNum w:abstractNumId="2" w15:restartNumberingAfterBreak="0">
    <w:nsid w:val="0FB25778"/>
    <w:multiLevelType w:val="hybridMultilevel"/>
    <w:tmpl w:val="91B2F070"/>
    <w:lvl w:ilvl="0" w:tplc="0C2AF12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710F48"/>
    <w:multiLevelType w:val="hybridMultilevel"/>
    <w:tmpl w:val="99CCBFAA"/>
    <w:lvl w:ilvl="0" w:tplc="300C000B">
      <w:start w:val="1"/>
      <w:numFmt w:val="bullet"/>
      <w:lvlText w:val=""/>
      <w:lvlJc w:val="left"/>
      <w:pPr>
        <w:ind w:left="720" w:hanging="360"/>
      </w:pPr>
      <w:rPr>
        <w:rFonts w:ascii="Wingdings" w:hAnsi="Wingdings"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4" w15:restartNumberingAfterBreak="0">
    <w:nsid w:val="19EF1990"/>
    <w:multiLevelType w:val="multilevel"/>
    <w:tmpl w:val="D5047BD4"/>
    <w:lvl w:ilvl="0">
      <w:start w:val="1"/>
      <w:numFmt w:val="decimal"/>
      <w:lvlText w:val="%1"/>
      <w:lvlJc w:val="left"/>
      <w:pPr>
        <w:ind w:left="420" w:hanging="420"/>
      </w:pPr>
      <w:rPr>
        <w:rFonts w:hint="default"/>
      </w:rPr>
    </w:lvl>
    <w:lvl w:ilvl="1">
      <w:start w:val="1"/>
      <w:numFmt w:val="decimal"/>
      <w:lvlText w:val="%1.%2"/>
      <w:lvlJc w:val="left"/>
      <w:pPr>
        <w:ind w:left="1162" w:hanging="42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5" w15:restartNumberingAfterBreak="0">
    <w:nsid w:val="19F46DD7"/>
    <w:multiLevelType w:val="hybridMultilevel"/>
    <w:tmpl w:val="46929E5A"/>
    <w:lvl w:ilvl="0" w:tplc="0C2AF12A">
      <w:numFmt w:val="bullet"/>
      <w:lvlText w:val="-"/>
      <w:lvlJc w:val="left"/>
      <w:pPr>
        <w:ind w:left="720" w:hanging="360"/>
      </w:pPr>
      <w:rPr>
        <w:rFonts w:ascii="Times New Roman" w:eastAsiaTheme="minorHAnsi" w:hAnsi="Times New Roman" w:cs="Times New Roman"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6" w15:restartNumberingAfterBreak="0">
    <w:nsid w:val="1CF518F4"/>
    <w:multiLevelType w:val="hybridMultilevel"/>
    <w:tmpl w:val="2C123096"/>
    <w:lvl w:ilvl="0" w:tplc="A9E433C4">
      <w:numFmt w:val="bullet"/>
      <w:lvlText w:val="-"/>
      <w:lvlJc w:val="left"/>
      <w:pPr>
        <w:ind w:left="720" w:hanging="360"/>
      </w:pPr>
      <w:rPr>
        <w:rFonts w:ascii="Helvetica" w:eastAsiaTheme="minorHAnsi" w:hAnsi="Helvetica" w:cs="Helvetica"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084E00"/>
    <w:multiLevelType w:val="multilevel"/>
    <w:tmpl w:val="49DC10AC"/>
    <w:lvl w:ilvl="0">
      <w:start w:val="2"/>
      <w:numFmt w:val="decimal"/>
      <w:lvlText w:val="%1."/>
      <w:lvlJc w:val="left"/>
      <w:pPr>
        <w:ind w:left="360" w:hanging="360"/>
      </w:pPr>
      <w:rPr>
        <w:rFonts w:hint="default"/>
      </w:rPr>
    </w:lvl>
    <w:lvl w:ilvl="1">
      <w:start w:val="1"/>
      <w:numFmt w:val="decimal"/>
      <w:lvlText w:val="%1.%2."/>
      <w:lvlJc w:val="left"/>
      <w:pPr>
        <w:ind w:left="1462" w:hanging="72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7736" w:hanging="1800"/>
      </w:pPr>
      <w:rPr>
        <w:rFonts w:hint="default"/>
      </w:rPr>
    </w:lvl>
  </w:abstractNum>
  <w:abstractNum w:abstractNumId="8" w15:restartNumberingAfterBreak="0">
    <w:nsid w:val="2BE9531E"/>
    <w:multiLevelType w:val="hybridMultilevel"/>
    <w:tmpl w:val="3702AA30"/>
    <w:lvl w:ilvl="0" w:tplc="1EC03686">
      <w:start w:val="1"/>
      <w:numFmt w:val="bullet"/>
      <w:lvlText w:val="-"/>
      <w:lvlJc w:val="left"/>
      <w:pPr>
        <w:ind w:left="1522" w:hanging="360"/>
      </w:pPr>
      <w:rPr>
        <w:rFonts w:ascii="Calibri" w:eastAsia="Calibri" w:hAnsi="Calibri" w:cs="Calibri" w:hint="default"/>
      </w:rPr>
    </w:lvl>
    <w:lvl w:ilvl="1" w:tplc="300C0003">
      <w:start w:val="1"/>
      <w:numFmt w:val="bullet"/>
      <w:lvlText w:val="o"/>
      <w:lvlJc w:val="left"/>
      <w:pPr>
        <w:ind w:left="2242" w:hanging="360"/>
      </w:pPr>
      <w:rPr>
        <w:rFonts w:ascii="Courier New" w:hAnsi="Courier New" w:cs="Courier New" w:hint="default"/>
      </w:rPr>
    </w:lvl>
    <w:lvl w:ilvl="2" w:tplc="300C0005" w:tentative="1">
      <w:start w:val="1"/>
      <w:numFmt w:val="bullet"/>
      <w:lvlText w:val=""/>
      <w:lvlJc w:val="left"/>
      <w:pPr>
        <w:ind w:left="2962" w:hanging="360"/>
      </w:pPr>
      <w:rPr>
        <w:rFonts w:ascii="Wingdings" w:hAnsi="Wingdings" w:hint="default"/>
      </w:rPr>
    </w:lvl>
    <w:lvl w:ilvl="3" w:tplc="300C0001" w:tentative="1">
      <w:start w:val="1"/>
      <w:numFmt w:val="bullet"/>
      <w:lvlText w:val=""/>
      <w:lvlJc w:val="left"/>
      <w:pPr>
        <w:ind w:left="3682" w:hanging="360"/>
      </w:pPr>
      <w:rPr>
        <w:rFonts w:ascii="Symbol" w:hAnsi="Symbol" w:hint="default"/>
      </w:rPr>
    </w:lvl>
    <w:lvl w:ilvl="4" w:tplc="300C0003" w:tentative="1">
      <w:start w:val="1"/>
      <w:numFmt w:val="bullet"/>
      <w:lvlText w:val="o"/>
      <w:lvlJc w:val="left"/>
      <w:pPr>
        <w:ind w:left="4402" w:hanging="360"/>
      </w:pPr>
      <w:rPr>
        <w:rFonts w:ascii="Courier New" w:hAnsi="Courier New" w:cs="Courier New" w:hint="default"/>
      </w:rPr>
    </w:lvl>
    <w:lvl w:ilvl="5" w:tplc="300C0005" w:tentative="1">
      <w:start w:val="1"/>
      <w:numFmt w:val="bullet"/>
      <w:lvlText w:val=""/>
      <w:lvlJc w:val="left"/>
      <w:pPr>
        <w:ind w:left="5122" w:hanging="360"/>
      </w:pPr>
      <w:rPr>
        <w:rFonts w:ascii="Wingdings" w:hAnsi="Wingdings" w:hint="default"/>
      </w:rPr>
    </w:lvl>
    <w:lvl w:ilvl="6" w:tplc="300C0001" w:tentative="1">
      <w:start w:val="1"/>
      <w:numFmt w:val="bullet"/>
      <w:lvlText w:val=""/>
      <w:lvlJc w:val="left"/>
      <w:pPr>
        <w:ind w:left="5842" w:hanging="360"/>
      </w:pPr>
      <w:rPr>
        <w:rFonts w:ascii="Symbol" w:hAnsi="Symbol" w:hint="default"/>
      </w:rPr>
    </w:lvl>
    <w:lvl w:ilvl="7" w:tplc="300C0003" w:tentative="1">
      <w:start w:val="1"/>
      <w:numFmt w:val="bullet"/>
      <w:lvlText w:val="o"/>
      <w:lvlJc w:val="left"/>
      <w:pPr>
        <w:ind w:left="6562" w:hanging="360"/>
      </w:pPr>
      <w:rPr>
        <w:rFonts w:ascii="Courier New" w:hAnsi="Courier New" w:cs="Courier New" w:hint="default"/>
      </w:rPr>
    </w:lvl>
    <w:lvl w:ilvl="8" w:tplc="300C0005" w:tentative="1">
      <w:start w:val="1"/>
      <w:numFmt w:val="bullet"/>
      <w:lvlText w:val=""/>
      <w:lvlJc w:val="left"/>
      <w:pPr>
        <w:ind w:left="7282" w:hanging="360"/>
      </w:pPr>
      <w:rPr>
        <w:rFonts w:ascii="Wingdings" w:hAnsi="Wingdings" w:hint="default"/>
      </w:rPr>
    </w:lvl>
  </w:abstractNum>
  <w:abstractNum w:abstractNumId="9" w15:restartNumberingAfterBreak="0">
    <w:nsid w:val="334A5684"/>
    <w:multiLevelType w:val="multilevel"/>
    <w:tmpl w:val="BEE4B888"/>
    <w:lvl w:ilvl="0">
      <w:start w:val="2"/>
      <w:numFmt w:val="decimal"/>
      <w:lvlText w:val="%1."/>
      <w:lvlJc w:val="left"/>
      <w:pPr>
        <w:ind w:left="360" w:hanging="360"/>
      </w:pPr>
      <w:rPr>
        <w:rFonts w:hint="default"/>
      </w:rPr>
    </w:lvl>
    <w:lvl w:ilvl="1">
      <w:start w:val="1"/>
      <w:numFmt w:val="decimal"/>
      <w:lvlText w:val="%1.%2."/>
      <w:lvlJc w:val="left"/>
      <w:pPr>
        <w:ind w:left="1462" w:hanging="720"/>
      </w:pPr>
      <w:rPr>
        <w:rFonts w:hint="default"/>
      </w:rPr>
    </w:lvl>
    <w:lvl w:ilvl="2">
      <w:start w:val="1"/>
      <w:numFmt w:val="bullet"/>
      <w:lvlText w:val=""/>
      <w:lvlJc w:val="left"/>
      <w:pPr>
        <w:ind w:left="1844" w:hanging="360"/>
      </w:pPr>
      <w:rPr>
        <w:rFonts w:ascii="Symbol" w:hAnsi="Symbol" w:hint="default"/>
        <w:b/>
        <w:bCs/>
        <w:sz w:val="10"/>
        <w:szCs w:val="22"/>
      </w:rPr>
    </w:lvl>
    <w:lvl w:ilvl="3">
      <w:start w:val="1"/>
      <w:numFmt w:val="decimal"/>
      <w:lvlText w:val="%1.%2.%3.%4."/>
      <w:lvlJc w:val="left"/>
      <w:pPr>
        <w:ind w:left="3306" w:hanging="108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7736" w:hanging="1800"/>
      </w:pPr>
      <w:rPr>
        <w:rFonts w:hint="default"/>
      </w:rPr>
    </w:lvl>
  </w:abstractNum>
  <w:abstractNum w:abstractNumId="10" w15:restartNumberingAfterBreak="0">
    <w:nsid w:val="33C67514"/>
    <w:multiLevelType w:val="multilevel"/>
    <w:tmpl w:val="884C687A"/>
    <w:lvl w:ilvl="0">
      <w:numFmt w:val="bullet"/>
      <w:lvlText w:val="-"/>
      <w:lvlJc w:val="left"/>
      <w:pPr>
        <w:ind w:left="360" w:hanging="360"/>
      </w:pPr>
      <w:rPr>
        <w:rFonts w:ascii="Calibri" w:eastAsia="Calibri" w:hAnsi="Calibri" w:cs="Times New Roman" w:hint="default"/>
      </w:rPr>
    </w:lvl>
    <w:lvl w:ilvl="1">
      <w:start w:val="1"/>
      <w:numFmt w:val="decimal"/>
      <w:lvlText w:val="%1.%2."/>
      <w:lvlJc w:val="left"/>
      <w:pPr>
        <w:ind w:left="1462" w:hanging="720"/>
      </w:pPr>
      <w:rPr>
        <w:rFonts w:hint="default"/>
      </w:rPr>
    </w:lvl>
    <w:lvl w:ilvl="2">
      <w:start w:val="1"/>
      <w:numFmt w:val="bullet"/>
      <w:lvlText w:val=""/>
      <w:lvlJc w:val="left"/>
      <w:pPr>
        <w:ind w:left="1844" w:hanging="360"/>
      </w:pPr>
      <w:rPr>
        <w:rFonts w:ascii="Symbol" w:hAnsi="Symbol" w:hint="default"/>
        <w:b/>
        <w:bCs/>
        <w:sz w:val="10"/>
        <w:szCs w:val="22"/>
      </w:rPr>
    </w:lvl>
    <w:lvl w:ilvl="3">
      <w:start w:val="1"/>
      <w:numFmt w:val="bullet"/>
      <w:lvlText w:val="•"/>
      <w:lvlJc w:val="left"/>
      <w:pPr>
        <w:ind w:left="2586"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7736" w:hanging="1800"/>
      </w:pPr>
      <w:rPr>
        <w:rFonts w:hint="default"/>
      </w:rPr>
    </w:lvl>
  </w:abstractNum>
  <w:abstractNum w:abstractNumId="11" w15:restartNumberingAfterBreak="0">
    <w:nsid w:val="3B7F318B"/>
    <w:multiLevelType w:val="multilevel"/>
    <w:tmpl w:val="D5048EF4"/>
    <w:lvl w:ilvl="0">
      <w:start w:val="4"/>
      <w:numFmt w:val="decimal"/>
      <w:lvlText w:val="%1"/>
      <w:lvlJc w:val="left"/>
      <w:pPr>
        <w:ind w:left="360" w:hanging="360"/>
      </w:pPr>
      <w:rPr>
        <w:rFonts w:hint="default"/>
      </w:rPr>
    </w:lvl>
    <w:lvl w:ilvl="1">
      <w:start w:val="1"/>
      <w:numFmt w:val="decimal"/>
      <w:lvlText w:val="%1.%2"/>
      <w:lvlJc w:val="left"/>
      <w:pPr>
        <w:ind w:left="1462" w:hanging="360"/>
      </w:pPr>
      <w:rPr>
        <w:rFonts w:hint="default"/>
      </w:rPr>
    </w:lvl>
    <w:lvl w:ilvl="2">
      <w:start w:val="1"/>
      <w:numFmt w:val="decimal"/>
      <w:lvlText w:val="%1.%2.%3"/>
      <w:lvlJc w:val="left"/>
      <w:pPr>
        <w:ind w:left="2924" w:hanging="720"/>
      </w:pPr>
      <w:rPr>
        <w:rFonts w:hint="default"/>
      </w:rPr>
    </w:lvl>
    <w:lvl w:ilvl="3">
      <w:start w:val="1"/>
      <w:numFmt w:val="decimal"/>
      <w:lvlText w:val="%1.%2.%3.%4"/>
      <w:lvlJc w:val="left"/>
      <w:pPr>
        <w:ind w:left="4026" w:hanging="720"/>
      </w:pPr>
      <w:rPr>
        <w:rFonts w:hint="default"/>
      </w:rPr>
    </w:lvl>
    <w:lvl w:ilvl="4">
      <w:start w:val="1"/>
      <w:numFmt w:val="decimal"/>
      <w:lvlText w:val="%1.%2.%3.%4.%5"/>
      <w:lvlJc w:val="left"/>
      <w:pPr>
        <w:ind w:left="5488" w:hanging="1080"/>
      </w:pPr>
      <w:rPr>
        <w:rFonts w:hint="default"/>
      </w:rPr>
    </w:lvl>
    <w:lvl w:ilvl="5">
      <w:start w:val="1"/>
      <w:numFmt w:val="decimal"/>
      <w:lvlText w:val="%1.%2.%3.%4.%5.%6"/>
      <w:lvlJc w:val="left"/>
      <w:pPr>
        <w:ind w:left="6590" w:hanging="1080"/>
      </w:pPr>
      <w:rPr>
        <w:rFonts w:hint="default"/>
      </w:rPr>
    </w:lvl>
    <w:lvl w:ilvl="6">
      <w:start w:val="1"/>
      <w:numFmt w:val="decimal"/>
      <w:lvlText w:val="%1.%2.%3.%4.%5.%6.%7"/>
      <w:lvlJc w:val="left"/>
      <w:pPr>
        <w:ind w:left="8052" w:hanging="1440"/>
      </w:pPr>
      <w:rPr>
        <w:rFonts w:hint="default"/>
      </w:rPr>
    </w:lvl>
    <w:lvl w:ilvl="7">
      <w:start w:val="1"/>
      <w:numFmt w:val="decimal"/>
      <w:lvlText w:val="%1.%2.%3.%4.%5.%6.%7.%8"/>
      <w:lvlJc w:val="left"/>
      <w:pPr>
        <w:ind w:left="9154" w:hanging="1440"/>
      </w:pPr>
      <w:rPr>
        <w:rFonts w:hint="default"/>
      </w:rPr>
    </w:lvl>
    <w:lvl w:ilvl="8">
      <w:start w:val="1"/>
      <w:numFmt w:val="decimal"/>
      <w:lvlText w:val="%1.%2.%3.%4.%5.%6.%7.%8.%9"/>
      <w:lvlJc w:val="left"/>
      <w:pPr>
        <w:ind w:left="10616" w:hanging="1800"/>
      </w:pPr>
      <w:rPr>
        <w:rFonts w:hint="default"/>
      </w:rPr>
    </w:lvl>
  </w:abstractNum>
  <w:abstractNum w:abstractNumId="12" w15:restartNumberingAfterBreak="0">
    <w:nsid w:val="3C217900"/>
    <w:multiLevelType w:val="multilevel"/>
    <w:tmpl w:val="CC124980"/>
    <w:lvl w:ilvl="0">
      <w:start w:val="2"/>
      <w:numFmt w:val="decimal"/>
      <w:lvlText w:val="%1."/>
      <w:lvlJc w:val="left"/>
      <w:pPr>
        <w:ind w:left="360" w:hanging="360"/>
      </w:pPr>
      <w:rPr>
        <w:rFonts w:hint="default"/>
      </w:rPr>
    </w:lvl>
    <w:lvl w:ilvl="1">
      <w:start w:val="1"/>
      <w:numFmt w:val="decimal"/>
      <w:lvlText w:val="%1.%2."/>
      <w:lvlJc w:val="left"/>
      <w:pPr>
        <w:ind w:left="1462" w:hanging="720"/>
      </w:pPr>
      <w:rPr>
        <w:rFonts w:hint="default"/>
      </w:rPr>
    </w:lvl>
    <w:lvl w:ilvl="2">
      <w:start w:val="1"/>
      <w:numFmt w:val="bullet"/>
      <w:lvlText w:val=""/>
      <w:lvlJc w:val="left"/>
      <w:pPr>
        <w:ind w:left="1844" w:hanging="360"/>
      </w:pPr>
      <w:rPr>
        <w:rFonts w:ascii="Symbol" w:hAnsi="Symbol" w:hint="default"/>
        <w:b/>
        <w:bCs/>
        <w:sz w:val="10"/>
        <w:szCs w:val="22"/>
      </w:rPr>
    </w:lvl>
    <w:lvl w:ilvl="3">
      <w:start w:val="1"/>
      <w:numFmt w:val="bullet"/>
      <w:lvlText w:val="•"/>
      <w:lvlJc w:val="left"/>
      <w:pPr>
        <w:ind w:left="2586"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decimal"/>
      <w:lvlText w:val="%1.%2.%3.%4.%5."/>
      <w:lvlJc w:val="left"/>
      <w:pPr>
        <w:ind w:left="4048" w:hanging="1080"/>
      </w:pPr>
      <w:rPr>
        <w:rFonts w:hint="default"/>
      </w:rPr>
    </w:lvl>
    <w:lvl w:ilvl="5">
      <w:start w:val="1"/>
      <w:numFmt w:val="decimal"/>
      <w:lvlText w:val="%1.%2.%3.%4.%5.%6."/>
      <w:lvlJc w:val="left"/>
      <w:pPr>
        <w:ind w:left="5150" w:hanging="144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994" w:hanging="1800"/>
      </w:pPr>
      <w:rPr>
        <w:rFonts w:hint="default"/>
      </w:rPr>
    </w:lvl>
    <w:lvl w:ilvl="8">
      <w:start w:val="1"/>
      <w:numFmt w:val="decimal"/>
      <w:lvlText w:val="%1.%2.%3.%4.%5.%6.%7.%8.%9."/>
      <w:lvlJc w:val="left"/>
      <w:pPr>
        <w:ind w:left="7736" w:hanging="1800"/>
      </w:pPr>
      <w:rPr>
        <w:rFonts w:hint="default"/>
      </w:rPr>
    </w:lvl>
  </w:abstractNum>
  <w:abstractNum w:abstractNumId="13" w15:restartNumberingAfterBreak="0">
    <w:nsid w:val="42102BC9"/>
    <w:multiLevelType w:val="hybridMultilevel"/>
    <w:tmpl w:val="56F8C8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F43FCB"/>
    <w:multiLevelType w:val="multilevel"/>
    <w:tmpl w:val="0C00C620"/>
    <w:lvl w:ilvl="0">
      <w:start w:val="1"/>
      <w:numFmt w:val="decimal"/>
      <w:lvlText w:val="%1."/>
      <w:lvlJc w:val="left"/>
      <w:pPr>
        <w:ind w:left="360" w:hanging="360"/>
      </w:pPr>
    </w:lvl>
    <w:lvl w:ilvl="1">
      <w:start w:val="1"/>
      <w:numFmt w:val="decimal"/>
      <w:isLgl/>
      <w:lvlText w:val="%1.%2"/>
      <w:lvlJc w:val="left"/>
      <w:pPr>
        <w:ind w:left="1494" w:hanging="36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122" w:hanging="720"/>
      </w:pPr>
      <w:rPr>
        <w:rFonts w:hint="default"/>
      </w:rPr>
    </w:lvl>
    <w:lvl w:ilvl="4">
      <w:start w:val="1"/>
      <w:numFmt w:val="decimal"/>
      <w:isLgl/>
      <w:lvlText w:val="%1.%2.%3.%4.%5"/>
      <w:lvlJc w:val="left"/>
      <w:pPr>
        <w:ind w:left="5616" w:hanging="1080"/>
      </w:pPr>
      <w:rPr>
        <w:rFonts w:hint="default"/>
      </w:rPr>
    </w:lvl>
    <w:lvl w:ilvl="5">
      <w:start w:val="1"/>
      <w:numFmt w:val="decimal"/>
      <w:isLgl/>
      <w:lvlText w:val="%1.%2.%3.%4.%5.%6"/>
      <w:lvlJc w:val="left"/>
      <w:pPr>
        <w:ind w:left="6750" w:hanging="1080"/>
      </w:pPr>
      <w:rPr>
        <w:rFonts w:hint="default"/>
      </w:rPr>
    </w:lvl>
    <w:lvl w:ilvl="6">
      <w:start w:val="1"/>
      <w:numFmt w:val="decimal"/>
      <w:isLgl/>
      <w:lvlText w:val="%1.%2.%3.%4.%5.%6.%7"/>
      <w:lvlJc w:val="left"/>
      <w:pPr>
        <w:ind w:left="8244" w:hanging="1440"/>
      </w:pPr>
      <w:rPr>
        <w:rFonts w:hint="default"/>
      </w:rPr>
    </w:lvl>
    <w:lvl w:ilvl="7">
      <w:start w:val="1"/>
      <w:numFmt w:val="decimal"/>
      <w:isLgl/>
      <w:lvlText w:val="%1.%2.%3.%4.%5.%6.%7.%8"/>
      <w:lvlJc w:val="left"/>
      <w:pPr>
        <w:ind w:left="9378" w:hanging="1440"/>
      </w:pPr>
      <w:rPr>
        <w:rFonts w:hint="default"/>
      </w:rPr>
    </w:lvl>
    <w:lvl w:ilvl="8">
      <w:start w:val="1"/>
      <w:numFmt w:val="decimal"/>
      <w:isLgl/>
      <w:lvlText w:val="%1.%2.%3.%4.%5.%6.%7.%8.%9"/>
      <w:lvlJc w:val="left"/>
      <w:pPr>
        <w:ind w:left="10872" w:hanging="1800"/>
      </w:pPr>
      <w:rPr>
        <w:rFonts w:hint="default"/>
      </w:rPr>
    </w:lvl>
  </w:abstractNum>
  <w:abstractNum w:abstractNumId="15" w15:restartNumberingAfterBreak="0">
    <w:nsid w:val="4DB44A11"/>
    <w:multiLevelType w:val="multilevel"/>
    <w:tmpl w:val="7A127114"/>
    <w:lvl w:ilvl="0">
      <w:start w:val="7"/>
      <w:numFmt w:val="decimal"/>
      <w:lvlText w:val="%1"/>
      <w:lvlJc w:val="left"/>
      <w:pPr>
        <w:ind w:left="360" w:hanging="360"/>
      </w:pPr>
      <w:rPr>
        <w:rFonts w:hint="default"/>
      </w:rPr>
    </w:lvl>
    <w:lvl w:ilvl="1">
      <w:start w:val="1"/>
      <w:numFmt w:val="decimal"/>
      <w:lvlText w:val="%1.%2"/>
      <w:lvlJc w:val="left"/>
      <w:pPr>
        <w:ind w:left="1775" w:hanging="360"/>
      </w:pPr>
      <w:rPr>
        <w:rFonts w:hint="default"/>
      </w:rPr>
    </w:lvl>
    <w:lvl w:ilvl="2">
      <w:start w:val="1"/>
      <w:numFmt w:val="decimal"/>
      <w:lvlText w:val="%1.%2.%3"/>
      <w:lvlJc w:val="left"/>
      <w:pPr>
        <w:ind w:left="3550" w:hanging="720"/>
      </w:pPr>
      <w:rPr>
        <w:rFonts w:hint="default"/>
      </w:rPr>
    </w:lvl>
    <w:lvl w:ilvl="3">
      <w:start w:val="1"/>
      <w:numFmt w:val="decimal"/>
      <w:lvlText w:val="%1.%2.%3.%4"/>
      <w:lvlJc w:val="left"/>
      <w:pPr>
        <w:ind w:left="4965" w:hanging="720"/>
      </w:pPr>
      <w:rPr>
        <w:rFonts w:hint="default"/>
      </w:rPr>
    </w:lvl>
    <w:lvl w:ilvl="4">
      <w:start w:val="1"/>
      <w:numFmt w:val="decimal"/>
      <w:lvlText w:val="%1.%2.%3.%4.%5"/>
      <w:lvlJc w:val="left"/>
      <w:pPr>
        <w:ind w:left="6740" w:hanging="1080"/>
      </w:pPr>
      <w:rPr>
        <w:rFonts w:hint="default"/>
      </w:rPr>
    </w:lvl>
    <w:lvl w:ilvl="5">
      <w:start w:val="1"/>
      <w:numFmt w:val="decimal"/>
      <w:lvlText w:val="%1.%2.%3.%4.%5.%6"/>
      <w:lvlJc w:val="left"/>
      <w:pPr>
        <w:ind w:left="8155" w:hanging="1080"/>
      </w:pPr>
      <w:rPr>
        <w:rFonts w:hint="default"/>
      </w:rPr>
    </w:lvl>
    <w:lvl w:ilvl="6">
      <w:start w:val="1"/>
      <w:numFmt w:val="decimal"/>
      <w:lvlText w:val="%1.%2.%3.%4.%5.%6.%7"/>
      <w:lvlJc w:val="left"/>
      <w:pPr>
        <w:ind w:left="9930" w:hanging="1440"/>
      </w:pPr>
      <w:rPr>
        <w:rFonts w:hint="default"/>
      </w:rPr>
    </w:lvl>
    <w:lvl w:ilvl="7">
      <w:start w:val="1"/>
      <w:numFmt w:val="decimal"/>
      <w:lvlText w:val="%1.%2.%3.%4.%5.%6.%7.%8"/>
      <w:lvlJc w:val="left"/>
      <w:pPr>
        <w:ind w:left="11345" w:hanging="1440"/>
      </w:pPr>
      <w:rPr>
        <w:rFonts w:hint="default"/>
      </w:rPr>
    </w:lvl>
    <w:lvl w:ilvl="8">
      <w:start w:val="1"/>
      <w:numFmt w:val="decimal"/>
      <w:lvlText w:val="%1.%2.%3.%4.%5.%6.%7.%8.%9"/>
      <w:lvlJc w:val="left"/>
      <w:pPr>
        <w:ind w:left="13120" w:hanging="1800"/>
      </w:pPr>
      <w:rPr>
        <w:rFonts w:hint="default"/>
      </w:rPr>
    </w:lvl>
  </w:abstractNum>
  <w:abstractNum w:abstractNumId="16" w15:restartNumberingAfterBreak="0">
    <w:nsid w:val="5ABC246E"/>
    <w:multiLevelType w:val="multilevel"/>
    <w:tmpl w:val="8DF68236"/>
    <w:lvl w:ilvl="0">
      <w:start w:val="1"/>
      <w:numFmt w:val="decimal"/>
      <w:lvlText w:val="%1."/>
      <w:lvlJc w:val="left"/>
      <w:pPr>
        <w:ind w:left="360" w:hanging="360"/>
      </w:pPr>
      <w:rPr>
        <w:sz w:val="22"/>
        <w:szCs w:val="22"/>
      </w:rPr>
    </w:lvl>
    <w:lvl w:ilvl="1">
      <w:start w:val="1"/>
      <w:numFmt w:val="decimal"/>
      <w:isLgl/>
      <w:lvlText w:val="%1.%2."/>
      <w:lvlJc w:val="left"/>
      <w:pPr>
        <w:ind w:left="1854" w:hanging="720"/>
      </w:pPr>
      <w:rPr>
        <w:rFonts w:hint="default"/>
      </w:rPr>
    </w:lvl>
    <w:lvl w:ilvl="2">
      <w:start w:val="1"/>
      <w:numFmt w:val="decimal"/>
      <w:isLgl/>
      <w:lvlText w:val="%1.%2.%3."/>
      <w:lvlJc w:val="left"/>
      <w:pPr>
        <w:ind w:left="2988"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616" w:hanging="1080"/>
      </w:pPr>
      <w:rPr>
        <w:rFonts w:hint="default"/>
      </w:rPr>
    </w:lvl>
    <w:lvl w:ilvl="5">
      <w:start w:val="1"/>
      <w:numFmt w:val="decimal"/>
      <w:isLgl/>
      <w:lvlText w:val="%1.%2.%3.%4.%5.%6."/>
      <w:lvlJc w:val="left"/>
      <w:pPr>
        <w:ind w:left="7110" w:hanging="1440"/>
      </w:pPr>
      <w:rPr>
        <w:rFonts w:hint="default"/>
      </w:rPr>
    </w:lvl>
    <w:lvl w:ilvl="6">
      <w:start w:val="1"/>
      <w:numFmt w:val="decimal"/>
      <w:isLgl/>
      <w:lvlText w:val="%1.%2.%3.%4.%5.%6.%7."/>
      <w:lvlJc w:val="left"/>
      <w:pPr>
        <w:ind w:left="8244" w:hanging="1440"/>
      </w:pPr>
      <w:rPr>
        <w:rFonts w:hint="default"/>
      </w:rPr>
    </w:lvl>
    <w:lvl w:ilvl="7">
      <w:start w:val="1"/>
      <w:numFmt w:val="decimal"/>
      <w:isLgl/>
      <w:lvlText w:val="%1.%2.%3.%4.%5.%6.%7.%8."/>
      <w:lvlJc w:val="left"/>
      <w:pPr>
        <w:ind w:left="9738" w:hanging="1800"/>
      </w:pPr>
      <w:rPr>
        <w:rFonts w:hint="default"/>
      </w:rPr>
    </w:lvl>
    <w:lvl w:ilvl="8">
      <w:start w:val="1"/>
      <w:numFmt w:val="decimal"/>
      <w:isLgl/>
      <w:lvlText w:val="%1.%2.%3.%4.%5.%6.%7.%8.%9."/>
      <w:lvlJc w:val="left"/>
      <w:pPr>
        <w:ind w:left="10872" w:hanging="1800"/>
      </w:pPr>
      <w:rPr>
        <w:rFonts w:hint="default"/>
      </w:rPr>
    </w:lvl>
  </w:abstractNum>
  <w:abstractNum w:abstractNumId="17" w15:restartNumberingAfterBreak="0">
    <w:nsid w:val="5F0C1697"/>
    <w:multiLevelType w:val="multilevel"/>
    <w:tmpl w:val="8DB043EE"/>
    <w:lvl w:ilvl="0">
      <w:start w:val="3"/>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18" w15:restartNumberingAfterBreak="0">
    <w:nsid w:val="68096528"/>
    <w:multiLevelType w:val="multilevel"/>
    <w:tmpl w:val="FF6A0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9EA7CBC"/>
    <w:multiLevelType w:val="hybridMultilevel"/>
    <w:tmpl w:val="5322C47E"/>
    <w:lvl w:ilvl="0" w:tplc="C344B35C">
      <w:start w:val="1"/>
      <w:numFmt w:val="decimal"/>
      <w:lvlText w:val="%1."/>
      <w:lvlJc w:val="left"/>
      <w:pPr>
        <w:ind w:left="742"/>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9A70598E">
      <w:start w:val="1"/>
      <w:numFmt w:val="lowerLetter"/>
      <w:lvlText w:val="%2"/>
      <w:lvlJc w:val="left"/>
      <w:pPr>
        <w:ind w:left="14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E82A69E">
      <w:start w:val="1"/>
      <w:numFmt w:val="lowerRoman"/>
      <w:lvlText w:val="%3"/>
      <w:lvlJc w:val="left"/>
      <w:pPr>
        <w:ind w:left="21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9A48E5A">
      <w:start w:val="1"/>
      <w:numFmt w:val="decimal"/>
      <w:lvlText w:val="%4"/>
      <w:lvlJc w:val="left"/>
      <w:pPr>
        <w:ind w:left="28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A5C6C44">
      <w:start w:val="1"/>
      <w:numFmt w:val="lowerLetter"/>
      <w:lvlText w:val="%5"/>
      <w:lvlJc w:val="left"/>
      <w:pPr>
        <w:ind w:left="357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6365852">
      <w:start w:val="1"/>
      <w:numFmt w:val="lowerRoman"/>
      <w:lvlText w:val="%6"/>
      <w:lvlJc w:val="left"/>
      <w:pPr>
        <w:ind w:left="429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1D0C6C4">
      <w:start w:val="1"/>
      <w:numFmt w:val="decimal"/>
      <w:lvlText w:val="%7"/>
      <w:lvlJc w:val="left"/>
      <w:pPr>
        <w:ind w:left="501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61A753C">
      <w:start w:val="1"/>
      <w:numFmt w:val="lowerLetter"/>
      <w:lvlText w:val="%8"/>
      <w:lvlJc w:val="left"/>
      <w:pPr>
        <w:ind w:left="57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FB0FAC0">
      <w:start w:val="1"/>
      <w:numFmt w:val="lowerRoman"/>
      <w:lvlText w:val="%9"/>
      <w:lvlJc w:val="left"/>
      <w:pPr>
        <w:ind w:left="64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6D7C7CD7"/>
    <w:multiLevelType w:val="hybridMultilevel"/>
    <w:tmpl w:val="BB7C256C"/>
    <w:lvl w:ilvl="0" w:tplc="C8E6B2CC">
      <w:start w:val="6"/>
      <w:numFmt w:val="bullet"/>
      <w:lvlText w:val="-"/>
      <w:lvlJc w:val="left"/>
      <w:pPr>
        <w:ind w:left="720" w:hanging="360"/>
      </w:pPr>
      <w:rPr>
        <w:rFonts w:ascii="Helvetica" w:eastAsiaTheme="minorHAnsi" w:hAnsi="Helvetica" w:cs="Helvetica" w:hint="default"/>
        <w:sz w:val="16"/>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16cid:durableId="1663854548">
    <w:abstractNumId w:val="6"/>
  </w:num>
  <w:num w:numId="2" w16cid:durableId="733284007">
    <w:abstractNumId w:val="2"/>
  </w:num>
  <w:num w:numId="3" w16cid:durableId="1125344132">
    <w:abstractNumId w:val="5"/>
  </w:num>
  <w:num w:numId="4" w16cid:durableId="657654726">
    <w:abstractNumId w:val="19"/>
  </w:num>
  <w:num w:numId="5" w16cid:durableId="2118913591">
    <w:abstractNumId w:val="4"/>
  </w:num>
  <w:num w:numId="6" w16cid:durableId="20782255">
    <w:abstractNumId w:val="8"/>
  </w:num>
  <w:num w:numId="7" w16cid:durableId="205988002">
    <w:abstractNumId w:val="1"/>
  </w:num>
  <w:num w:numId="8" w16cid:durableId="171922403">
    <w:abstractNumId w:val="7"/>
  </w:num>
  <w:num w:numId="9" w16cid:durableId="1589774375">
    <w:abstractNumId w:val="9"/>
  </w:num>
  <w:num w:numId="10" w16cid:durableId="1197281419">
    <w:abstractNumId w:val="12"/>
  </w:num>
  <w:num w:numId="11" w16cid:durableId="1418750470">
    <w:abstractNumId w:val="10"/>
  </w:num>
  <w:num w:numId="12" w16cid:durableId="469324726">
    <w:abstractNumId w:val="18"/>
  </w:num>
  <w:num w:numId="13" w16cid:durableId="859851555">
    <w:abstractNumId w:val="17"/>
  </w:num>
  <w:num w:numId="14" w16cid:durableId="1126578382">
    <w:abstractNumId w:val="3"/>
  </w:num>
  <w:num w:numId="15" w16cid:durableId="405422663">
    <w:abstractNumId w:val="16"/>
  </w:num>
  <w:num w:numId="16" w16cid:durableId="2140680670">
    <w:abstractNumId w:val="14"/>
  </w:num>
  <w:num w:numId="17" w16cid:durableId="1428311424">
    <w:abstractNumId w:val="20"/>
  </w:num>
  <w:num w:numId="18" w16cid:durableId="1935281526">
    <w:abstractNumId w:val="0"/>
  </w:num>
  <w:num w:numId="19" w16cid:durableId="1616713578">
    <w:abstractNumId w:val="11"/>
  </w:num>
  <w:num w:numId="20" w16cid:durableId="936864056">
    <w:abstractNumId w:val="13"/>
  </w:num>
  <w:num w:numId="21" w16cid:durableId="886450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9B8"/>
    <w:rsid w:val="00003B18"/>
    <w:rsid w:val="00026D1A"/>
    <w:rsid w:val="00053DCA"/>
    <w:rsid w:val="00062F6D"/>
    <w:rsid w:val="0009210D"/>
    <w:rsid w:val="000925BF"/>
    <w:rsid w:val="00097655"/>
    <w:rsid w:val="000A5567"/>
    <w:rsid w:val="000C5DFF"/>
    <w:rsid w:val="000E61E1"/>
    <w:rsid w:val="001067C2"/>
    <w:rsid w:val="001328CC"/>
    <w:rsid w:val="00140EBB"/>
    <w:rsid w:val="0017243E"/>
    <w:rsid w:val="00175265"/>
    <w:rsid w:val="001942ED"/>
    <w:rsid w:val="001974BE"/>
    <w:rsid w:val="001B233B"/>
    <w:rsid w:val="001C767D"/>
    <w:rsid w:val="001D34F6"/>
    <w:rsid w:val="001D7817"/>
    <w:rsid w:val="001E32E0"/>
    <w:rsid w:val="001E67E5"/>
    <w:rsid w:val="001E72D0"/>
    <w:rsid w:val="001E7A8D"/>
    <w:rsid w:val="001F3C0F"/>
    <w:rsid w:val="0020617A"/>
    <w:rsid w:val="002062FC"/>
    <w:rsid w:val="00214003"/>
    <w:rsid w:val="00221E80"/>
    <w:rsid w:val="002226BA"/>
    <w:rsid w:val="002528D1"/>
    <w:rsid w:val="002A1506"/>
    <w:rsid w:val="002A5A53"/>
    <w:rsid w:val="002B0F82"/>
    <w:rsid w:val="002B4AED"/>
    <w:rsid w:val="002B5A50"/>
    <w:rsid w:val="002C0C88"/>
    <w:rsid w:val="002D0018"/>
    <w:rsid w:val="002D27C3"/>
    <w:rsid w:val="002E51FD"/>
    <w:rsid w:val="00307FB3"/>
    <w:rsid w:val="00310E6F"/>
    <w:rsid w:val="00326173"/>
    <w:rsid w:val="00330306"/>
    <w:rsid w:val="003373F5"/>
    <w:rsid w:val="00346183"/>
    <w:rsid w:val="00361C3C"/>
    <w:rsid w:val="00362650"/>
    <w:rsid w:val="003655B1"/>
    <w:rsid w:val="00373FAC"/>
    <w:rsid w:val="003A102E"/>
    <w:rsid w:val="003B0C0E"/>
    <w:rsid w:val="003C0CA6"/>
    <w:rsid w:val="004645DD"/>
    <w:rsid w:val="004669E3"/>
    <w:rsid w:val="00487C30"/>
    <w:rsid w:val="00495186"/>
    <w:rsid w:val="004B0855"/>
    <w:rsid w:val="004B21BF"/>
    <w:rsid w:val="004B7186"/>
    <w:rsid w:val="004C1D47"/>
    <w:rsid w:val="004F6F92"/>
    <w:rsid w:val="0052092B"/>
    <w:rsid w:val="005212A3"/>
    <w:rsid w:val="00523063"/>
    <w:rsid w:val="00524E58"/>
    <w:rsid w:val="00532711"/>
    <w:rsid w:val="0056106B"/>
    <w:rsid w:val="00577D73"/>
    <w:rsid w:val="005914AE"/>
    <w:rsid w:val="005915C3"/>
    <w:rsid w:val="005B2898"/>
    <w:rsid w:val="005E4BD9"/>
    <w:rsid w:val="005E577E"/>
    <w:rsid w:val="00610340"/>
    <w:rsid w:val="006145C1"/>
    <w:rsid w:val="00623EBE"/>
    <w:rsid w:val="0063590E"/>
    <w:rsid w:val="006449EC"/>
    <w:rsid w:val="00653428"/>
    <w:rsid w:val="006724C3"/>
    <w:rsid w:val="00676D4D"/>
    <w:rsid w:val="00680730"/>
    <w:rsid w:val="006B328B"/>
    <w:rsid w:val="006C7064"/>
    <w:rsid w:val="00711075"/>
    <w:rsid w:val="00720361"/>
    <w:rsid w:val="007425DD"/>
    <w:rsid w:val="00747608"/>
    <w:rsid w:val="00757F50"/>
    <w:rsid w:val="00762126"/>
    <w:rsid w:val="007643C2"/>
    <w:rsid w:val="00771128"/>
    <w:rsid w:val="0078584B"/>
    <w:rsid w:val="00797FF1"/>
    <w:rsid w:val="007C49F1"/>
    <w:rsid w:val="007E30B7"/>
    <w:rsid w:val="007E3133"/>
    <w:rsid w:val="007E3A84"/>
    <w:rsid w:val="007F1374"/>
    <w:rsid w:val="007F1DC6"/>
    <w:rsid w:val="007F6A14"/>
    <w:rsid w:val="00811C60"/>
    <w:rsid w:val="0083172E"/>
    <w:rsid w:val="008325C5"/>
    <w:rsid w:val="00835D5E"/>
    <w:rsid w:val="0088789F"/>
    <w:rsid w:val="008B46E6"/>
    <w:rsid w:val="008D00C3"/>
    <w:rsid w:val="008D23DE"/>
    <w:rsid w:val="008E4E24"/>
    <w:rsid w:val="008F2788"/>
    <w:rsid w:val="009363F3"/>
    <w:rsid w:val="00973947"/>
    <w:rsid w:val="00980C66"/>
    <w:rsid w:val="009B49B8"/>
    <w:rsid w:val="009B7AFC"/>
    <w:rsid w:val="00A20588"/>
    <w:rsid w:val="00A27702"/>
    <w:rsid w:val="00A65D38"/>
    <w:rsid w:val="00A67614"/>
    <w:rsid w:val="00A7315A"/>
    <w:rsid w:val="00A81426"/>
    <w:rsid w:val="00A81535"/>
    <w:rsid w:val="00AD7CEC"/>
    <w:rsid w:val="00AE46B8"/>
    <w:rsid w:val="00AE6C42"/>
    <w:rsid w:val="00AF039A"/>
    <w:rsid w:val="00B02C54"/>
    <w:rsid w:val="00B0434B"/>
    <w:rsid w:val="00B04633"/>
    <w:rsid w:val="00B06BA0"/>
    <w:rsid w:val="00B12239"/>
    <w:rsid w:val="00B2376A"/>
    <w:rsid w:val="00B306CC"/>
    <w:rsid w:val="00B47CB2"/>
    <w:rsid w:val="00B51FAC"/>
    <w:rsid w:val="00B5665E"/>
    <w:rsid w:val="00B61A2E"/>
    <w:rsid w:val="00B63B70"/>
    <w:rsid w:val="00B745E6"/>
    <w:rsid w:val="00BA7EED"/>
    <w:rsid w:val="00BB5BAF"/>
    <w:rsid w:val="00BC2632"/>
    <w:rsid w:val="00BD761A"/>
    <w:rsid w:val="00BE3D0D"/>
    <w:rsid w:val="00BE6EEB"/>
    <w:rsid w:val="00BF02BE"/>
    <w:rsid w:val="00BF1B34"/>
    <w:rsid w:val="00C01F5E"/>
    <w:rsid w:val="00C04E4B"/>
    <w:rsid w:val="00C07DA3"/>
    <w:rsid w:val="00C3217F"/>
    <w:rsid w:val="00C32AED"/>
    <w:rsid w:val="00C35348"/>
    <w:rsid w:val="00C60A4F"/>
    <w:rsid w:val="00C62A3E"/>
    <w:rsid w:val="00C65031"/>
    <w:rsid w:val="00C70353"/>
    <w:rsid w:val="00C72AAE"/>
    <w:rsid w:val="00CA5709"/>
    <w:rsid w:val="00CC23D9"/>
    <w:rsid w:val="00CD7F98"/>
    <w:rsid w:val="00CF047A"/>
    <w:rsid w:val="00CF0F11"/>
    <w:rsid w:val="00D10CBB"/>
    <w:rsid w:val="00D11C7C"/>
    <w:rsid w:val="00D13FED"/>
    <w:rsid w:val="00D17139"/>
    <w:rsid w:val="00D26138"/>
    <w:rsid w:val="00D26C22"/>
    <w:rsid w:val="00D768BA"/>
    <w:rsid w:val="00D76BF0"/>
    <w:rsid w:val="00D921F0"/>
    <w:rsid w:val="00DB323D"/>
    <w:rsid w:val="00DB5895"/>
    <w:rsid w:val="00DB58BB"/>
    <w:rsid w:val="00DC4A6B"/>
    <w:rsid w:val="00DE514B"/>
    <w:rsid w:val="00E0621E"/>
    <w:rsid w:val="00E343FF"/>
    <w:rsid w:val="00E43664"/>
    <w:rsid w:val="00E60906"/>
    <w:rsid w:val="00E7365E"/>
    <w:rsid w:val="00E84640"/>
    <w:rsid w:val="00E92C1A"/>
    <w:rsid w:val="00EF3D4F"/>
    <w:rsid w:val="00EF3E22"/>
    <w:rsid w:val="00EF50BA"/>
    <w:rsid w:val="00F022C1"/>
    <w:rsid w:val="00F2369D"/>
    <w:rsid w:val="00F427D1"/>
    <w:rsid w:val="00F76150"/>
    <w:rsid w:val="00FA21AA"/>
    <w:rsid w:val="00FB1B57"/>
    <w:rsid w:val="00FB293D"/>
    <w:rsid w:val="00FC7BFE"/>
    <w:rsid w:val="00FF1014"/>
    <w:rsid w:val="00FF6E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5CAFB"/>
  <w15:docId w15:val="{80C63E96-2780-4C65-827B-80DF06DB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B8"/>
    <w:pPr>
      <w:spacing w:after="200" w:line="276" w:lineRule="auto"/>
    </w:pPr>
    <w:rPr>
      <w:rFonts w:ascii="Calibri" w:eastAsia="Calibri" w:hAnsi="Calibri" w:cs="Times New Roman"/>
    </w:rPr>
  </w:style>
  <w:style w:type="paragraph" w:styleId="Titre3">
    <w:name w:val="heading 3"/>
    <w:next w:val="Normal"/>
    <w:link w:val="Titre3Car"/>
    <w:uiPriority w:val="9"/>
    <w:unhideWhenUsed/>
    <w:qFormat/>
    <w:rsid w:val="0020617A"/>
    <w:pPr>
      <w:keepNext/>
      <w:keepLines/>
      <w:spacing w:after="2688"/>
      <w:ind w:left="346"/>
      <w:outlineLvl w:val="2"/>
    </w:pPr>
    <w:rPr>
      <w:rFonts w:ascii="Times New Roman" w:eastAsia="Times New Roman" w:hAnsi="Times New Roman" w:cs="Times New Roman"/>
      <w:color w:val="000000"/>
      <w:sz w:val="26"/>
      <w:u w:val="single" w:color="000000"/>
      <w:lang w:val="fr-CI" w:eastAsia="fr-C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B49B8"/>
    <w:pPr>
      <w:spacing w:after="0" w:line="240" w:lineRule="auto"/>
    </w:pPr>
  </w:style>
  <w:style w:type="character" w:styleId="Lienhypertexte">
    <w:name w:val="Hyperlink"/>
    <w:basedOn w:val="Policepardfaut"/>
    <w:uiPriority w:val="99"/>
    <w:unhideWhenUsed/>
    <w:rsid w:val="009B49B8"/>
    <w:rPr>
      <w:color w:val="0563C1" w:themeColor="hyperlink"/>
      <w:u w:val="single"/>
    </w:rPr>
  </w:style>
  <w:style w:type="table" w:styleId="Grilledutableau">
    <w:name w:val="Table Grid"/>
    <w:basedOn w:val="TableauNormal"/>
    <w:uiPriority w:val="39"/>
    <w:qFormat/>
    <w:rsid w:val="009B4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9B4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49B8"/>
    <w:rPr>
      <w:rFonts w:ascii="Calibri" w:eastAsia="Calibri" w:hAnsi="Calibri" w:cs="Times New Roman"/>
    </w:rPr>
  </w:style>
  <w:style w:type="paragraph" w:styleId="Textedebulles">
    <w:name w:val="Balloon Text"/>
    <w:basedOn w:val="Normal"/>
    <w:link w:val="TextedebullesCar"/>
    <w:uiPriority w:val="99"/>
    <w:semiHidden/>
    <w:unhideWhenUsed/>
    <w:rsid w:val="00C32A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2AED"/>
    <w:rPr>
      <w:rFonts w:ascii="Segoe UI" w:eastAsia="Calibri" w:hAnsi="Segoe UI" w:cs="Segoe UI"/>
      <w:sz w:val="18"/>
      <w:szCs w:val="18"/>
    </w:rPr>
  </w:style>
  <w:style w:type="paragraph" w:styleId="Paragraphedeliste">
    <w:name w:val="List Paragraph"/>
    <w:basedOn w:val="Normal"/>
    <w:link w:val="ParagraphedelisteCar"/>
    <w:uiPriority w:val="34"/>
    <w:qFormat/>
    <w:rsid w:val="00DB323D"/>
    <w:pPr>
      <w:ind w:left="720"/>
      <w:contextualSpacing/>
    </w:pPr>
  </w:style>
  <w:style w:type="character" w:customStyle="1" w:styleId="Titre3Car">
    <w:name w:val="Titre 3 Car"/>
    <w:basedOn w:val="Policepardfaut"/>
    <w:link w:val="Titre3"/>
    <w:uiPriority w:val="9"/>
    <w:rsid w:val="0020617A"/>
    <w:rPr>
      <w:rFonts w:ascii="Times New Roman" w:eastAsia="Times New Roman" w:hAnsi="Times New Roman" w:cs="Times New Roman"/>
      <w:color w:val="000000"/>
      <w:sz w:val="26"/>
      <w:u w:val="single" w:color="000000"/>
      <w:lang w:val="fr-CI" w:eastAsia="fr-CI"/>
    </w:rPr>
  </w:style>
  <w:style w:type="character" w:styleId="Mentionnonrsolue">
    <w:name w:val="Unresolved Mention"/>
    <w:basedOn w:val="Policepardfaut"/>
    <w:uiPriority w:val="99"/>
    <w:semiHidden/>
    <w:unhideWhenUsed/>
    <w:rsid w:val="002E51FD"/>
    <w:rPr>
      <w:color w:val="605E5C"/>
      <w:shd w:val="clear" w:color="auto" w:fill="E1DFDD"/>
    </w:rPr>
  </w:style>
  <w:style w:type="character" w:customStyle="1" w:styleId="ParagraphedelisteCar">
    <w:name w:val="Paragraphe de liste Car"/>
    <w:link w:val="Paragraphedeliste"/>
    <w:uiPriority w:val="34"/>
    <w:locked/>
    <w:rsid w:val="00980C66"/>
    <w:rPr>
      <w:rFonts w:ascii="Calibri" w:eastAsia="Calibri" w:hAnsi="Calibri" w:cs="Times New Roman"/>
    </w:rPr>
  </w:style>
  <w:style w:type="paragraph" w:styleId="En-tte">
    <w:name w:val="header"/>
    <w:basedOn w:val="Normal"/>
    <w:link w:val="En-tteCar"/>
    <w:uiPriority w:val="99"/>
    <w:unhideWhenUsed/>
    <w:rsid w:val="006724C3"/>
    <w:pPr>
      <w:tabs>
        <w:tab w:val="center" w:pos="4536"/>
        <w:tab w:val="right" w:pos="9072"/>
      </w:tabs>
      <w:spacing w:after="0" w:line="240" w:lineRule="auto"/>
    </w:pPr>
  </w:style>
  <w:style w:type="character" w:customStyle="1" w:styleId="En-tteCar">
    <w:name w:val="En-tête Car"/>
    <w:basedOn w:val="Policepardfaut"/>
    <w:link w:val="En-tte"/>
    <w:uiPriority w:val="99"/>
    <w:rsid w:val="006724C3"/>
    <w:rPr>
      <w:rFonts w:ascii="Calibri" w:eastAsia="Calibri" w:hAnsi="Calibri" w:cs="Times New Roman"/>
    </w:rPr>
  </w:style>
  <w:style w:type="character" w:styleId="Accentuation">
    <w:name w:val="Emphasis"/>
    <w:basedOn w:val="Policepardfaut"/>
    <w:uiPriority w:val="20"/>
    <w:qFormat/>
    <w:rsid w:val="00835D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sst2020@gmail.com" TargetMode="External"/><Relationship Id="rId5" Type="http://schemas.openxmlformats.org/officeDocument/2006/relationships/webSettings" Target="webSettings.xml"/><Relationship Id="rId10" Type="http://schemas.openxmlformats.org/officeDocument/2006/relationships/hyperlink" Target="mailto:dsst2020@gmail.com" TargetMode="External"/><Relationship Id="rId4" Type="http://schemas.openxmlformats.org/officeDocument/2006/relationships/settings" Target="settings.xml"/><Relationship Id="rId9" Type="http://schemas.openxmlformats.org/officeDocument/2006/relationships/hyperlink" Target="mailto:dsst2020@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sst2020@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651DB-24DE-4694-BEF3-1F526F363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1314</Words>
  <Characters>7233</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obm OUATTARA</cp:lastModifiedBy>
  <cp:revision>4</cp:revision>
  <cp:lastPrinted>2022-01-17T11:41:00Z</cp:lastPrinted>
  <dcterms:created xsi:type="dcterms:W3CDTF">2022-07-22T13:59:00Z</dcterms:created>
  <dcterms:modified xsi:type="dcterms:W3CDTF">2022-07-22T14:19:00Z</dcterms:modified>
</cp:coreProperties>
</file>