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1A56DB"/>
          <w:sz w:val="52"/>
          <w:szCs w:val="52"/>
        </w:rPr>
        <w:t xml:space="preserve">INSTAGRAM AUTOMATION PLATFORM</w:t>
      </w:r>
    </w:p>
    <w:p>
      <w:pPr>
        <w:spacing w:after="80" w:before="0"/>
        <w:jc w:val="center"/>
      </w:pPr>
      <w:r>
        <w:rPr>
          <w:rFonts w:ascii="Arial" w:cs="Arial" w:eastAsia="Arial" w:hAnsi="Arial"/>
          <w:b/>
          <w:bCs/>
          <w:color w:val="7E3AF2"/>
          <w:sz w:val="36"/>
          <w:szCs w:val="36"/>
        </w:rPr>
        <w:t xml:space="preserve">Complete Step-by-Step Build Plan</w:t>
      </w:r>
    </w:p>
    <w:p>
      <w:pPr>
        <w:spacing w:after="400" w:before="0"/>
        <w:jc w:val="center"/>
      </w:pPr>
      <w:r>
        <w:rPr>
          <w:rFonts w:ascii="Arial" w:cs="Arial" w:eastAsia="Arial" w:hAnsi="Arial"/>
          <w:i/>
          <w:iCs/>
          <w:color w:val="6B7280"/>
          <w:sz w:val="24"/>
          <w:szCs w:val="24"/>
        </w:rPr>
        <w:t xml:space="preserve">AI-Powered Instagram DM &amp; Comment Automation — Inspired by SuperEngager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7FF" w:sz="1"/>
              <w:left w:val="single" w:color="E0E7FF" w:sz="1"/>
              <w:bottom w:val="single" w:color="E0E7FF" w:sz="1"/>
              <w:right w:val="single" w:color="E0E7FF" w:sz="1"/>
            </w:tcBorders>
            <w:shd w:fill="EEF2FF" w:val="clear"/>
            <w:tcMar>
              <w:top w:type="dxa" w:w="160"/>
              <w:left w:type="dxa" w:w="120"/>
              <w:bottom w:type="dxa" w:w="160"/>
              <w:right w:type="dxa" w:w="120"/>
            </w:tcMar>
          </w:tcPr>
          <w:p>
            <w:pPr>
              <w:jc w:val="center"/>
            </w:pPr>
            <w:r>
              <w:rPr>
                <w:rFonts w:ascii="Arial" w:cs="Arial" w:eastAsia="Arial" w:hAnsi="Arial"/>
                <w:b/>
                <w:bCs/>
                <w:color w:val="1A56DB"/>
                <w:sz w:val="48"/>
                <w:szCs w:val="48"/>
              </w:rPr>
              <w:t xml:space="preserve">14</w:t>
            </w:r>
          </w:p>
          <w:p>
            <w:pPr>
              <w:jc w:val="center"/>
            </w:pPr>
            <w:r>
              <w:rPr>
                <w:rFonts w:ascii="Arial" w:cs="Arial" w:eastAsia="Arial" w:hAnsi="Arial"/>
                <w:color w:val="6B7280"/>
                <w:sz w:val="20"/>
                <w:szCs w:val="20"/>
              </w:rPr>
              <w:t xml:space="preserve">Weeks</w:t>
            </w:r>
          </w:p>
        </w:tc>
        <w:tc>
          <w:tcPr>
            <w:tcW w:type="dxa" w:w="2340"/>
            <w:tcBorders>
              <w:top w:val="single" w:color="D1FAE5" w:sz="1"/>
              <w:left w:val="single" w:color="D1FAE5" w:sz="1"/>
              <w:bottom w:val="single" w:color="D1FAE5" w:sz="1"/>
              <w:right w:val="single" w:color="D1FAE5" w:sz="1"/>
            </w:tcBorders>
            <w:shd w:fill="ECFDF5" w:val="clear"/>
            <w:tcMar>
              <w:top w:type="dxa" w:w="160"/>
              <w:left w:type="dxa" w:w="120"/>
              <w:bottom w:type="dxa" w:w="160"/>
              <w:right w:type="dxa" w:w="120"/>
            </w:tcMar>
          </w:tcPr>
          <w:p>
            <w:pPr>
              <w:jc w:val="center"/>
            </w:pPr>
            <w:r>
              <w:rPr>
                <w:rFonts w:ascii="Arial" w:cs="Arial" w:eastAsia="Arial" w:hAnsi="Arial"/>
                <w:b/>
                <w:bCs/>
                <w:color w:val="0E9F6E"/>
                <w:sz w:val="48"/>
                <w:szCs w:val="48"/>
              </w:rPr>
              <w:t xml:space="preserve">12</w:t>
            </w:r>
          </w:p>
          <w:p>
            <w:pPr>
              <w:jc w:val="center"/>
            </w:pPr>
            <w:r>
              <w:rPr>
                <w:rFonts w:ascii="Arial" w:cs="Arial" w:eastAsia="Arial" w:hAnsi="Arial"/>
                <w:color w:val="6B7280"/>
                <w:sz w:val="20"/>
                <w:szCs w:val="20"/>
              </w:rPr>
              <w:t xml:space="preserve">Phases</w:t>
            </w:r>
          </w:p>
        </w:tc>
        <w:tc>
          <w:tcPr>
            <w:tcW w:type="dxa" w:w="2340"/>
            <w:tcBorders>
              <w:top w:val="single" w:color="E9D5FF" w:sz="1"/>
              <w:left w:val="single" w:color="E9D5FF" w:sz="1"/>
              <w:bottom w:val="single" w:color="E9D5FF" w:sz="1"/>
              <w:right w:val="single" w:color="E9D5FF" w:sz="1"/>
            </w:tcBorders>
            <w:shd w:fill="F5F3FF" w:val="clear"/>
            <w:tcMar>
              <w:top w:type="dxa" w:w="160"/>
              <w:left w:type="dxa" w:w="120"/>
              <w:bottom w:type="dxa" w:w="160"/>
              <w:right w:type="dxa" w:w="120"/>
            </w:tcMar>
          </w:tcPr>
          <w:p>
            <w:pPr>
              <w:jc w:val="center"/>
            </w:pPr>
            <w:r>
              <w:rPr>
                <w:rFonts w:ascii="Arial" w:cs="Arial" w:eastAsia="Arial" w:hAnsi="Arial"/>
                <w:b/>
                <w:bCs/>
                <w:color w:val="7E3AF2"/>
                <w:sz w:val="48"/>
                <w:szCs w:val="48"/>
              </w:rPr>
              <w:t xml:space="preserve">14</w:t>
            </w:r>
          </w:p>
          <w:p>
            <w:pPr>
              <w:jc w:val="center"/>
            </w:pPr>
            <w:r>
              <w:rPr>
                <w:rFonts w:ascii="Arial" w:cs="Arial" w:eastAsia="Arial" w:hAnsi="Arial"/>
                <w:color w:val="6B7280"/>
                <w:sz w:val="20"/>
                <w:szCs w:val="20"/>
              </w:rPr>
              <w:t xml:space="preserve">Features</w:t>
            </w:r>
          </w:p>
        </w:tc>
        <w:tc>
          <w:tcPr>
            <w:tcW w:type="dxa" w:w="2340"/>
            <w:tcBorders>
              <w:top w:val="single" w:color="FDE68A" w:sz="1"/>
              <w:left w:val="single" w:color="FDE68A" w:sz="1"/>
              <w:bottom w:val="single" w:color="FDE68A" w:sz="1"/>
              <w:right w:val="single" w:color="FDE68A" w:sz="1"/>
            </w:tcBorders>
            <w:shd w:fill="FFFBEB" w:val="clear"/>
            <w:tcMar>
              <w:top w:type="dxa" w:w="160"/>
              <w:left w:type="dxa" w:w="120"/>
              <w:bottom w:type="dxa" w:w="160"/>
              <w:right w:type="dxa" w:w="120"/>
            </w:tcMar>
          </w:tcPr>
          <w:p>
            <w:pPr>
              <w:jc w:val="center"/>
            </w:pPr>
            <w:r>
              <w:rPr>
                <w:rFonts w:ascii="Arial" w:cs="Arial" w:eastAsia="Arial" w:hAnsi="Arial"/>
                <w:b/>
                <w:bCs/>
                <w:color w:val="D97706"/>
                <w:sz w:val="48"/>
                <w:szCs w:val="48"/>
              </w:rPr>
              <w:t xml:space="preserve">10+</w:t>
            </w:r>
          </w:p>
          <w:p>
            <w:pPr>
              <w:jc w:val="center"/>
            </w:pPr>
            <w:r>
              <w:rPr>
                <w:rFonts w:ascii="Arial" w:cs="Arial" w:eastAsia="Arial" w:hAnsi="Arial"/>
                <w:color w:val="6B7280"/>
                <w:sz w:val="20"/>
                <w:szCs w:val="20"/>
              </w:rPr>
              <w:t xml:space="preserve">Technologies</w:t>
            </w:r>
          </w:p>
        </w:tc>
      </w:tr>
    </w:tbl>
    <w:p>
      <w:pPr>
        <w:spacing w:after="60" w:before="60"/>
      </w:pPr>
      <w:r>
        <w:t xml:space="preserve"/>
      </w:r>
    </w:p>
    <w:p>
      <w:pPr>
        <w:spacing w:after="60" w:before="60"/>
      </w:pPr>
      <w:r>
        <w:t xml:space="preserve"/>
      </w:r>
    </w:p>
    <w:p>
      <w:pPr>
        <w:spacing w:after="80" w:before="200"/>
        <w:jc w:val="center"/>
      </w:pPr>
      <w:r>
        <w:rPr>
          <w:rFonts w:ascii="Arial" w:cs="Arial" w:eastAsia="Arial" w:hAnsi="Arial"/>
          <w:i/>
          <w:iCs/>
          <w:color w:val="6B7280"/>
          <w:sz w:val="18"/>
          <w:szCs w:val="18"/>
        </w:rPr>
        <w:t xml:space="preserve">Version 2.0  |  Prepared 2025  |  Confidential</w:t>
      </w:r>
    </w:p>
    <w:p>
      <w:r>
        <w:br w:type="page"/>
      </w:r>
    </w:p>
    <w:p>
      <w:pPr>
        <w:pStyle w:val="Heading1"/>
        <w:spacing w:after="160" w:before="360"/>
      </w:pPr>
      <w:r>
        <w:rPr>
          <w:rFonts w:ascii="Arial" w:cs="Arial" w:eastAsia="Arial" w:hAnsi="Arial"/>
          <w:b/>
          <w:bCs/>
          <w:color w:val="111928"/>
          <w:sz w:val="36"/>
          <w:szCs w:val="36"/>
        </w:rPr>
        <w:t xml:space="preserve">1. Executive Overview</w:t>
      </w:r>
    </w:p>
    <w:p>
      <w:pPr>
        <w:spacing w:after="100" w:before="60"/>
      </w:pPr>
      <w:r>
        <w:rPr>
          <w:rFonts w:ascii="Arial" w:cs="Arial" w:eastAsia="Arial" w:hAnsi="Arial"/>
          <w:b w:val="false"/>
          <w:bCs w:val="false"/>
          <w:i w:val="false"/>
          <w:iCs w:val="false"/>
          <w:color w:val="374151"/>
          <w:sz w:val="22"/>
          <w:szCs w:val="22"/>
        </w:rPr>
        <w:t xml:space="preserve">This document is your complete, step-by-step blueprint for building an Instagram automation platform — a product that sits in the same category as SuperEngager.com. The platform combines AI-powered comment replies, direct message automation, spam protection, lead capture, digital product sales, and real-time analytics into a single subscription SaaS product.</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The platform is built around one central insight drawn from the SuperEngager analysis: every Instagram business account is currently losing sales because it cannot respond fast enough to the comments and DMs arriving around the clock. By automating those responses — and making them genuinely intelligent, multilingual, and context-aware — your platform transforms Instagram's comment section into a 24/7 sales team that costs a fraction of human customer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1"/>
              <w:left w:val="single" w:color="0E9F6E" w:sz="1"/>
              <w:bottom w:val="single" w:color="0E9F6E" w:sz="1"/>
              <w:right w:val="single" w:color="0E9F6E" w:sz="1"/>
            </w:tcBorders>
            <w:shd w:fill="ECFDF5" w:val="clear"/>
            <w:tcMar>
              <w:top w:type="dxa" w:w="120"/>
              <w:left w:type="dxa" w:w="200"/>
              <w:bottom w:type="dxa" w:w="120"/>
              <w:right w:type="dxa" w:w="200"/>
            </w:tcMar>
          </w:tcPr>
          <w:p>
            <w:pPr>
              <w:spacing w:after="60" w:before="40"/>
            </w:pPr>
            <w:r>
              <w:rPr>
                <w:rFonts w:ascii="Arial" w:cs="Arial" w:eastAsia="Arial" w:hAnsi="Arial"/>
                <w:b/>
                <w:bCs/>
                <w:color w:val="0E9F6E"/>
                <w:sz w:val="22"/>
                <w:szCs w:val="22"/>
              </w:rPr>
              <w:t xml:space="preserve">Your Unique Competitive Advantage</w:t>
            </w:r>
          </w:p>
          <w:p>
            <w:pPr>
              <w:spacing w:after="40" w:before="0"/>
            </w:pPr>
            <w:r>
              <w:rPr>
                <w:rFonts w:ascii="Arial" w:cs="Arial" w:eastAsia="Arial" w:hAnsi="Arial"/>
                <w:color w:val="374151"/>
                <w:sz w:val="21"/>
                <w:szCs w:val="21"/>
              </w:rPr>
              <w:t xml:space="preserve">Unlike SuperEngager and competitors, your platform gives each subscriber a personal Product Catalog where they define their own product names, descriptions, and prices. The Gemini AI engine injects those subscriber-specific prices dynamically into every reply — so the bot always quotes the right price for the right product, for every subscriber independently.</w:t>
            </w:r>
          </w:p>
        </w:tc>
      </w:tr>
    </w:tbl>
    <w:p>
      <w:pPr>
        <w:spacing w:after="60" w:before="60"/>
      </w:pPr>
      <w:r>
        <w:t xml:space="preserve"/>
      </w:r>
    </w:p>
    <w:p>
      <w:pPr>
        <w:pBdr>
          <w:bottom w:val="single" w:color="E5E7EB" w:sz="4" w:space="1"/>
        </w:pBdr>
        <w:spacing w:after="200" w:before="200"/>
      </w:pPr>
      <w:r>
        <w:t xml:space="preserve"/>
      </w:r>
    </w:p>
    <w:p>
      <w:pPr>
        <w:pStyle w:val="Heading1"/>
        <w:spacing w:after="160" w:before="360"/>
      </w:pPr>
      <w:r>
        <w:rPr>
          <w:rFonts w:ascii="Arial" w:cs="Arial" w:eastAsia="Arial" w:hAnsi="Arial"/>
          <w:b/>
          <w:bCs/>
          <w:color w:val="111928"/>
          <w:sz w:val="36"/>
          <w:szCs w:val="36"/>
        </w:rPr>
        <w:t xml:space="preserve">2. Complete Feature List</w:t>
      </w:r>
    </w:p>
    <w:p>
      <w:pPr>
        <w:pStyle w:val="Heading2"/>
        <w:spacing w:after="120" w:before="280"/>
      </w:pPr>
      <w:r>
        <w:rPr>
          <w:rFonts w:ascii="Arial" w:cs="Arial" w:eastAsia="Arial" w:hAnsi="Arial"/>
          <w:b/>
          <w:bCs/>
          <w:color w:val="1A56DB"/>
          <w:sz w:val="28"/>
          <w:szCs w:val="28"/>
        </w:rPr>
        <w:t xml:space="preserve">2.1 Core Automation Features</w:t>
      </w:r>
    </w:p>
    <w:p>
      <w:pPr>
        <w:pStyle w:val="ListParagraph"/>
        <w:numPr>
          <w:ilvl w:val="0"/>
          <w:numId w:val="2"/>
        </w:numPr>
        <w:spacing w:after="40" w:before="40"/>
      </w:pPr>
      <w:r>
        <w:rPr>
          <w:rFonts w:ascii="Arial" w:cs="Arial" w:eastAsia="Arial" w:hAnsi="Arial"/>
          <w:color w:val="374151"/>
          <w:sz w:val="22"/>
          <w:szCs w:val="22"/>
        </w:rPr>
        <w:t xml:space="preserve">AI Comment Auto-Reply with multilingual support (English, Hindi, Gujarati, Urdu, and more)</w:t>
      </w:r>
    </w:p>
    <w:p>
      <w:pPr>
        <w:pStyle w:val="ListParagraph"/>
        <w:numPr>
          <w:ilvl w:val="0"/>
          <w:numId w:val="2"/>
        </w:numPr>
        <w:spacing w:after="40" w:before="40"/>
      </w:pPr>
      <w:r>
        <w:rPr>
          <w:rFonts w:ascii="Arial" w:cs="Arial" w:eastAsia="Arial" w:hAnsi="Arial"/>
          <w:color w:val="374151"/>
          <w:sz w:val="22"/>
          <w:szCs w:val="22"/>
        </w:rPr>
        <w:t xml:space="preserve">Dynamic per-subscriber Product Catalog with custom pricing injected into AI responses</w:t>
      </w:r>
    </w:p>
    <w:p>
      <w:pPr>
        <w:pStyle w:val="ListParagraph"/>
        <w:numPr>
          <w:ilvl w:val="0"/>
          <w:numId w:val="2"/>
        </w:numPr>
        <w:spacing w:after="40" w:before="40"/>
      </w:pPr>
      <w:r>
        <w:rPr>
          <w:rFonts w:ascii="Arial" w:cs="Arial" w:eastAsia="Arial" w:hAnsi="Arial"/>
          <w:color w:val="374151"/>
          <w:sz w:val="22"/>
          <w:szCs w:val="22"/>
        </w:rPr>
        <w:t xml:space="preserve">DM Automation triggered by comments, story replies, or keyword-matched direct messages</w:t>
      </w:r>
    </w:p>
    <w:p>
      <w:pPr>
        <w:pStyle w:val="ListParagraph"/>
        <w:numPr>
          <w:ilvl w:val="0"/>
          <w:numId w:val="2"/>
        </w:numPr>
        <w:spacing w:after="40" w:before="40"/>
      </w:pPr>
      <w:r>
        <w:rPr>
          <w:rFonts w:ascii="Arial" w:cs="Arial" w:eastAsia="Arial" w:hAnsi="Arial"/>
          <w:color w:val="374151"/>
          <w:sz w:val="22"/>
          <w:szCs w:val="22"/>
        </w:rPr>
        <w:t xml:space="preserve">Story Automation that fires instant DMs when a user replies to or reacts to a story</w:t>
      </w:r>
    </w:p>
    <w:p>
      <w:pPr>
        <w:pStyle w:val="ListParagraph"/>
        <w:numPr>
          <w:ilvl w:val="0"/>
          <w:numId w:val="2"/>
        </w:numPr>
        <w:spacing w:after="40" w:before="40"/>
      </w:pPr>
      <w:r>
        <w:rPr>
          <w:rFonts w:ascii="Arial" w:cs="Arial" w:eastAsia="Arial" w:hAnsi="Arial"/>
          <w:color w:val="374151"/>
          <w:sz w:val="22"/>
          <w:szCs w:val="22"/>
        </w:rPr>
        <w:t xml:space="preserve">Live Session Automation that follows up with active viewers after a broadcast ends</w:t>
      </w:r>
    </w:p>
    <w:p>
      <w:pPr>
        <w:pStyle w:val="ListParagraph"/>
        <w:numPr>
          <w:ilvl w:val="0"/>
          <w:numId w:val="2"/>
        </w:numPr>
        <w:spacing w:after="40" w:before="40"/>
      </w:pPr>
      <w:r>
        <w:rPr>
          <w:rFonts w:ascii="Arial" w:cs="Arial" w:eastAsia="Arial" w:hAnsi="Arial"/>
          <w:color w:val="374151"/>
          <w:sz w:val="22"/>
          <w:szCs w:val="22"/>
        </w:rPr>
        <w:t xml:space="preserve">Follow Gate system with conditional content delivery based on follow status</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2.2 Commerce &amp; Lead Generation</w:t>
      </w:r>
    </w:p>
    <w:p>
      <w:pPr>
        <w:pStyle w:val="ListParagraph"/>
        <w:numPr>
          <w:ilvl w:val="0"/>
          <w:numId w:val="2"/>
        </w:numPr>
        <w:spacing w:after="40" w:before="40"/>
      </w:pPr>
      <w:r>
        <w:rPr>
          <w:rFonts w:ascii="Arial" w:cs="Arial" w:eastAsia="Arial" w:hAnsi="Arial"/>
          <w:color w:val="374151"/>
          <w:sz w:val="22"/>
          <w:szCs w:val="22"/>
        </w:rPr>
        <w:t xml:space="preserve">Lead Magnet Builder — in-DM opt-in forms capturing name, email, and business goal</w:t>
      </w:r>
    </w:p>
    <w:p>
      <w:pPr>
        <w:pStyle w:val="ListParagraph"/>
        <w:numPr>
          <w:ilvl w:val="0"/>
          <w:numId w:val="2"/>
        </w:numPr>
        <w:spacing w:after="40" w:before="40"/>
      </w:pPr>
      <w:r>
        <w:rPr>
          <w:rFonts w:ascii="Arial" w:cs="Arial" w:eastAsia="Arial" w:hAnsi="Arial"/>
          <w:color w:val="374151"/>
          <w:sz w:val="22"/>
          <w:szCs w:val="22"/>
        </w:rPr>
        <w:t xml:space="preserve">Digital Product Sales — sell ebooks, templates, and courses directly through Instagram DMs with Razorpay payment links</w:t>
      </w:r>
    </w:p>
    <w:p>
      <w:pPr>
        <w:pStyle w:val="ListParagraph"/>
        <w:numPr>
          <w:ilvl w:val="0"/>
          <w:numId w:val="2"/>
        </w:numPr>
        <w:spacing w:after="40" w:before="40"/>
      </w:pPr>
      <w:r>
        <w:rPr>
          <w:rFonts w:ascii="Arial" w:cs="Arial" w:eastAsia="Arial" w:hAnsi="Arial"/>
          <w:color w:val="374151"/>
          <w:sz w:val="22"/>
          <w:szCs w:val="22"/>
        </w:rPr>
        <w:t xml:space="preserve">Secure, time-limited download URL generation after payment confirmation</w:t>
      </w:r>
    </w:p>
    <w:p>
      <w:pPr>
        <w:pStyle w:val="ListParagraph"/>
        <w:numPr>
          <w:ilvl w:val="0"/>
          <w:numId w:val="2"/>
        </w:numPr>
        <w:spacing w:after="40" w:before="40"/>
      </w:pPr>
      <w:r>
        <w:rPr>
          <w:rFonts w:ascii="Arial" w:cs="Arial" w:eastAsia="Arial" w:hAnsi="Arial"/>
          <w:color w:val="374151"/>
          <w:sz w:val="22"/>
          <w:szCs w:val="22"/>
        </w:rPr>
        <w:t xml:space="preserve">Email delivery of lead magnets and digital products via SendGrid integration</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2.3 Brand Protection</w:t>
      </w:r>
    </w:p>
    <w:p>
      <w:pPr>
        <w:pStyle w:val="ListParagraph"/>
        <w:numPr>
          <w:ilvl w:val="0"/>
          <w:numId w:val="2"/>
        </w:numPr>
        <w:spacing w:after="40" w:before="40"/>
      </w:pPr>
      <w:r>
        <w:rPr>
          <w:rFonts w:ascii="Arial" w:cs="Arial" w:eastAsia="Arial" w:hAnsi="Arial"/>
          <w:color w:val="374151"/>
          <w:sz w:val="22"/>
          <w:szCs w:val="22"/>
        </w:rPr>
        <w:t xml:space="preserve">AI Spam Detection that automatically identifies and deletes scam comments using Gemini intent classification</w:t>
      </w:r>
    </w:p>
    <w:p>
      <w:pPr>
        <w:pStyle w:val="ListParagraph"/>
        <w:numPr>
          <w:ilvl w:val="0"/>
          <w:numId w:val="2"/>
        </w:numPr>
        <w:spacing w:after="40" w:before="40"/>
      </w:pPr>
      <w:r>
        <w:rPr>
          <w:rFonts w:ascii="Arial" w:cs="Arial" w:eastAsia="Arial" w:hAnsi="Arial"/>
          <w:color w:val="374151"/>
          <w:sz w:val="22"/>
          <w:szCs w:val="22"/>
        </w:rPr>
        <w:t xml:space="preserve">Abuse and hate-speech filtering running 24/7 in the background</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2.4 Analytics &amp; Platform</w:t>
      </w:r>
    </w:p>
    <w:p>
      <w:pPr>
        <w:pStyle w:val="ListParagraph"/>
        <w:numPr>
          <w:ilvl w:val="0"/>
          <w:numId w:val="2"/>
        </w:numPr>
        <w:spacing w:after="40" w:before="40"/>
      </w:pPr>
      <w:r>
        <w:rPr>
          <w:rFonts w:ascii="Arial" w:cs="Arial" w:eastAsia="Arial" w:hAnsi="Arial"/>
          <w:color w:val="374151"/>
          <w:sz w:val="22"/>
          <w:szCs w:val="22"/>
        </w:rPr>
        <w:t xml:space="preserve">Per-subscriber analytics dashboard showing DMs sent, replies made, leads captured, products sold, spam deleted, and followers gained</w:t>
      </w:r>
    </w:p>
    <w:p>
      <w:pPr>
        <w:pStyle w:val="ListParagraph"/>
        <w:numPr>
          <w:ilvl w:val="0"/>
          <w:numId w:val="2"/>
        </w:numPr>
        <w:spacing w:after="40" w:before="40"/>
      </w:pPr>
      <w:r>
        <w:rPr>
          <w:rFonts w:ascii="Arial" w:cs="Arial" w:eastAsia="Arial" w:hAnsi="Arial"/>
          <w:color w:val="374151"/>
          <w:sz w:val="22"/>
          <w:szCs w:val="22"/>
        </w:rPr>
        <w:t xml:space="preserve">Three-tier subscription system: Free, Pro, and Business with enforced usage limits</w:t>
      </w:r>
    </w:p>
    <w:p>
      <w:pPr>
        <w:pStyle w:val="ListParagraph"/>
        <w:numPr>
          <w:ilvl w:val="0"/>
          <w:numId w:val="2"/>
        </w:numPr>
        <w:spacing w:after="40" w:before="40"/>
      </w:pPr>
      <w:r>
        <w:rPr>
          <w:rFonts w:ascii="Arial" w:cs="Arial" w:eastAsia="Arial" w:hAnsi="Arial"/>
          <w:color w:val="374151"/>
          <w:sz w:val="22"/>
          <w:szCs w:val="22"/>
        </w:rPr>
        <w:t xml:space="preserve">Public-facing marketing landing page with Angular and Flowbite</w:t>
      </w:r>
    </w:p>
    <w:p>
      <w:pPr>
        <w:pStyle w:val="ListParagraph"/>
        <w:numPr>
          <w:ilvl w:val="0"/>
          <w:numId w:val="2"/>
        </w:numPr>
        <w:spacing w:after="40" w:before="40"/>
      </w:pPr>
      <w:r>
        <w:rPr>
          <w:rFonts w:ascii="Arial" w:cs="Arial" w:eastAsia="Arial" w:hAnsi="Arial"/>
          <w:color w:val="374151"/>
          <w:sz w:val="22"/>
          <w:szCs w:val="22"/>
        </w:rPr>
        <w:t xml:space="preserve">Angular NGX-Admin dashboard for subscriber account management</w:t>
      </w:r>
    </w:p>
    <w:p>
      <w:pPr>
        <w:spacing w:after="60" w:before="60"/>
      </w:pPr>
      <w:r>
        <w:t xml:space="preserve"/>
      </w:r>
    </w:p>
    <w:p>
      <w:pPr>
        <w:pBdr>
          <w:bottom w:val="single" w:color="E5E7EB" w:sz="4" w:space="1"/>
        </w:pBdr>
        <w:spacing w:after="200" w:before="200"/>
      </w:pPr>
      <w:r>
        <w:t xml:space="preserve"/>
      </w:r>
    </w:p>
    <w:p>
      <w:pPr>
        <w:pStyle w:val="Heading1"/>
        <w:spacing w:after="160" w:before="360"/>
      </w:pPr>
      <w:r>
        <w:rPr>
          <w:rFonts w:ascii="Arial" w:cs="Arial" w:eastAsia="Arial" w:hAnsi="Arial"/>
          <w:b/>
          <w:bCs/>
          <w:color w:val="111928"/>
          <w:sz w:val="36"/>
          <w:szCs w:val="36"/>
        </w:rPr>
        <w:t xml:space="preserve">3. Technology Stack</w:t>
      </w:r>
    </w:p>
    <w:p>
      <w:pPr>
        <w:spacing w:after="100" w:before="60"/>
      </w:pPr>
      <w:r>
        <w:rPr>
          <w:rFonts w:ascii="Arial" w:cs="Arial" w:eastAsia="Arial" w:hAnsi="Arial"/>
          <w:b w:val="false"/>
          <w:bCs w:val="false"/>
          <w:i w:val="false"/>
          <w:iCs w:val="false"/>
          <w:color w:val="374151"/>
          <w:sz w:val="22"/>
          <w:szCs w:val="22"/>
        </w:rPr>
        <w:t xml:space="preserve">The platform is built across five distinct layers. Think of these as the floors of a building — each one sits on top of the one below it, and each one serves a different purpose.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Frontend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Angular 17+</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Main dashboard framework — standalone components, reactive forms, strong typing</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Frontend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NGX-Admin Theme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 professional Angular dashboard theme (25k+ GitHub stars)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Landing Page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Flowbite + Tailwind CSS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 SaaS landing page components that match SuperEngager's visual style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Main Backend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Node.js + Express.js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Core API server — handles authentication, webhooks, automation rules, payments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AI Microservice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Python + FastAPI</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Dedicated AI processing — Gemini calls, language detection, spam classification</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Primary Database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PostgreSQL via Supabase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Stores users, products, automation rules, leads, analytics events — free tier available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Queue / Cache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Redis via Upstash</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Manages incoming webhook event queues to prevent server overload — free tier available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AI Engine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Google Gemini API</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Generates smart replies with subscriber's product prices injected dynamically</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Language Detection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langdetect (Python)</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Identifies comment language before generating a reply in the correct language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Instagram API</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Meta Graph API + Webhooks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Official Instagram API for reading comments, posting replies, deleting spam</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Payments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Razorpay</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Indian payment gateway — supports UPI, cards, net banking — for subscriptions and digital product sales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Email Delivery</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SendGrid / Resend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Sends lead magnets and digital products to captured email addresses — free tier available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File Storage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Supabase Storage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Hosts digital product files (PDFs, ebooks) with secure time-limited download URLs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Frontend Hosting</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Vercel</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Deploys Angular frontend — free tier, auto-deploys from GitHub</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Backend Hosting</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Railway</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Hosts Node.js and Python services 24/7 — free tier for small projects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Containerization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Docker</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Packages backend services so they run identically in development and production</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Version Control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GitHub</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Source code management and CI/CD pipeline trigger</w:t>
            </w:r>
          </w:p>
        </w:tc>
      </w:tr>
    </w:tbl>
    <w:p>
      <w:pPr>
        <w:spacing w:after="60" w:before="60"/>
      </w:pPr>
      <w:r>
        <w:t xml:space="preserve"/>
      </w:r>
    </w:p>
    <w:p>
      <w:pPr>
        <w:pBdr>
          <w:bottom w:val="single" w:color="E5E7EB" w:sz="4" w:space="1"/>
        </w:pBdr>
        <w:spacing w:after="200" w:before="200"/>
      </w:pPr>
      <w:r>
        <w:t xml:space="preserve"/>
      </w:r>
    </w:p>
    <w:p>
      <w:r>
        <w:br w:type="page"/>
      </w:r>
    </w:p>
    <w:p>
      <w:pPr>
        <w:pStyle w:val="Heading1"/>
        <w:spacing w:after="160" w:before="360"/>
      </w:pPr>
      <w:r>
        <w:rPr>
          <w:rFonts w:ascii="Arial" w:cs="Arial" w:eastAsia="Arial" w:hAnsi="Arial"/>
          <w:b/>
          <w:bCs/>
          <w:color w:val="111928"/>
          <w:sz w:val="36"/>
          <w:szCs w:val="36"/>
        </w:rPr>
        <w:t xml:space="preserve">4. Step-by-Step Build Plan</w:t>
      </w:r>
    </w:p>
    <w:p>
      <w:pPr>
        <w:spacing w:after="100" w:before="60"/>
      </w:pPr>
      <w:r>
        <w:rPr>
          <w:rFonts w:ascii="Arial" w:cs="Arial" w:eastAsia="Arial" w:hAnsi="Arial"/>
          <w:b w:val="false"/>
          <w:bCs w:val="false"/>
          <w:i w:val="false"/>
          <w:iCs w:val="false"/>
          <w:color w:val="374151"/>
          <w:sz w:val="22"/>
          <w:szCs w:val="22"/>
        </w:rPr>
        <w:t xml:space="preserve">Each phase below builds directly on top of the previous one. Skipping ahead will create gaps that are painful to fix later. Think of each phase as a floor you must fully complete before laying the next 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6B7280" w:sz="1"/>
              <w:left w:val="single" w:color="6B7280" w:sz="1"/>
              <w:bottom w:val="single" w:color="6B7280" w:sz="1"/>
              <w:right w:val="single" w:color="6B7280" w:sz="1"/>
            </w:tcBorders>
            <w:shd w:fill="6B7280"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0</w:t>
            </w:r>
          </w:p>
        </w:tc>
        <w:tc>
          <w:tcPr>
            <w:tcW w:type="dxa" w:w="6000"/>
            <w:tcBorders>
              <w:top w:val="single" w:color="6B7280" w:sz="1"/>
              <w:left w:val="single" w:color="6B7280" w:sz="1"/>
              <w:bottom w:val="single" w:color="6B7280" w:sz="1"/>
              <w:right w:val="single" w:color="6B7280"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Planning &amp; Environment Setup</w:t>
            </w:r>
          </w:p>
        </w:tc>
        <w:tc>
          <w:tcPr>
            <w:tcW w:type="dxa" w:w="1960"/>
            <w:tcBorders>
              <w:top w:val="single" w:color="6B7280" w:sz="1"/>
              <w:left w:val="single" w:color="6B7280" w:sz="1"/>
              <w:bottom w:val="single" w:color="6B7280" w:sz="1"/>
              <w:right w:val="single" w:color="6B7280"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6B7280"/>
                <w:sz w:val="20"/>
                <w:szCs w:val="20"/>
              </w:rPr>
              <w:t xml:space="preserve">Week 1</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Before writing a single line of code, you need to set up your environment and register for all external services. Many of these — especially Meta API approval — take days to weeks to process, so starting them now means you won't be blocked later.</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Accounts to Create on Day 1</w:t>
      </w:r>
    </w:p>
    <w:p>
      <w:pPr>
        <w:pStyle w:val="ListParagraph"/>
        <w:numPr>
          <w:ilvl w:val="0"/>
          <w:numId w:val="2"/>
        </w:numPr>
        <w:spacing w:after="40" w:before="40"/>
      </w:pPr>
      <w:r>
        <w:rPr>
          <w:rFonts w:ascii="Arial" w:cs="Arial" w:eastAsia="Arial" w:hAnsi="Arial"/>
          <w:color w:val="374151"/>
          <w:sz w:val="22"/>
          <w:szCs w:val="22"/>
        </w:rPr>
        <w:t xml:space="preserve">GitHub — stores all your code and triggers automatic deployments</w:t>
      </w:r>
    </w:p>
    <w:p>
      <w:pPr>
        <w:pStyle w:val="ListParagraph"/>
        <w:numPr>
          <w:ilvl w:val="0"/>
          <w:numId w:val="2"/>
        </w:numPr>
        <w:spacing w:after="40" w:before="40"/>
      </w:pPr>
      <w:r>
        <w:rPr>
          <w:rFonts w:ascii="Arial" w:cs="Arial" w:eastAsia="Arial" w:hAnsi="Arial"/>
          <w:color w:val="374151"/>
          <w:sz w:val="22"/>
          <w:szCs w:val="22"/>
        </w:rPr>
        <w:t xml:space="preserve">Meta Developer Portal (developers.facebook.com) — CRITICAL: apply for Instagram API access immediately, approval can take 1-2 weeks</w:t>
      </w:r>
    </w:p>
    <w:p>
      <w:pPr>
        <w:pStyle w:val="ListParagraph"/>
        <w:numPr>
          <w:ilvl w:val="0"/>
          <w:numId w:val="2"/>
        </w:numPr>
        <w:spacing w:after="40" w:before="40"/>
      </w:pPr>
      <w:r>
        <w:rPr>
          <w:rFonts w:ascii="Arial" w:cs="Arial" w:eastAsia="Arial" w:hAnsi="Arial"/>
          <w:color w:val="374151"/>
          <w:sz w:val="22"/>
          <w:szCs w:val="22"/>
        </w:rPr>
        <w:t xml:space="preserve">Google AI Studio (aistudio.google.com) — get your Gemini API key</w:t>
      </w:r>
    </w:p>
    <w:p>
      <w:pPr>
        <w:pStyle w:val="ListParagraph"/>
        <w:numPr>
          <w:ilvl w:val="0"/>
          <w:numId w:val="2"/>
        </w:numPr>
        <w:spacing w:after="40" w:before="40"/>
      </w:pPr>
      <w:r>
        <w:rPr>
          <w:rFonts w:ascii="Arial" w:cs="Arial" w:eastAsia="Arial" w:hAnsi="Arial"/>
          <w:color w:val="374151"/>
          <w:sz w:val="22"/>
          <w:szCs w:val="22"/>
        </w:rPr>
        <w:t xml:space="preserve">Supabase (supabase.com) — free PostgreSQL database and file storage</w:t>
      </w:r>
    </w:p>
    <w:p>
      <w:pPr>
        <w:pStyle w:val="ListParagraph"/>
        <w:numPr>
          <w:ilvl w:val="0"/>
          <w:numId w:val="2"/>
        </w:numPr>
        <w:spacing w:after="40" w:before="40"/>
      </w:pPr>
      <w:r>
        <w:rPr>
          <w:rFonts w:ascii="Arial" w:cs="Arial" w:eastAsia="Arial" w:hAnsi="Arial"/>
          <w:color w:val="374151"/>
          <w:sz w:val="22"/>
          <w:szCs w:val="22"/>
        </w:rPr>
        <w:t xml:space="preserve">Vercel (vercel.com) — free frontend hosting</w:t>
      </w:r>
    </w:p>
    <w:p>
      <w:pPr>
        <w:pStyle w:val="ListParagraph"/>
        <w:numPr>
          <w:ilvl w:val="0"/>
          <w:numId w:val="2"/>
        </w:numPr>
        <w:spacing w:after="40" w:before="40"/>
      </w:pPr>
      <w:r>
        <w:rPr>
          <w:rFonts w:ascii="Arial" w:cs="Arial" w:eastAsia="Arial" w:hAnsi="Arial"/>
          <w:color w:val="374151"/>
          <w:sz w:val="22"/>
          <w:szCs w:val="22"/>
        </w:rPr>
        <w:t xml:space="preserve">Railway (railway.app) — free backend hosting</w:t>
      </w:r>
    </w:p>
    <w:p>
      <w:pPr>
        <w:pStyle w:val="ListParagraph"/>
        <w:numPr>
          <w:ilvl w:val="0"/>
          <w:numId w:val="2"/>
        </w:numPr>
        <w:spacing w:after="40" w:before="40"/>
      </w:pPr>
      <w:r>
        <w:rPr>
          <w:rFonts w:ascii="Arial" w:cs="Arial" w:eastAsia="Arial" w:hAnsi="Arial"/>
          <w:color w:val="374151"/>
          <w:sz w:val="22"/>
          <w:szCs w:val="22"/>
        </w:rPr>
        <w:t xml:space="preserve">Upstash (upstash.com) — free Redis instance</w:t>
      </w:r>
    </w:p>
    <w:p>
      <w:pPr>
        <w:pStyle w:val="ListParagraph"/>
        <w:numPr>
          <w:ilvl w:val="0"/>
          <w:numId w:val="2"/>
        </w:numPr>
        <w:spacing w:after="40" w:before="40"/>
      </w:pPr>
      <w:r>
        <w:rPr>
          <w:rFonts w:ascii="Arial" w:cs="Arial" w:eastAsia="Arial" w:hAnsi="Arial"/>
          <w:color w:val="374151"/>
          <w:sz w:val="22"/>
          <w:szCs w:val="22"/>
        </w:rPr>
        <w:t xml:space="preserve">Razorpay (razorpay.com) — payments (requires business registration documents)</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Tools to Install Locally</w:t>
      </w:r>
    </w:p>
    <w:p>
      <w:pPr>
        <w:pStyle w:val="ListParagraph"/>
        <w:numPr>
          <w:ilvl w:val="0"/>
          <w:numId w:val="2"/>
        </w:numPr>
        <w:spacing w:after="40" w:before="40"/>
      </w:pPr>
      <w:r>
        <w:rPr>
          <w:rFonts w:ascii="Arial" w:cs="Arial" w:eastAsia="Arial" w:hAnsi="Arial"/>
          <w:color w:val="374151"/>
          <w:sz w:val="22"/>
          <w:szCs w:val="22"/>
        </w:rPr>
        <w:t xml:space="preserve">Node.js v20+ — runtime for the backend</w:t>
      </w:r>
    </w:p>
    <w:p>
      <w:pPr>
        <w:pStyle w:val="ListParagraph"/>
        <w:numPr>
          <w:ilvl w:val="0"/>
          <w:numId w:val="2"/>
        </w:numPr>
        <w:spacing w:after="40" w:before="40"/>
      </w:pPr>
      <w:r>
        <w:rPr>
          <w:rFonts w:ascii="Arial" w:cs="Arial" w:eastAsia="Arial" w:hAnsi="Arial"/>
          <w:color w:val="374151"/>
          <w:sz w:val="22"/>
          <w:szCs w:val="22"/>
        </w:rPr>
        <w:t xml:space="preserve">Angular CLI: npm install -g @angular/cli — framework for the frontend</w:t>
      </w:r>
    </w:p>
    <w:p>
      <w:pPr>
        <w:pStyle w:val="ListParagraph"/>
        <w:numPr>
          <w:ilvl w:val="0"/>
          <w:numId w:val="2"/>
        </w:numPr>
        <w:spacing w:after="40" w:before="40"/>
      </w:pPr>
      <w:r>
        <w:rPr>
          <w:rFonts w:ascii="Arial" w:cs="Arial" w:eastAsia="Arial" w:hAnsi="Arial"/>
          <w:color w:val="374151"/>
          <w:sz w:val="22"/>
          <w:szCs w:val="22"/>
        </w:rPr>
        <w:t xml:space="preserve">Python 3.11+ — for the AI microservice</w:t>
      </w:r>
    </w:p>
    <w:p>
      <w:pPr>
        <w:pStyle w:val="ListParagraph"/>
        <w:numPr>
          <w:ilvl w:val="0"/>
          <w:numId w:val="2"/>
        </w:numPr>
        <w:spacing w:after="40" w:before="40"/>
      </w:pPr>
      <w:r>
        <w:rPr>
          <w:rFonts w:ascii="Arial" w:cs="Arial" w:eastAsia="Arial" w:hAnsi="Arial"/>
          <w:color w:val="374151"/>
          <w:sz w:val="22"/>
          <w:szCs w:val="22"/>
        </w:rPr>
        <w:t xml:space="preserve">Docker Desktop — for containerizing backend services</w:t>
      </w:r>
    </w:p>
    <w:p>
      <w:pPr>
        <w:pStyle w:val="ListParagraph"/>
        <w:numPr>
          <w:ilvl w:val="0"/>
          <w:numId w:val="2"/>
        </w:numPr>
        <w:spacing w:after="40" w:before="40"/>
      </w:pPr>
      <w:r>
        <w:rPr>
          <w:rFonts w:ascii="Arial" w:cs="Arial" w:eastAsia="Arial" w:hAnsi="Arial"/>
          <w:color w:val="374151"/>
          <w:sz w:val="22"/>
          <w:szCs w:val="22"/>
        </w:rPr>
        <w:t xml:space="preserve">PostgreSQL — local database for development testing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20"/>
              <w:left w:type="dxa" w:w="200"/>
              <w:bottom w:type="dxa" w:w="120"/>
              <w:right w:type="dxa" w:w="200"/>
            </w:tcMar>
          </w:tcPr>
          <w:p>
            <w:pPr>
              <w:spacing w:after="60" w:before="40"/>
            </w:pPr>
            <w:r>
              <w:rPr>
                <w:rFonts w:ascii="Arial" w:cs="Arial" w:eastAsia="Arial" w:hAnsi="Arial"/>
                <w:b/>
                <w:bCs/>
                <w:color w:val="D97706"/>
                <w:sz w:val="22"/>
                <w:szCs w:val="22"/>
              </w:rPr>
              <w:t xml:space="preserve">Key Planning Exercise</w:t>
            </w:r>
          </w:p>
          <w:p>
            <w:pPr>
              <w:spacing w:after="40" w:before="0"/>
            </w:pPr>
            <w:r>
              <w:rPr>
                <w:rFonts w:ascii="Arial" w:cs="Arial" w:eastAsia="Arial" w:hAnsi="Arial"/>
                <w:color w:val="374151"/>
                <w:sz w:val="21"/>
                <w:szCs w:val="21"/>
              </w:rPr>
              <w:t xml:space="preserve">Before writing code, sketch your database structure on paper. Ask yourself: what information does a User have? What does an AutomationRule look like? What does a Product (with subscriber-set price) look like? What events should be recorded for analytics? This thinking prevents costly database redesigns later.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1</w:t>
            </w:r>
          </w:p>
        </w:tc>
        <w:tc>
          <w:tcPr>
            <w:tcW w:type="dxa" w:w="6000"/>
            <w:tcBorders>
              <w:top w:val="single" w:color="1A56DB" w:sz="1"/>
              <w:left w:val="single" w:color="1A56DB" w:sz="1"/>
              <w:bottom w:val="single" w:color="1A56DB" w:sz="1"/>
              <w:right w:val="single" w:color="1A56DB"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Landing Page</w:t>
            </w:r>
          </w:p>
        </w:tc>
        <w:tc>
          <w:tcPr>
            <w:tcW w:type="dxa" w:w="1960"/>
            <w:tcBorders>
              <w:top w:val="single" w:color="1A56DB" w:sz="1"/>
              <w:left w:val="single" w:color="1A56DB" w:sz="1"/>
              <w:bottom w:val="single" w:color="1A56DB" w:sz="1"/>
              <w:right w:val="single" w:color="1A56DB"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1A56DB"/>
                <w:sz w:val="20"/>
                <w:szCs w:val="20"/>
              </w:rPr>
              <w:t xml:space="preserve">Week 2</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Your first deliverable — something you can actually show people and share for feedback. Built with Angular 17 and the Flowbite component library. This is purely frontend work with no backend dependency, which makes it a perfect confidence-building starting phase.</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Page Sections to Build</w:t>
      </w:r>
    </w:p>
    <w:p>
      <w:pPr>
        <w:pStyle w:val="ListParagraph"/>
        <w:numPr>
          <w:ilvl w:val="0"/>
          <w:numId w:val="2"/>
        </w:numPr>
        <w:spacing w:after="40" w:before="40"/>
      </w:pPr>
      <w:r>
        <w:rPr>
          <w:rFonts w:ascii="Arial" w:cs="Arial" w:eastAsia="Arial" w:hAnsi="Arial"/>
          <w:color w:val="374151"/>
          <w:sz w:val="22"/>
          <w:szCs w:val="22"/>
        </w:rPr>
        <w:t xml:space="preserve">Hero Section — headline, subheadline, CTA button ('Start For Free'), and a visual showing the product in action</w:t>
      </w:r>
    </w:p>
    <w:p>
      <w:pPr>
        <w:pStyle w:val="ListParagraph"/>
        <w:numPr>
          <w:ilvl w:val="0"/>
          <w:numId w:val="2"/>
        </w:numPr>
        <w:spacing w:after="40" w:before="40"/>
      </w:pPr>
      <w:r>
        <w:rPr>
          <w:rFonts w:ascii="Arial" w:cs="Arial" w:eastAsia="Arial" w:hAnsi="Arial"/>
          <w:color w:val="374151"/>
          <w:sz w:val="22"/>
          <w:szCs w:val="22"/>
        </w:rPr>
        <w:t xml:space="preserve">Features Section — AI replies, spam protection, multilingual support, per-product pricing, lead magnets</w:t>
      </w:r>
    </w:p>
    <w:p>
      <w:pPr>
        <w:pStyle w:val="ListParagraph"/>
        <w:numPr>
          <w:ilvl w:val="0"/>
          <w:numId w:val="2"/>
        </w:numPr>
        <w:spacing w:after="40" w:before="40"/>
      </w:pPr>
      <w:r>
        <w:rPr>
          <w:rFonts w:ascii="Arial" w:cs="Arial" w:eastAsia="Arial" w:hAnsi="Arial"/>
          <w:color w:val="374151"/>
          <w:sz w:val="22"/>
          <w:szCs w:val="22"/>
        </w:rPr>
        <w:t xml:space="preserve">How It Works — the 3-step setup (Pick Trigger, Design Flow, Launch Instantly)</w:t>
      </w:r>
    </w:p>
    <w:p>
      <w:pPr>
        <w:pStyle w:val="ListParagraph"/>
        <w:numPr>
          <w:ilvl w:val="0"/>
          <w:numId w:val="2"/>
        </w:numPr>
        <w:spacing w:after="40" w:before="40"/>
      </w:pPr>
      <w:r>
        <w:rPr>
          <w:rFonts w:ascii="Arial" w:cs="Arial" w:eastAsia="Arial" w:hAnsi="Arial"/>
          <w:color w:val="374151"/>
          <w:sz w:val="22"/>
          <w:szCs w:val="22"/>
        </w:rPr>
        <w:t xml:space="preserve">Pricing Section — Free, Pro, and Business tiers with feature comparisons</w:t>
      </w:r>
    </w:p>
    <w:p>
      <w:pPr>
        <w:pStyle w:val="ListParagraph"/>
        <w:numPr>
          <w:ilvl w:val="0"/>
          <w:numId w:val="2"/>
        </w:numPr>
        <w:spacing w:after="40" w:before="40"/>
      </w:pPr>
      <w:r>
        <w:rPr>
          <w:rFonts w:ascii="Arial" w:cs="Arial" w:eastAsia="Arial" w:hAnsi="Arial"/>
          <w:color w:val="374151"/>
          <w:sz w:val="22"/>
          <w:szCs w:val="22"/>
        </w:rPr>
        <w:t xml:space="preserve">FAQ Section — expandable accordion with common questions</w:t>
      </w:r>
    </w:p>
    <w:p>
      <w:pPr>
        <w:pStyle w:val="ListParagraph"/>
        <w:numPr>
          <w:ilvl w:val="0"/>
          <w:numId w:val="2"/>
        </w:numPr>
        <w:spacing w:after="40" w:before="40"/>
      </w:pPr>
      <w:r>
        <w:rPr>
          <w:rFonts w:ascii="Arial" w:cs="Arial" w:eastAsia="Arial" w:hAnsi="Arial"/>
          <w:color w:val="374151"/>
          <w:sz w:val="22"/>
          <w:szCs w:val="22"/>
        </w:rPr>
        <w:t xml:space="preserve">Footer — company links, contact, social media</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Key Angular Concept to Learn</w:t>
      </w:r>
    </w:p>
    <w:p>
      <w:pPr>
        <w:spacing w:after="100" w:before="60"/>
      </w:pPr>
      <w:r>
        <w:rPr>
          <w:rFonts w:ascii="Arial" w:cs="Arial" w:eastAsia="Arial" w:hAnsi="Arial"/>
          <w:b w:val="false"/>
          <w:bCs w:val="false"/>
          <w:i w:val="false"/>
          <w:iCs w:val="false"/>
          <w:color w:val="374151"/>
          <w:sz w:val="22"/>
          <w:szCs w:val="22"/>
        </w:rPr>
        <w:t xml:space="preserve">Each section above becomes its own Angular component (HeroComponent, FeaturesComponent, PricingComponent, etc.). Your main AppComponent simply assembles them like Lego blocks. This component-based thinking is Angular's core philosophy and will serve you through every phase of this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2</w:t>
            </w:r>
          </w:p>
        </w:tc>
        <w:tc>
          <w:tcPr>
            <w:tcW w:type="dxa" w:w="6000"/>
            <w:tcBorders>
              <w:top w:val="single" w:color="1A56DB" w:sz="1"/>
              <w:left w:val="single" w:color="1A56DB" w:sz="1"/>
              <w:bottom w:val="single" w:color="1A56DB" w:sz="1"/>
              <w:right w:val="single" w:color="1A56DB"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Authentication System</w:t>
            </w:r>
          </w:p>
        </w:tc>
        <w:tc>
          <w:tcPr>
            <w:tcW w:type="dxa" w:w="1960"/>
            <w:tcBorders>
              <w:top w:val="single" w:color="1A56DB" w:sz="1"/>
              <w:left w:val="single" w:color="1A56DB" w:sz="1"/>
              <w:bottom w:val="single" w:color="1A56DB" w:sz="1"/>
              <w:right w:val="single" w:color="1A56DB"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1A56DB"/>
                <w:sz w:val="20"/>
                <w:szCs w:val="20"/>
              </w:rPr>
              <w:t xml:space="preserve">Week 3</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This phase introduces the most important security concept in web development: JWT (JSON Web Tokens). The mental model is simple — when a user logs in, your server creates a signed ticket (the JWT) and gives it to the browser. Every future request includes that ticket so the server always knows who is asking.</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Build Order</w:t>
      </w:r>
    </w:p>
    <w:p>
      <w:pPr>
        <w:pStyle w:val="ListParagraph"/>
        <w:numPr>
          <w:ilvl w:val="0"/>
          <w:numId w:val="2"/>
        </w:numPr>
        <w:spacing w:after="40" w:before="40"/>
      </w:pPr>
      <w:r>
        <w:rPr>
          <w:rFonts w:ascii="Arial" w:cs="Arial" w:eastAsia="Arial" w:hAnsi="Arial"/>
          <w:color w:val="374151"/>
          <w:sz w:val="22"/>
          <w:szCs w:val="22"/>
        </w:rPr>
        <w:t xml:space="preserve">Create the Node.js + Express backend with a basic working server</w:t>
      </w:r>
    </w:p>
    <w:p>
      <w:pPr>
        <w:pStyle w:val="ListParagraph"/>
        <w:numPr>
          <w:ilvl w:val="0"/>
          <w:numId w:val="2"/>
        </w:numPr>
        <w:spacing w:after="40" w:before="40"/>
      </w:pPr>
      <w:r>
        <w:rPr>
          <w:rFonts w:ascii="Arial" w:cs="Arial" w:eastAsia="Arial" w:hAnsi="Arial"/>
          <w:color w:val="374151"/>
          <w:sz w:val="22"/>
          <w:szCs w:val="22"/>
        </w:rPr>
        <w:t xml:space="preserve">Set up PostgreSQL on Supabase with a users table (id, email, hashed password, subscription tier, created date)</w:t>
      </w:r>
    </w:p>
    <w:p>
      <w:pPr>
        <w:pStyle w:val="ListParagraph"/>
        <w:numPr>
          <w:ilvl w:val="0"/>
          <w:numId w:val="2"/>
        </w:numPr>
        <w:spacing w:after="40" w:before="40"/>
      </w:pPr>
      <w:r>
        <w:rPr>
          <w:rFonts w:ascii="Arial" w:cs="Arial" w:eastAsia="Arial" w:hAnsi="Arial"/>
          <w:color w:val="374151"/>
          <w:sz w:val="22"/>
          <w:szCs w:val="22"/>
        </w:rPr>
        <w:t xml:space="preserve">Build the /register and /login API endpoints that return a JWT on success</w:t>
      </w:r>
    </w:p>
    <w:p>
      <w:pPr>
        <w:pStyle w:val="ListParagraph"/>
        <w:numPr>
          <w:ilvl w:val="0"/>
          <w:numId w:val="2"/>
        </w:numPr>
        <w:spacing w:after="40" w:before="40"/>
      </w:pPr>
      <w:r>
        <w:rPr>
          <w:rFonts w:ascii="Arial" w:cs="Arial" w:eastAsia="Arial" w:hAnsi="Arial"/>
          <w:color w:val="374151"/>
          <w:sz w:val="22"/>
          <w:szCs w:val="22"/>
        </w:rPr>
        <w:t xml:space="preserve">Build Angular Login and Register pages that call those endpoints</w:t>
      </w:r>
    </w:p>
    <w:p>
      <w:pPr>
        <w:pStyle w:val="ListParagraph"/>
        <w:numPr>
          <w:ilvl w:val="0"/>
          <w:numId w:val="2"/>
        </w:numPr>
        <w:spacing w:after="40" w:before="40"/>
      </w:pPr>
      <w:r>
        <w:rPr>
          <w:rFonts w:ascii="Arial" w:cs="Arial" w:eastAsia="Arial" w:hAnsi="Arial"/>
          <w:color w:val="374151"/>
          <w:sz w:val="22"/>
          <w:szCs w:val="22"/>
        </w:rPr>
        <w:t xml:space="preserve">Create an Angular Auth Guard that protects all dashboard routes — if not logged in, redirect to login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20"/>
              <w:left w:type="dxa" w:w="200"/>
              <w:bottom w:type="dxa" w:w="120"/>
              <w:right w:type="dxa" w:w="200"/>
            </w:tcMar>
          </w:tcPr>
          <w:p>
            <w:pPr>
              <w:spacing w:after="60" w:before="40"/>
            </w:pPr>
            <w:r>
              <w:rPr>
                <w:rFonts w:ascii="Arial" w:cs="Arial" w:eastAsia="Arial" w:hAnsi="Arial"/>
                <w:b/>
                <w:bCs/>
                <w:color w:val="1A56DB"/>
                <w:sz w:val="22"/>
                <w:szCs w:val="22"/>
              </w:rPr>
              <w:t xml:space="preserve">Security Rule</w:t>
            </w:r>
          </w:p>
          <w:p>
            <w:pPr>
              <w:spacing w:after="40" w:before="0"/>
            </w:pPr>
            <w:r>
              <w:rPr>
                <w:rFonts w:ascii="Arial" w:cs="Arial" w:eastAsia="Arial" w:hAnsi="Arial"/>
                <w:color w:val="374151"/>
                <w:sz w:val="21"/>
                <w:szCs w:val="21"/>
              </w:rPr>
              <w:t xml:space="preserve">Never store plain-text passwords. Use bcrypt to hash passwords before saving them to the database. If your database is ever compromised, bcrypt hashes cannot be reversed into the original password.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7E3AF2" w:sz="1"/>
              <w:left w:val="single" w:color="7E3AF2" w:sz="1"/>
              <w:bottom w:val="single" w:color="7E3AF2" w:sz="1"/>
              <w:right w:val="single" w:color="7E3AF2" w:sz="1"/>
            </w:tcBorders>
            <w:shd w:fill="7E3AF2"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3</w:t>
            </w:r>
          </w:p>
        </w:tc>
        <w:tc>
          <w:tcPr>
            <w:tcW w:type="dxa" w:w="6000"/>
            <w:tcBorders>
              <w:top w:val="single" w:color="7E3AF2" w:sz="1"/>
              <w:left w:val="single" w:color="7E3AF2" w:sz="1"/>
              <w:bottom w:val="single" w:color="7E3AF2" w:sz="1"/>
              <w:right w:val="single" w:color="7E3AF2"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Instagram OAuth Connection</w:t>
            </w:r>
          </w:p>
        </w:tc>
        <w:tc>
          <w:tcPr>
            <w:tcW w:type="dxa" w:w="1960"/>
            <w:tcBorders>
              <w:top w:val="single" w:color="7E3AF2" w:sz="1"/>
              <w:left w:val="single" w:color="7E3AF2" w:sz="1"/>
              <w:bottom w:val="single" w:color="7E3AF2" w:sz="1"/>
              <w:right w:val="single" w:color="7E3AF2"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7E3AF2"/>
                <w:sz w:val="20"/>
                <w:szCs w:val="20"/>
              </w:rPr>
              <w:t xml:space="preserve">Week 4</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This is where your platform becomes real. OAuth is the industry standard protocol that allows Instagram users to say 'yes, I allow this app to manage my account' without sharing their password. Think of it like a hotel key card — Instagram issues a special temporary key that only works for specific doors.</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The OAuth Flow Step by Step</w:t>
      </w:r>
    </w:p>
    <w:p>
      <w:pPr>
        <w:pStyle w:val="ListParagraph"/>
        <w:numPr>
          <w:ilvl w:val="0"/>
          <w:numId w:val="2"/>
        </w:numPr>
        <w:spacing w:after="40" w:before="40"/>
      </w:pPr>
      <w:r>
        <w:rPr>
          <w:rFonts w:ascii="Arial" w:cs="Arial" w:eastAsia="Arial" w:hAnsi="Arial"/>
          <w:color w:val="374151"/>
          <w:sz w:val="22"/>
          <w:szCs w:val="22"/>
        </w:rPr>
        <w:t xml:space="preserve">User clicks 'Connect Instagram' in the dashboard</w:t>
      </w:r>
    </w:p>
    <w:p>
      <w:pPr>
        <w:pStyle w:val="ListParagraph"/>
        <w:numPr>
          <w:ilvl w:val="0"/>
          <w:numId w:val="2"/>
        </w:numPr>
        <w:spacing w:after="40" w:before="40"/>
      </w:pPr>
      <w:r>
        <w:rPr>
          <w:rFonts w:ascii="Arial" w:cs="Arial" w:eastAsia="Arial" w:hAnsi="Arial"/>
          <w:color w:val="374151"/>
          <w:sz w:val="22"/>
          <w:szCs w:val="22"/>
        </w:rPr>
        <w:t xml:space="preserve">They are redirected to Instagram's official login/permission page</w:t>
      </w:r>
    </w:p>
    <w:p>
      <w:pPr>
        <w:pStyle w:val="ListParagraph"/>
        <w:numPr>
          <w:ilvl w:val="0"/>
          <w:numId w:val="2"/>
        </w:numPr>
        <w:spacing w:after="40" w:before="40"/>
      </w:pPr>
      <w:r>
        <w:rPr>
          <w:rFonts w:ascii="Arial" w:cs="Arial" w:eastAsia="Arial" w:hAnsi="Arial"/>
          <w:color w:val="374151"/>
          <w:sz w:val="22"/>
          <w:szCs w:val="22"/>
        </w:rPr>
        <w:t xml:space="preserve">They approve your app's requested permissions</w:t>
      </w:r>
    </w:p>
    <w:p>
      <w:pPr>
        <w:pStyle w:val="ListParagraph"/>
        <w:numPr>
          <w:ilvl w:val="0"/>
          <w:numId w:val="2"/>
        </w:numPr>
        <w:spacing w:after="40" w:before="40"/>
      </w:pPr>
      <w:r>
        <w:rPr>
          <w:rFonts w:ascii="Arial" w:cs="Arial" w:eastAsia="Arial" w:hAnsi="Arial"/>
          <w:color w:val="374151"/>
          <w:sz w:val="22"/>
          <w:szCs w:val="22"/>
        </w:rPr>
        <w:t xml:space="preserve">Instagram redirects them back to your site with a temporary authorization code</w:t>
      </w:r>
    </w:p>
    <w:p>
      <w:pPr>
        <w:pStyle w:val="ListParagraph"/>
        <w:numPr>
          <w:ilvl w:val="0"/>
          <w:numId w:val="2"/>
        </w:numPr>
        <w:spacing w:after="40" w:before="40"/>
      </w:pPr>
      <w:r>
        <w:rPr>
          <w:rFonts w:ascii="Arial" w:cs="Arial" w:eastAsia="Arial" w:hAnsi="Arial"/>
          <w:color w:val="374151"/>
          <w:sz w:val="22"/>
          <w:szCs w:val="22"/>
        </w:rPr>
        <w:t xml:space="preserve">Your backend exchanges that code for a permanent access token</w:t>
      </w:r>
    </w:p>
    <w:p>
      <w:pPr>
        <w:pStyle w:val="ListParagraph"/>
        <w:numPr>
          <w:ilvl w:val="0"/>
          <w:numId w:val="2"/>
        </w:numPr>
        <w:spacing w:after="40" w:before="40"/>
      </w:pPr>
      <w:r>
        <w:rPr>
          <w:rFonts w:ascii="Arial" w:cs="Arial" w:eastAsia="Arial" w:hAnsi="Arial"/>
          <w:color w:val="374151"/>
          <w:sz w:val="22"/>
          <w:szCs w:val="22"/>
        </w:rPr>
        <w:t xml:space="preserve">You store that access token securely in your database, linked to that user's account</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Required Meta API Permissions</w:t>
      </w:r>
    </w:p>
    <w:p>
      <w:pPr>
        <w:pStyle w:val="ListParagraph"/>
        <w:numPr>
          <w:ilvl w:val="0"/>
          <w:numId w:val="2"/>
        </w:numPr>
        <w:spacing w:after="40" w:before="40"/>
      </w:pPr>
      <w:r>
        <w:rPr>
          <w:rFonts w:ascii="Arial" w:cs="Arial" w:eastAsia="Arial" w:hAnsi="Arial"/>
          <w:color w:val="374151"/>
          <w:sz w:val="22"/>
          <w:szCs w:val="22"/>
        </w:rPr>
        <w:t xml:space="preserve">instagram_basic — read profile and media</w:t>
      </w:r>
    </w:p>
    <w:p>
      <w:pPr>
        <w:pStyle w:val="ListParagraph"/>
        <w:numPr>
          <w:ilvl w:val="0"/>
          <w:numId w:val="2"/>
        </w:numPr>
        <w:spacing w:after="40" w:before="40"/>
      </w:pPr>
      <w:r>
        <w:rPr>
          <w:rFonts w:ascii="Arial" w:cs="Arial" w:eastAsia="Arial" w:hAnsi="Arial"/>
          <w:color w:val="374151"/>
          <w:sz w:val="22"/>
          <w:szCs w:val="22"/>
        </w:rPr>
        <w:t xml:space="preserve">instagram_manage_comments — read and post comment replies</w:t>
      </w:r>
    </w:p>
    <w:p>
      <w:pPr>
        <w:pStyle w:val="ListParagraph"/>
        <w:numPr>
          <w:ilvl w:val="0"/>
          <w:numId w:val="2"/>
        </w:numPr>
        <w:spacing w:after="40" w:before="40"/>
      </w:pPr>
      <w:r>
        <w:rPr>
          <w:rFonts w:ascii="Arial" w:cs="Arial" w:eastAsia="Arial" w:hAnsi="Arial"/>
          <w:color w:val="374151"/>
          <w:sz w:val="22"/>
          <w:szCs w:val="22"/>
        </w:rPr>
        <w:t xml:space="preserve">pages_read_engagement — read engagement data on posts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20"/>
              <w:left w:type="dxa" w:w="200"/>
              <w:bottom w:type="dxa" w:w="120"/>
              <w:right w:type="dxa" w:w="200"/>
            </w:tcMar>
          </w:tcPr>
          <w:p>
            <w:pPr>
              <w:spacing w:after="60" w:before="40"/>
            </w:pPr>
            <w:r>
              <w:rPr>
                <w:rFonts w:ascii="Arial" w:cs="Arial" w:eastAsia="Arial" w:hAnsi="Arial"/>
                <w:b/>
                <w:bCs/>
                <w:color w:val="D97706"/>
                <w:sz w:val="22"/>
                <w:szCs w:val="22"/>
              </w:rPr>
              <w:t xml:space="preserve">Important Warning</w:t>
            </w:r>
          </w:p>
          <w:p>
            <w:pPr>
              <w:spacing w:after="40" w:before="0"/>
            </w:pPr>
            <w:r>
              <w:rPr>
                <w:rFonts w:ascii="Arial" w:cs="Arial" w:eastAsia="Arial" w:hAnsi="Arial"/>
                <w:color w:val="374151"/>
                <w:sz w:val="21"/>
                <w:szCs w:val="21"/>
              </w:rPr>
              <w:t xml:space="preserve">Meta's API review process can take 1-2 weeks and requires you to explain your use case in detail. Apply for API access on Day 1 of the project (Phase 0), not when you reach this phase. Build the OAuth flow while waiting for approval.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0E9F6E" w:sz="1"/>
              <w:left w:val="single" w:color="0E9F6E" w:sz="1"/>
              <w:bottom w:val="single" w:color="0E9F6E" w:sz="1"/>
              <w:right w:val="single" w:color="0E9F6E" w:sz="1"/>
            </w:tcBorders>
            <w:shd w:fill="0E9F6E"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4</w:t>
            </w:r>
          </w:p>
        </w:tc>
        <w:tc>
          <w:tcPr>
            <w:tcW w:type="dxa" w:w="6000"/>
            <w:tcBorders>
              <w:top w:val="single" w:color="0E9F6E" w:sz="1"/>
              <w:left w:val="single" w:color="0E9F6E" w:sz="1"/>
              <w:bottom w:val="single" w:color="0E9F6E" w:sz="1"/>
              <w:right w:val="single" w:color="0E9F6E"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Product Catalog System</w:t>
            </w:r>
          </w:p>
        </w:tc>
        <w:tc>
          <w:tcPr>
            <w:tcW w:type="dxa" w:w="1960"/>
            <w:tcBorders>
              <w:top w:val="single" w:color="0E9F6E" w:sz="1"/>
              <w:left w:val="single" w:color="0E9F6E" w:sz="1"/>
              <w:bottom w:val="single" w:color="0E9F6E" w:sz="1"/>
              <w:right w:val="single" w:color="0E9F6E"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0E9F6E"/>
                <w:sz w:val="20"/>
                <w:szCs w:val="20"/>
              </w:rPr>
              <w:t xml:space="preserve">Week 5</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This is your platform's unique competitive feature — the per-subscriber product catalog with custom pricing. Before building the AI, you need to build the data store the AI will draw from when generating replies.</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Product Catalog Database Structure</w:t>
      </w:r>
    </w:p>
    <w:p>
      <w:pPr>
        <w:spacing w:after="100" w:before="60"/>
      </w:pPr>
      <w:r>
        <w:rPr>
          <w:rFonts w:ascii="Arial" w:cs="Arial" w:eastAsia="Arial" w:hAnsi="Arial"/>
          <w:b w:val="false"/>
          <w:bCs w:val="false"/>
          <w:i w:val="false"/>
          <w:iCs w:val="false"/>
          <w:color w:val="374151"/>
          <w:sz w:val="22"/>
          <w:szCs w:val="22"/>
        </w:rPr>
        <w:t xml:space="preserve">Each product record stores the following fields: subscriber user ID, product name, product description, price (set by the subscriber in their own currency), trigger keywords (comma-separated words like 'shoes, sneakers, joggers' that help the system match comments to products), and currency code.</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Dashboard Features to Build</w:t>
      </w:r>
    </w:p>
    <w:p>
      <w:pPr>
        <w:pStyle w:val="ListParagraph"/>
        <w:numPr>
          <w:ilvl w:val="0"/>
          <w:numId w:val="2"/>
        </w:numPr>
        <w:spacing w:after="40" w:before="40"/>
      </w:pPr>
      <w:r>
        <w:rPr>
          <w:rFonts w:ascii="Arial" w:cs="Arial" w:eastAsia="Arial" w:hAnsi="Arial"/>
          <w:color w:val="374151"/>
          <w:sz w:val="22"/>
          <w:szCs w:val="22"/>
        </w:rPr>
        <w:t xml:space="preserve">Product list view showing all the subscriber's products with prices</w:t>
      </w:r>
    </w:p>
    <w:p>
      <w:pPr>
        <w:pStyle w:val="ListParagraph"/>
        <w:numPr>
          <w:ilvl w:val="0"/>
          <w:numId w:val="2"/>
        </w:numPr>
        <w:spacing w:after="40" w:before="40"/>
      </w:pPr>
      <w:r>
        <w:rPr>
          <w:rFonts w:ascii="Arial" w:cs="Arial" w:eastAsia="Arial" w:hAnsi="Arial"/>
          <w:color w:val="374151"/>
          <w:sz w:val="22"/>
          <w:szCs w:val="22"/>
        </w:rPr>
        <w:t xml:space="preserve">Add Product form with fields for name, description, price, keywords, and currency</w:t>
      </w:r>
    </w:p>
    <w:p>
      <w:pPr>
        <w:pStyle w:val="ListParagraph"/>
        <w:numPr>
          <w:ilvl w:val="0"/>
          <w:numId w:val="2"/>
        </w:numPr>
        <w:spacing w:after="40" w:before="40"/>
      </w:pPr>
      <w:r>
        <w:rPr>
          <w:rFonts w:ascii="Arial" w:cs="Arial" w:eastAsia="Arial" w:hAnsi="Arial"/>
          <w:color w:val="374151"/>
          <w:sz w:val="22"/>
          <w:szCs w:val="22"/>
        </w:rPr>
        <w:t xml:space="preserve">Edit and delete functionality for existing products</w:t>
      </w:r>
    </w:p>
    <w:p>
      <w:pPr>
        <w:pStyle w:val="ListParagraph"/>
        <w:numPr>
          <w:ilvl w:val="0"/>
          <w:numId w:val="2"/>
        </w:numPr>
        <w:spacing w:after="40" w:before="40"/>
      </w:pPr>
      <w:r>
        <w:rPr>
          <w:rFonts w:ascii="Arial" w:cs="Arial" w:eastAsia="Arial" w:hAnsi="Arial"/>
          <w:color w:val="374151"/>
          <w:sz w:val="22"/>
          <w:szCs w:val="22"/>
        </w:rPr>
        <w:t xml:space="preserve">Preview of how the AI will introduce this product in a reply</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The keywords field is critical — it is how the system knows which product a comment is about when someone posts 'Price kya hai?' on a shoe post versus a bag post. The AI will match comment words against these keywords before deciding which product details to inject into the reply.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0E9F6E" w:sz="1"/>
              <w:left w:val="single" w:color="0E9F6E" w:sz="1"/>
              <w:bottom w:val="single" w:color="0E9F6E" w:sz="1"/>
              <w:right w:val="single" w:color="0E9F6E" w:sz="1"/>
            </w:tcBorders>
            <w:shd w:fill="0E9F6E"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5</w:t>
            </w:r>
          </w:p>
        </w:tc>
        <w:tc>
          <w:tcPr>
            <w:tcW w:type="dxa" w:w="6000"/>
            <w:tcBorders>
              <w:top w:val="single" w:color="0E9F6E" w:sz="1"/>
              <w:left w:val="single" w:color="0E9F6E" w:sz="1"/>
              <w:bottom w:val="single" w:color="0E9F6E" w:sz="1"/>
              <w:right w:val="single" w:color="0E9F6E"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Automation Rules Builder</w:t>
            </w:r>
          </w:p>
        </w:tc>
        <w:tc>
          <w:tcPr>
            <w:tcW w:type="dxa" w:w="1960"/>
            <w:tcBorders>
              <w:top w:val="single" w:color="0E9F6E" w:sz="1"/>
              <w:left w:val="single" w:color="0E9F6E" w:sz="1"/>
              <w:bottom w:val="single" w:color="0E9F6E" w:sz="1"/>
              <w:right w:val="single" w:color="0E9F6E"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0E9F6E"/>
                <w:sz w:val="20"/>
                <w:szCs w:val="20"/>
              </w:rPr>
              <w:t xml:space="preserve">Week 6</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Now subscribers can define when and how automations fire. This is the 'Pick a Trigger' step from SuperEngager's 3-step setup. Use Angular's Reactive Forms for this because they provide powerful real-time validation and dynamic form control — exactly what a multi-step wizard needs.</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Automation Rule Properties</w:t>
      </w:r>
    </w:p>
    <w:p>
      <w:pPr>
        <w:pStyle w:val="ListParagraph"/>
        <w:numPr>
          <w:ilvl w:val="0"/>
          <w:numId w:val="2"/>
        </w:numPr>
        <w:spacing w:after="40" w:before="40"/>
      </w:pPr>
      <w:r>
        <w:rPr>
          <w:rFonts w:ascii="Arial" w:cs="Arial" w:eastAsia="Arial" w:hAnsi="Arial"/>
          <w:color w:val="374151"/>
          <w:sz w:val="22"/>
          <w:szCs w:val="22"/>
        </w:rPr>
        <w:t xml:space="preserve">Trigger type — comment on a post, direct message received, or story reply</w:t>
      </w:r>
    </w:p>
    <w:p>
      <w:pPr>
        <w:pStyle w:val="ListParagraph"/>
        <w:numPr>
          <w:ilvl w:val="0"/>
          <w:numId w:val="2"/>
        </w:numPr>
        <w:spacing w:after="40" w:before="40"/>
      </w:pPr>
      <w:r>
        <w:rPr>
          <w:rFonts w:ascii="Arial" w:cs="Arial" w:eastAsia="Arial" w:hAnsi="Arial"/>
          <w:color w:val="374151"/>
          <w:sz w:val="22"/>
          <w:szCs w:val="22"/>
        </w:rPr>
        <w:t xml:space="preserve">Scope — which Instagram post(s) this rule applies to, or all posts</w:t>
      </w:r>
    </w:p>
    <w:p>
      <w:pPr>
        <w:pStyle w:val="ListParagraph"/>
        <w:numPr>
          <w:ilvl w:val="0"/>
          <w:numId w:val="2"/>
        </w:numPr>
        <w:spacing w:after="40" w:before="40"/>
      </w:pPr>
      <w:r>
        <w:rPr>
          <w:rFonts w:ascii="Arial" w:cs="Arial" w:eastAsia="Arial" w:hAnsi="Arial"/>
          <w:color w:val="374151"/>
          <w:sz w:val="22"/>
          <w:szCs w:val="22"/>
        </w:rPr>
        <w:t xml:space="preserve">Linked product — which product from the subscriber's catalog this rule is for</w:t>
      </w:r>
    </w:p>
    <w:p>
      <w:pPr>
        <w:pStyle w:val="ListParagraph"/>
        <w:numPr>
          <w:ilvl w:val="0"/>
          <w:numId w:val="2"/>
        </w:numPr>
        <w:spacing w:after="40" w:before="40"/>
      </w:pPr>
      <w:r>
        <w:rPr>
          <w:rFonts w:ascii="Arial" w:cs="Arial" w:eastAsia="Arial" w:hAnsi="Arial"/>
          <w:color w:val="374151"/>
          <w:sz w:val="22"/>
          <w:szCs w:val="22"/>
        </w:rPr>
        <w:t xml:space="preserve">Follow Gate toggle — whether to check if the user follows before delivering the response</w:t>
      </w:r>
    </w:p>
    <w:p>
      <w:pPr>
        <w:pStyle w:val="ListParagraph"/>
        <w:numPr>
          <w:ilvl w:val="0"/>
          <w:numId w:val="2"/>
        </w:numPr>
        <w:spacing w:after="40" w:before="40"/>
      </w:pPr>
      <w:r>
        <w:rPr>
          <w:rFonts w:ascii="Arial" w:cs="Arial" w:eastAsia="Arial" w:hAnsi="Arial"/>
          <w:color w:val="374151"/>
          <w:sz w:val="22"/>
          <w:szCs w:val="22"/>
        </w:rPr>
        <w:t xml:space="preserve">Reply preview — a live preview of what the AI response will look like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7E3AF2" w:sz="1"/>
              <w:left w:val="single" w:color="7E3AF2" w:sz="1"/>
              <w:bottom w:val="single" w:color="7E3AF2" w:sz="1"/>
              <w:right w:val="single" w:color="7E3AF2" w:sz="1"/>
            </w:tcBorders>
            <w:shd w:fill="7E3AF2"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6</w:t>
            </w:r>
          </w:p>
        </w:tc>
        <w:tc>
          <w:tcPr>
            <w:tcW w:type="dxa" w:w="6000"/>
            <w:tcBorders>
              <w:top w:val="single" w:color="7E3AF2" w:sz="1"/>
              <w:left w:val="single" w:color="7E3AF2" w:sz="1"/>
              <w:bottom w:val="single" w:color="7E3AF2" w:sz="1"/>
              <w:right w:val="single" w:color="7E3AF2"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AI Reply Engine with Spam Detection</w:t>
            </w:r>
          </w:p>
        </w:tc>
        <w:tc>
          <w:tcPr>
            <w:tcW w:type="dxa" w:w="1960"/>
            <w:tcBorders>
              <w:top w:val="single" w:color="7E3AF2" w:sz="1"/>
              <w:left w:val="single" w:color="7E3AF2" w:sz="1"/>
              <w:bottom w:val="single" w:color="7E3AF2" w:sz="1"/>
              <w:right w:val="single" w:color="7E3AF2"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7E3AF2"/>
                <w:sz w:val="20"/>
                <w:szCs w:val="20"/>
              </w:rPr>
              <w:t xml:space="preserve">Week 7-8</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This is the intellectual heart of the platform. You will build a Python microservice (using FastAPI) that handles all Gemini AI communication. Python is used here specifically because its AI and machine learning libraries are significantly more mature than Node.js equivalents.</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Sales Reply Flow</w:t>
      </w:r>
    </w:p>
    <w:p>
      <w:pPr>
        <w:spacing w:after="100" w:before="60"/>
      </w:pPr>
      <w:r>
        <w:rPr>
          <w:rFonts w:ascii="Arial" w:cs="Arial" w:eastAsia="Arial" w:hAnsi="Arial"/>
          <w:b w:val="false"/>
          <w:bCs w:val="false"/>
          <w:i w:val="false"/>
          <w:iCs w:val="false"/>
          <w:color w:val="374151"/>
          <w:sz w:val="22"/>
          <w:szCs w:val="22"/>
        </w:rPr>
        <w:t xml:space="preserve">When a comment arrives, the Python service runs the following sequence: detect the language of the comment using langdetect, identify which product the comment is about by matching against the subscriber's keyword catalog, retrieve that product's name, description, and subscriber-defined price, build a dynamic prompt for Gemini that includes all this context, call the Gemini API, and post the returned reply to Instagram via the Graph 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3AF2" w:sz="1"/>
              <w:left w:val="single" w:color="7E3AF2" w:sz="1"/>
              <w:bottom w:val="single" w:color="7E3AF2" w:sz="1"/>
              <w:right w:val="single" w:color="7E3AF2" w:sz="1"/>
            </w:tcBorders>
            <w:shd w:fill="F3F0FF" w:val="clear"/>
            <w:tcMar>
              <w:top w:type="dxa" w:w="120"/>
              <w:left w:type="dxa" w:w="200"/>
              <w:bottom w:type="dxa" w:w="120"/>
              <w:right w:type="dxa" w:w="200"/>
            </w:tcMar>
          </w:tcPr>
          <w:p>
            <w:pPr>
              <w:spacing w:after="60" w:before="40"/>
            </w:pPr>
            <w:r>
              <w:rPr>
                <w:rFonts w:ascii="Arial" w:cs="Arial" w:eastAsia="Arial" w:hAnsi="Arial"/>
                <w:b/>
                <w:bCs/>
                <w:color w:val="7E3AF2"/>
                <w:sz w:val="22"/>
                <w:szCs w:val="22"/>
              </w:rPr>
              <w:t xml:space="preserve">Dynamic Pricing Prompt Example</w:t>
            </w:r>
          </w:p>
          <w:p>
            <w:pPr>
              <w:spacing w:after="40" w:before="0"/>
            </w:pPr>
            <w:r>
              <w:rPr>
                <w:rFonts w:ascii="Arial" w:cs="Arial" w:eastAsia="Arial" w:hAnsi="Arial"/>
                <w:color w:val="374151"/>
                <w:sz w:val="21"/>
                <w:szCs w:val="21"/>
              </w:rPr>
              <w:t xml:space="preserve">You are a helpful sales assistant for [Business Name]. A customer commented: 'Bhai kitne ka hai?' on an Instagram post. The product is [Product Name]. It is described as [Description]. The price is [Subscriber's Price]. Reply in Hindi, in a friendly and brief conversational tone, and encourage them to DM for more details.</w:t>
            </w:r>
          </w:p>
        </w:tc>
      </w:tr>
    </w:tbl>
    <w:p>
      <w:pPr>
        <w:spacing w:after="60" w:before="60"/>
      </w:pPr>
      <w:r>
        <w:t xml:space="preserve"/>
      </w:r>
    </w:p>
    <w:p>
      <w:pPr>
        <w:pStyle w:val="Heading3"/>
        <w:spacing w:after="80" w:before="200"/>
      </w:pPr>
      <w:r>
        <w:rPr>
          <w:rFonts w:ascii="Arial" w:cs="Arial" w:eastAsia="Arial" w:hAnsi="Arial"/>
          <w:b/>
          <w:bCs/>
          <w:color w:val="7E3AF2"/>
          <w:sz w:val="24"/>
          <w:szCs w:val="24"/>
        </w:rPr>
        <w:t xml:space="preserve">Spam Detection Flow</w:t>
      </w:r>
    </w:p>
    <w:p>
      <w:pPr>
        <w:spacing w:after="100" w:before="60"/>
      </w:pPr>
      <w:r>
        <w:rPr>
          <w:rFonts w:ascii="Arial" w:cs="Arial" w:eastAsia="Arial" w:hAnsi="Arial"/>
          <w:b w:val="false"/>
          <w:bCs w:val="false"/>
          <w:i w:val="false"/>
          <w:iCs w:val="false"/>
          <w:color w:val="374151"/>
          <w:sz w:val="22"/>
          <w:szCs w:val="22"/>
        </w:rPr>
        <w:t xml:space="preserve">Running in parallel, every incoming comment is also classified by Gemini using a focused classification prompt that asks it to label the comment as one of four categories: genuine engagement, price inquiry, spam, or abuse. If the classification returns spam or abuse, the system immediately calls the Instagram Graph API's comment deletion endpoint. This classification step runs before the reply generation step, ensuring no sales response is ever crafted for a spam comment.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7E3AF2" w:sz="1"/>
              <w:left w:val="single" w:color="7E3AF2" w:sz="1"/>
              <w:bottom w:val="single" w:color="7E3AF2" w:sz="1"/>
              <w:right w:val="single" w:color="7E3AF2" w:sz="1"/>
            </w:tcBorders>
            <w:shd w:fill="7E3AF2"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7</w:t>
            </w:r>
          </w:p>
        </w:tc>
        <w:tc>
          <w:tcPr>
            <w:tcW w:type="dxa" w:w="6000"/>
            <w:tcBorders>
              <w:top w:val="single" w:color="7E3AF2" w:sz="1"/>
              <w:left w:val="single" w:color="7E3AF2" w:sz="1"/>
              <w:bottom w:val="single" w:color="7E3AF2" w:sz="1"/>
              <w:right w:val="single" w:color="7E3AF2"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Follow Gate System</w:t>
            </w:r>
          </w:p>
        </w:tc>
        <w:tc>
          <w:tcPr>
            <w:tcW w:type="dxa" w:w="1960"/>
            <w:tcBorders>
              <w:top w:val="single" w:color="7E3AF2" w:sz="1"/>
              <w:left w:val="single" w:color="7E3AF2" w:sz="1"/>
              <w:bottom w:val="single" w:color="7E3AF2" w:sz="1"/>
              <w:right w:val="single" w:color="7E3AF2"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7E3AF2"/>
                <w:sz w:val="20"/>
                <w:szCs w:val="20"/>
              </w:rPr>
              <w:t xml:space="preserve">Week 9</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The Follow Gate is a conditional automation that checks whether the commenter follows the account before delivering the promised content. This is technically challenging because Instagram's API does not provide instant follow-status updates — there is always a synchronization lag between when a user taps Follow and when Meta's database reflects that change.</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Technical Implementation</w:t>
      </w:r>
    </w:p>
    <w:p>
      <w:pPr>
        <w:pStyle w:val="ListParagraph"/>
        <w:numPr>
          <w:ilvl w:val="0"/>
          <w:numId w:val="2"/>
        </w:numPr>
        <w:spacing w:after="40" w:before="40"/>
      </w:pPr>
      <w:r>
        <w:rPr>
          <w:rFonts w:ascii="Arial" w:cs="Arial" w:eastAsia="Arial" w:hAnsi="Arial"/>
          <w:color w:val="374151"/>
          <w:sz w:val="22"/>
          <w:szCs w:val="22"/>
        </w:rPr>
        <w:t xml:space="preserve">When a user clicks 'I'm following now', your system does not check immediately due to API lag</w:t>
      </w:r>
    </w:p>
    <w:p>
      <w:pPr>
        <w:pStyle w:val="ListParagraph"/>
        <w:numPr>
          <w:ilvl w:val="0"/>
          <w:numId w:val="2"/>
        </w:numPr>
        <w:spacing w:after="40" w:before="40"/>
      </w:pPr>
      <w:r>
        <w:rPr>
          <w:rFonts w:ascii="Arial" w:cs="Arial" w:eastAsia="Arial" w:hAnsi="Arial"/>
          <w:color w:val="374151"/>
          <w:sz w:val="22"/>
          <w:szCs w:val="22"/>
        </w:rPr>
        <w:t xml:space="preserve">Instead, push a follow-check job into the Redis queue with a 10-second delay</w:t>
      </w:r>
    </w:p>
    <w:p>
      <w:pPr>
        <w:pStyle w:val="ListParagraph"/>
        <w:numPr>
          <w:ilvl w:val="0"/>
          <w:numId w:val="2"/>
        </w:numPr>
        <w:spacing w:after="40" w:before="40"/>
      </w:pPr>
      <w:r>
        <w:rPr>
          <w:rFonts w:ascii="Arial" w:cs="Arial" w:eastAsia="Arial" w:hAnsi="Arial"/>
          <w:color w:val="374151"/>
          <w:sz w:val="22"/>
          <w:szCs w:val="22"/>
        </w:rPr>
        <w:t xml:space="preserve">If the first check fails (follow not yet reflected), push a second check with a 30-second delay</w:t>
      </w:r>
    </w:p>
    <w:p>
      <w:pPr>
        <w:pStyle w:val="ListParagraph"/>
        <w:numPr>
          <w:ilvl w:val="0"/>
          <w:numId w:val="2"/>
        </w:numPr>
        <w:spacing w:after="40" w:before="40"/>
      </w:pPr>
      <w:r>
        <w:rPr>
          <w:rFonts w:ascii="Arial" w:cs="Arial" w:eastAsia="Arial" w:hAnsi="Arial"/>
          <w:color w:val="374151"/>
          <w:sz w:val="22"/>
          <w:szCs w:val="22"/>
        </w:rPr>
        <w:t xml:space="preserve">If the second check also fails, send a friendly message asking the user to try again in a moment</w:t>
      </w:r>
    </w:p>
    <w:p>
      <w:pPr>
        <w:pStyle w:val="ListParagraph"/>
        <w:numPr>
          <w:ilvl w:val="0"/>
          <w:numId w:val="2"/>
        </w:numPr>
        <w:spacing w:after="40" w:before="40"/>
      </w:pPr>
      <w:r>
        <w:rPr>
          <w:rFonts w:ascii="Arial" w:cs="Arial" w:eastAsia="Arial" w:hAnsi="Arial"/>
          <w:color w:val="374151"/>
          <w:sz w:val="22"/>
          <w:szCs w:val="22"/>
        </w:rPr>
        <w:t xml:space="preserve">Once follow is confirmed, unlock and deliver the content or link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20"/>
              <w:left w:type="dxa" w:w="200"/>
              <w:bottom w:type="dxa" w:w="120"/>
              <w:right w:type="dxa" w:w="200"/>
            </w:tcMar>
          </w:tcPr>
          <w:p>
            <w:pPr>
              <w:spacing w:after="60" w:before="40"/>
            </w:pPr>
            <w:r>
              <w:rPr>
                <w:rFonts w:ascii="Arial" w:cs="Arial" w:eastAsia="Arial" w:hAnsi="Arial"/>
                <w:b/>
                <w:bCs/>
                <w:color w:val="D97706"/>
                <w:sz w:val="22"/>
                <w:szCs w:val="22"/>
              </w:rPr>
              <w:t xml:space="preserve">Policy Note</w:t>
            </w:r>
          </w:p>
          <w:p>
            <w:pPr>
              <w:spacing w:after="40" w:before="0"/>
            </w:pPr>
            <w:r>
              <w:rPr>
                <w:rFonts w:ascii="Arial" w:cs="Arial" w:eastAsia="Arial" w:hAnsi="Arial"/>
                <w:color w:val="374151"/>
                <w:sz w:val="21"/>
                <w:szCs w:val="21"/>
              </w:rPr>
              <w:t xml:space="preserve">Meta's Spam Community Standard technically prohibits requiring follows to access content. Implement the Follow Gate with clear upfront disclosure to the user about the requirement before they take action. Subscribers should be able to toggle this feature on or off per automation rule.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0E9F6E" w:sz="1"/>
              <w:left w:val="single" w:color="0E9F6E" w:sz="1"/>
              <w:bottom w:val="single" w:color="0E9F6E" w:sz="1"/>
              <w:right w:val="single" w:color="0E9F6E" w:sz="1"/>
            </w:tcBorders>
            <w:shd w:fill="0E9F6E"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8</w:t>
            </w:r>
          </w:p>
        </w:tc>
        <w:tc>
          <w:tcPr>
            <w:tcW w:type="dxa" w:w="6000"/>
            <w:tcBorders>
              <w:top w:val="single" w:color="0E9F6E" w:sz="1"/>
              <w:left w:val="single" w:color="0E9F6E" w:sz="1"/>
              <w:bottom w:val="single" w:color="0E9F6E" w:sz="1"/>
              <w:right w:val="single" w:color="0E9F6E"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Lead Magnets &amp; Digital Products</w:t>
            </w:r>
          </w:p>
        </w:tc>
        <w:tc>
          <w:tcPr>
            <w:tcW w:type="dxa" w:w="1960"/>
            <w:tcBorders>
              <w:top w:val="single" w:color="0E9F6E" w:sz="1"/>
              <w:left w:val="single" w:color="0E9F6E" w:sz="1"/>
              <w:bottom w:val="single" w:color="0E9F6E" w:sz="1"/>
              <w:right w:val="single" w:color="0E9F6E"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0E9F6E"/>
                <w:sz w:val="20"/>
                <w:szCs w:val="20"/>
              </w:rPr>
              <w:t xml:space="preserve">Week 10</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This phase transforms your platform into a commerce engine inside Instagram. It has two distinct sub-systems that share the same payment infrastructure but serve different purposes.</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Lead Magnet System</w:t>
      </w:r>
    </w:p>
    <w:p>
      <w:pPr>
        <w:spacing w:after="100" w:before="60"/>
      </w:pPr>
      <w:r>
        <w:rPr>
          <w:rFonts w:ascii="Arial" w:cs="Arial" w:eastAsia="Arial" w:hAnsi="Arial"/>
          <w:b w:val="false"/>
          <w:bCs w:val="false"/>
          <w:i w:val="false"/>
          <w:iCs w:val="false"/>
          <w:color w:val="374151"/>
          <w:sz w:val="22"/>
          <w:szCs w:val="22"/>
        </w:rPr>
        <w:t xml:space="preserve">Subscribers build a simple opt-in form in the dashboard (fields: name, email, business goal, or any custom fields they choose). When the automation fires and a user completes the form inside the DM conversation, your backend stores the lead data, sends the lead magnet file to their email via SendGrid, and adds them to the subscriber's contact list — all automatically and simultaneously.</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Digital Products System</w:t>
      </w:r>
    </w:p>
    <w:p>
      <w:pPr>
        <w:pStyle w:val="ListParagraph"/>
        <w:numPr>
          <w:ilvl w:val="0"/>
          <w:numId w:val="2"/>
        </w:numPr>
        <w:spacing w:after="40" w:before="40"/>
      </w:pPr>
      <w:r>
        <w:rPr>
          <w:rFonts w:ascii="Arial" w:cs="Arial" w:eastAsia="Arial" w:hAnsi="Arial"/>
          <w:color w:val="374151"/>
          <w:sz w:val="22"/>
          <w:szCs w:val="22"/>
        </w:rPr>
        <w:t xml:space="preserve">Subscriber uploads the product file (PDF, ebook, template) to Supabase Storage via the dashboard</w:t>
      </w:r>
    </w:p>
    <w:p>
      <w:pPr>
        <w:pStyle w:val="ListParagraph"/>
        <w:numPr>
          <w:ilvl w:val="0"/>
          <w:numId w:val="2"/>
        </w:numPr>
        <w:spacing w:after="40" w:before="40"/>
      </w:pPr>
      <w:r>
        <w:rPr>
          <w:rFonts w:ascii="Arial" w:cs="Arial" w:eastAsia="Arial" w:hAnsi="Arial"/>
          <w:color w:val="374151"/>
          <w:sz w:val="22"/>
          <w:szCs w:val="22"/>
        </w:rPr>
        <w:t xml:space="preserve">A Razorpay payment link is generated and stored, linked to that product</w:t>
      </w:r>
    </w:p>
    <w:p>
      <w:pPr>
        <w:pStyle w:val="ListParagraph"/>
        <w:numPr>
          <w:ilvl w:val="0"/>
          <w:numId w:val="2"/>
        </w:numPr>
        <w:spacing w:after="40" w:before="40"/>
      </w:pPr>
      <w:r>
        <w:rPr>
          <w:rFonts w:ascii="Arial" w:cs="Arial" w:eastAsia="Arial" w:hAnsi="Arial"/>
          <w:color w:val="374151"/>
          <w:sz w:val="22"/>
          <w:szCs w:val="22"/>
        </w:rPr>
        <w:t xml:space="preserve">When a DM automation triggers a digital product offer, the bot sends the payment link</w:t>
      </w:r>
    </w:p>
    <w:p>
      <w:pPr>
        <w:pStyle w:val="ListParagraph"/>
        <w:numPr>
          <w:ilvl w:val="0"/>
          <w:numId w:val="2"/>
        </w:numPr>
        <w:spacing w:after="40" w:before="40"/>
      </w:pPr>
      <w:r>
        <w:rPr>
          <w:rFonts w:ascii="Arial" w:cs="Arial" w:eastAsia="Arial" w:hAnsi="Arial"/>
          <w:color w:val="374151"/>
          <w:sz w:val="22"/>
          <w:szCs w:val="22"/>
        </w:rPr>
        <w:t xml:space="preserve">When payment is completed, Razorpay sends a webhook confirmation to your Node.js backend</w:t>
      </w:r>
    </w:p>
    <w:p>
      <w:pPr>
        <w:pStyle w:val="ListParagraph"/>
        <w:numPr>
          <w:ilvl w:val="0"/>
          <w:numId w:val="2"/>
        </w:numPr>
        <w:spacing w:after="40" w:before="40"/>
      </w:pPr>
      <w:r>
        <w:rPr>
          <w:rFonts w:ascii="Arial" w:cs="Arial" w:eastAsia="Arial" w:hAnsi="Arial"/>
          <w:color w:val="374151"/>
          <w:sz w:val="22"/>
          <w:szCs w:val="22"/>
        </w:rPr>
        <w:t xml:space="preserve">The backend generates a secure, time-limited (24-hour) download URL for the file</w:t>
      </w:r>
    </w:p>
    <w:p>
      <w:pPr>
        <w:pStyle w:val="ListParagraph"/>
        <w:numPr>
          <w:ilvl w:val="0"/>
          <w:numId w:val="2"/>
        </w:numPr>
        <w:spacing w:after="40" w:before="40"/>
      </w:pPr>
      <w:r>
        <w:rPr>
          <w:rFonts w:ascii="Arial" w:cs="Arial" w:eastAsia="Arial" w:hAnsi="Arial"/>
          <w:color w:val="374151"/>
          <w:sz w:val="22"/>
          <w:szCs w:val="22"/>
        </w:rPr>
        <w:t xml:space="preserve">The download URL is sent to the buyer via DM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20"/>
              <w:left w:type="dxa" w:w="200"/>
              <w:bottom w:type="dxa" w:w="120"/>
              <w:right w:type="dxa" w:w="200"/>
            </w:tcMar>
          </w:tcPr>
          <w:p>
            <w:pPr>
              <w:spacing w:after="60" w:before="40"/>
            </w:pPr>
            <w:r>
              <w:rPr>
                <w:rFonts w:ascii="Arial" w:cs="Arial" w:eastAsia="Arial" w:hAnsi="Arial"/>
                <w:b/>
                <w:bCs/>
                <w:color w:val="1A56DB"/>
                <w:sz w:val="22"/>
                <w:szCs w:val="22"/>
              </w:rPr>
              <w:t xml:space="preserve">Critical Security Rule</w:t>
            </w:r>
          </w:p>
          <w:p>
            <w:pPr>
              <w:spacing w:after="40" w:before="0"/>
            </w:pPr>
            <w:r>
              <w:rPr>
                <w:rFonts w:ascii="Arial" w:cs="Arial" w:eastAsia="Arial" w:hAnsi="Arial"/>
                <w:color w:val="374151"/>
                <w:sz w:val="21"/>
                <w:szCs w:val="21"/>
              </w:rPr>
              <w:t xml:space="preserve">Never trust the frontend to confirm a payment. Always wait for the Razorpay webhook to your backend before granting access to the digital product. A user could technically bypass a frontend-only check.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7E3AF2" w:sz="1"/>
              <w:left w:val="single" w:color="7E3AF2" w:sz="1"/>
              <w:bottom w:val="single" w:color="7E3AF2" w:sz="1"/>
              <w:right w:val="single" w:color="7E3AF2" w:sz="1"/>
            </w:tcBorders>
            <w:shd w:fill="7E3AF2"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9</w:t>
            </w:r>
          </w:p>
        </w:tc>
        <w:tc>
          <w:tcPr>
            <w:tcW w:type="dxa" w:w="6000"/>
            <w:tcBorders>
              <w:top w:val="single" w:color="7E3AF2" w:sz="1"/>
              <w:left w:val="single" w:color="7E3AF2" w:sz="1"/>
              <w:bottom w:val="single" w:color="7E3AF2" w:sz="1"/>
              <w:right w:val="single" w:color="7E3AF2"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Story &amp; Live Session Automation</w:t>
            </w:r>
          </w:p>
        </w:tc>
        <w:tc>
          <w:tcPr>
            <w:tcW w:type="dxa" w:w="1960"/>
            <w:tcBorders>
              <w:top w:val="single" w:color="7E3AF2" w:sz="1"/>
              <w:left w:val="single" w:color="7E3AF2" w:sz="1"/>
              <w:bottom w:val="single" w:color="7E3AF2" w:sz="1"/>
              <w:right w:val="single" w:color="7E3AF2"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7E3AF2"/>
                <w:sz w:val="20"/>
                <w:szCs w:val="20"/>
              </w:rPr>
              <w:t xml:space="preserve">Week 11</w:t>
            </w:r>
          </w:p>
        </w:tc>
      </w:tr>
    </w:tbl>
    <w:p>
      <w:pPr>
        <w:spacing w:after="60" w:before="60"/>
      </w:pPr>
      <w:r>
        <w:t xml:space="preserve"/>
      </w:r>
    </w:p>
    <w:p>
      <w:pPr>
        <w:pStyle w:val="Heading3"/>
        <w:spacing w:after="80" w:before="200"/>
      </w:pPr>
      <w:r>
        <w:rPr>
          <w:rFonts w:ascii="Arial" w:cs="Arial" w:eastAsia="Arial" w:hAnsi="Arial"/>
          <w:b/>
          <w:bCs/>
          <w:color w:val="7E3AF2"/>
          <w:sz w:val="24"/>
          <w:szCs w:val="24"/>
        </w:rPr>
        <w:t xml:space="preserve">Story Automation</w:t>
      </w:r>
    </w:p>
    <w:p>
      <w:pPr>
        <w:spacing w:after="100" w:before="60"/>
      </w:pPr>
      <w:r>
        <w:rPr>
          <w:rFonts w:ascii="Arial" w:cs="Arial" w:eastAsia="Arial" w:hAnsi="Arial"/>
          <w:b w:val="false"/>
          <w:bCs w:val="false"/>
          <w:i w:val="false"/>
          <w:iCs w:val="false"/>
          <w:color w:val="374151"/>
          <w:sz w:val="22"/>
          <w:szCs w:val="22"/>
        </w:rPr>
        <w:t xml:space="preserve">Subscribe to the 'stories' webhook event in the Meta Developer Portal. When a user replies to or reacts to a subscriber's story, Instagram sends a real-time notification to your webhook endpoint. Your backend identifies which subscriber owns the story, checks for an active automation rule linked to that story, and fires the DM response through the AI engine. Story events should be given high priority in the Redis queue since stories expire in 24 hours and time is critical.</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Live Session Automation</w:t>
      </w:r>
    </w:p>
    <w:p>
      <w:pPr>
        <w:spacing w:after="100" w:before="60"/>
      </w:pPr>
      <w:r>
        <w:rPr>
          <w:rFonts w:ascii="Arial" w:cs="Arial" w:eastAsia="Arial" w:hAnsi="Arial"/>
          <w:b w:val="false"/>
          <w:bCs w:val="false"/>
          <w:i w:val="false"/>
          <w:iCs w:val="false"/>
          <w:color w:val="374151"/>
          <w:sz w:val="22"/>
          <w:szCs w:val="22"/>
        </w:rPr>
        <w:t xml:space="preserve">Live automation is the most resource-intensive feature because Instagram does not push live events to webhooks — your server must actively poll the Live Media endpoint every few seconds to capture new comments and viewer activity. Implement this as a Redis-based polling job that activates only when a subscriber's live broadcast is detected as active, and automatically shuts down when the broadcast ends to avoid wasting server resources.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10</w:t>
            </w:r>
          </w:p>
        </w:tc>
        <w:tc>
          <w:tcPr>
            <w:tcW w:type="dxa" w:w="6000"/>
            <w:tcBorders>
              <w:top w:val="single" w:color="1A56DB" w:sz="1"/>
              <w:left w:val="single" w:color="1A56DB" w:sz="1"/>
              <w:bottom w:val="single" w:color="1A56DB" w:sz="1"/>
              <w:right w:val="single" w:color="1A56DB"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Analytics Dashboard</w:t>
            </w:r>
          </w:p>
        </w:tc>
        <w:tc>
          <w:tcPr>
            <w:tcW w:type="dxa" w:w="1960"/>
            <w:tcBorders>
              <w:top w:val="single" w:color="1A56DB" w:sz="1"/>
              <w:left w:val="single" w:color="1A56DB" w:sz="1"/>
              <w:bottom w:val="single" w:color="1A56DB" w:sz="1"/>
              <w:right w:val="single" w:color="1A56DB"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1A56DB"/>
                <w:sz w:val="20"/>
                <w:szCs w:val="20"/>
              </w:rPr>
              <w:t xml:space="preserve">Week 12</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This phase is critical for subscriber retention. If subscribers cannot see that your platform is actually growing their business, they will cancel. The analytics dashboard needs to provide clear, visual proof of ROI.</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Metrics to Track</w:t>
      </w:r>
    </w:p>
    <w:p>
      <w:pPr>
        <w:pStyle w:val="ListParagraph"/>
        <w:numPr>
          <w:ilvl w:val="0"/>
          <w:numId w:val="2"/>
        </w:numPr>
        <w:spacing w:after="40" w:before="40"/>
      </w:pPr>
      <w:r>
        <w:rPr>
          <w:rFonts w:ascii="Arial" w:cs="Arial" w:eastAsia="Arial" w:hAnsi="Arial"/>
          <w:color w:val="374151"/>
          <w:sz w:val="22"/>
          <w:szCs w:val="22"/>
        </w:rPr>
        <w:t xml:space="preserve">Total DMs sent — broken down by automation rule</w:t>
      </w:r>
    </w:p>
    <w:p>
      <w:pPr>
        <w:pStyle w:val="ListParagraph"/>
        <w:numPr>
          <w:ilvl w:val="0"/>
          <w:numId w:val="2"/>
        </w:numPr>
        <w:spacing w:after="40" w:before="40"/>
      </w:pPr>
      <w:r>
        <w:rPr>
          <w:rFonts w:ascii="Arial" w:cs="Arial" w:eastAsia="Arial" w:hAnsi="Arial"/>
          <w:color w:val="374151"/>
          <w:sz w:val="22"/>
          <w:szCs w:val="22"/>
        </w:rPr>
        <w:t xml:space="preserve">Comment replies sent — with average response time</w:t>
      </w:r>
    </w:p>
    <w:p>
      <w:pPr>
        <w:pStyle w:val="ListParagraph"/>
        <w:numPr>
          <w:ilvl w:val="0"/>
          <w:numId w:val="2"/>
        </w:numPr>
        <w:spacing w:after="40" w:before="40"/>
      </w:pPr>
      <w:r>
        <w:rPr>
          <w:rFonts w:ascii="Arial" w:cs="Arial" w:eastAsia="Arial" w:hAnsi="Arial"/>
          <w:color w:val="374151"/>
          <w:sz w:val="22"/>
          <w:szCs w:val="22"/>
        </w:rPr>
        <w:t xml:space="preserve">Leads captured — name, email, and date, exportable as CSV</w:t>
      </w:r>
    </w:p>
    <w:p>
      <w:pPr>
        <w:pStyle w:val="ListParagraph"/>
        <w:numPr>
          <w:ilvl w:val="0"/>
          <w:numId w:val="2"/>
        </w:numPr>
        <w:spacing w:after="40" w:before="40"/>
      </w:pPr>
      <w:r>
        <w:rPr>
          <w:rFonts w:ascii="Arial" w:cs="Arial" w:eastAsia="Arial" w:hAnsi="Arial"/>
          <w:color w:val="374151"/>
          <w:sz w:val="22"/>
          <w:szCs w:val="22"/>
        </w:rPr>
        <w:t xml:space="preserve">Digital products sold — units and revenue generated</w:t>
      </w:r>
    </w:p>
    <w:p>
      <w:pPr>
        <w:pStyle w:val="ListParagraph"/>
        <w:numPr>
          <w:ilvl w:val="0"/>
          <w:numId w:val="2"/>
        </w:numPr>
        <w:spacing w:after="40" w:before="40"/>
      </w:pPr>
      <w:r>
        <w:rPr>
          <w:rFonts w:ascii="Arial" w:cs="Arial" w:eastAsia="Arial" w:hAnsi="Arial"/>
          <w:color w:val="374151"/>
          <w:sz w:val="22"/>
          <w:szCs w:val="22"/>
        </w:rPr>
        <w:t xml:space="preserve">Spam comments deleted — count and examples</w:t>
      </w:r>
    </w:p>
    <w:p>
      <w:pPr>
        <w:pStyle w:val="ListParagraph"/>
        <w:numPr>
          <w:ilvl w:val="0"/>
          <w:numId w:val="2"/>
        </w:numPr>
        <w:spacing w:after="40" w:before="40"/>
      </w:pPr>
      <w:r>
        <w:rPr>
          <w:rFonts w:ascii="Arial" w:cs="Arial" w:eastAsia="Arial" w:hAnsi="Arial"/>
          <w:color w:val="374151"/>
          <w:sz w:val="22"/>
          <w:szCs w:val="22"/>
        </w:rPr>
        <w:t xml:space="preserve">New followers gained through Follow Gate automations</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Database Design for Analytics</w:t>
      </w:r>
    </w:p>
    <w:p>
      <w:pPr>
        <w:spacing w:after="100" w:before="60"/>
      </w:pPr>
      <w:r>
        <w:rPr>
          <w:rFonts w:ascii="Arial" w:cs="Arial" w:eastAsia="Arial" w:hAnsi="Arial"/>
          <w:b w:val="false"/>
          <w:bCs w:val="false"/>
          <w:i w:val="false"/>
          <w:iCs w:val="false"/>
          <w:color w:val="374151"/>
          <w:sz w:val="22"/>
          <w:szCs w:val="22"/>
        </w:rPr>
        <w:t xml:space="preserve">Every automation action should write an event record to a dedicated analytics_events table with four fields: subscriber ID, event type (dm_sent, comment_reply, lead_captured, product_sold, spam_deleted, follower_gained), event timestamp, and a metadata JSON column for event-specific details. Your dashboard then aggregates these events over time periods (today, last 7 days, last 30 days) using PostgreSQL GROUP BY queries. Use Chart.js in Angular for rendering the visual graphs.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0E9F6E" w:sz="1"/>
              <w:left w:val="single" w:color="0E9F6E" w:sz="1"/>
              <w:bottom w:val="single" w:color="0E9F6E" w:sz="1"/>
              <w:right w:val="single" w:color="0E9F6E" w:sz="1"/>
            </w:tcBorders>
            <w:shd w:fill="0E9F6E"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11</w:t>
            </w:r>
          </w:p>
        </w:tc>
        <w:tc>
          <w:tcPr>
            <w:tcW w:type="dxa" w:w="6000"/>
            <w:tcBorders>
              <w:top w:val="single" w:color="0E9F6E" w:sz="1"/>
              <w:left w:val="single" w:color="0E9F6E" w:sz="1"/>
              <w:bottom w:val="single" w:color="0E9F6E" w:sz="1"/>
              <w:right w:val="single" w:color="0E9F6E"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Subscription &amp; Payments</w:t>
            </w:r>
          </w:p>
        </w:tc>
        <w:tc>
          <w:tcPr>
            <w:tcW w:type="dxa" w:w="1960"/>
            <w:tcBorders>
              <w:top w:val="single" w:color="0E9F6E" w:sz="1"/>
              <w:left w:val="single" w:color="0E9F6E" w:sz="1"/>
              <w:bottom w:val="single" w:color="0E9F6E" w:sz="1"/>
              <w:right w:val="single" w:color="0E9F6E"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0E9F6E"/>
                <w:sz w:val="20"/>
                <w:szCs w:val="20"/>
              </w:rPr>
              <w:t xml:space="preserve">Week 13</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This phase implements the three-tier subscription model using Razorpay for Indian users. The tier structure should be designed so the Free tier is genuinely useful but the Pro tier is clearly worth paying for.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Free</w:t>
            </w:r>
          </w:p>
        </w:tc>
        <w:tc>
          <w:tcPr>
            <w:tcW w:type="dxa" w:w="2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w:t>
            </w:r>
          </w:p>
        </w:tc>
        <w:tc>
          <w:tcPr>
            <w:tcW w:type="dxa" w:w="2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Business</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19"/>
                <w:szCs w:val="19"/>
              </w:rPr>
              <w:t xml:space="preserve">Instagram Accounts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19"/>
                <w:szCs w:val="19"/>
              </w:rPr>
              <w:t xml:space="preserve">1</w:t>
            </w:r>
          </w:p>
        </w:tc>
        <w:tc>
          <w:tcPr>
            <w:tcW w:type="dxa" w:w="2600"/>
            <w:tcBorders>
              <w:top w:val="single" w:color="E5E7EB" w:sz="1"/>
              <w:left w:val="single" w:color="E5E7EB" w:sz="1"/>
              <w:bottom w:val="single" w:color="E5E7EB" w:sz="1"/>
              <w:right w:val="single" w:color="E5E7EB" w:sz="1"/>
            </w:tcBorders>
            <w:shd w:fill="F0FFF4" w:val="clear"/>
            <w:tcMar>
              <w:top w:type="dxa" w:w="80"/>
              <w:left w:type="dxa" w:w="120"/>
              <w:bottom w:type="dxa" w:w="80"/>
              <w:right w:type="dxa" w:w="120"/>
            </w:tcMar>
          </w:tcPr>
          <w:p>
            <w:pPr>
              <w:jc w:val="center"/>
            </w:pPr>
            <w:r>
              <w:rPr>
                <w:rFonts w:ascii="Arial" w:cs="Arial" w:eastAsia="Arial" w:hAnsi="Arial"/>
                <w:color w:val="0E9F6E"/>
                <w:sz w:val="19"/>
                <w:szCs w:val="19"/>
              </w:rPr>
              <w:t xml:space="preserve">3</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color w:val="1A56DB"/>
                <w:sz w:val="19"/>
                <w:szCs w:val="19"/>
              </w:rPr>
              <w:t xml:space="preserve">Unlimited</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19"/>
                <w:szCs w:val="19"/>
              </w:rPr>
              <w:t xml:space="preserve">Auto-Replies / Month</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19"/>
                <w:szCs w:val="19"/>
              </w:rPr>
              <w:t xml:space="preserve">100</w:t>
            </w:r>
          </w:p>
        </w:tc>
        <w:tc>
          <w:tcPr>
            <w:tcW w:type="dxa" w:w="2600"/>
            <w:tcBorders>
              <w:top w:val="single" w:color="E5E7EB" w:sz="1"/>
              <w:left w:val="single" w:color="E5E7EB" w:sz="1"/>
              <w:bottom w:val="single" w:color="E5E7EB" w:sz="1"/>
              <w:right w:val="single" w:color="E5E7EB" w:sz="1"/>
            </w:tcBorders>
            <w:shd w:fill="F0FFF4" w:val="clear"/>
            <w:tcMar>
              <w:top w:type="dxa" w:w="80"/>
              <w:left w:type="dxa" w:w="120"/>
              <w:bottom w:type="dxa" w:w="80"/>
              <w:right w:type="dxa" w:w="120"/>
            </w:tcMar>
          </w:tcPr>
          <w:p>
            <w:pPr>
              <w:jc w:val="center"/>
            </w:pPr>
            <w:r>
              <w:rPr>
                <w:rFonts w:ascii="Arial" w:cs="Arial" w:eastAsia="Arial" w:hAnsi="Arial"/>
                <w:color w:val="0E9F6E"/>
                <w:sz w:val="19"/>
                <w:szCs w:val="19"/>
              </w:rPr>
              <w:t xml:space="preserve">2,000</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color w:val="1A56DB"/>
                <w:sz w:val="19"/>
                <w:szCs w:val="19"/>
              </w:rPr>
              <w:t xml:space="preserve">Unlimited</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19"/>
                <w:szCs w:val="19"/>
              </w:rPr>
              <w:t xml:space="preserve">Product Catalog Items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19"/>
                <w:szCs w:val="19"/>
              </w:rPr>
              <w:t xml:space="preserve">3</w:t>
            </w:r>
          </w:p>
        </w:tc>
        <w:tc>
          <w:tcPr>
            <w:tcW w:type="dxa" w:w="2600"/>
            <w:tcBorders>
              <w:top w:val="single" w:color="E5E7EB" w:sz="1"/>
              <w:left w:val="single" w:color="E5E7EB" w:sz="1"/>
              <w:bottom w:val="single" w:color="E5E7EB" w:sz="1"/>
              <w:right w:val="single" w:color="E5E7EB" w:sz="1"/>
            </w:tcBorders>
            <w:shd w:fill="F0FFF4" w:val="clear"/>
            <w:tcMar>
              <w:top w:type="dxa" w:w="80"/>
              <w:left w:type="dxa" w:w="120"/>
              <w:bottom w:type="dxa" w:w="80"/>
              <w:right w:type="dxa" w:w="120"/>
            </w:tcMar>
          </w:tcPr>
          <w:p>
            <w:pPr>
              <w:jc w:val="center"/>
            </w:pPr>
            <w:r>
              <w:rPr>
                <w:rFonts w:ascii="Arial" w:cs="Arial" w:eastAsia="Arial" w:hAnsi="Arial"/>
                <w:color w:val="0E9F6E"/>
                <w:sz w:val="19"/>
                <w:szCs w:val="19"/>
              </w:rPr>
              <w:t xml:space="preserve">20</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color w:val="1A56DB"/>
                <w:sz w:val="19"/>
                <w:szCs w:val="19"/>
              </w:rPr>
              <w:t xml:space="preserve">Unlimited</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19"/>
                <w:szCs w:val="19"/>
              </w:rPr>
              <w:t xml:space="preserve">Follow Gate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19"/>
                <w:szCs w:val="19"/>
              </w:rPr>
              <w:t xml:space="preserve">No</w:t>
            </w:r>
          </w:p>
        </w:tc>
        <w:tc>
          <w:tcPr>
            <w:tcW w:type="dxa" w:w="2600"/>
            <w:tcBorders>
              <w:top w:val="single" w:color="E5E7EB" w:sz="1"/>
              <w:left w:val="single" w:color="E5E7EB" w:sz="1"/>
              <w:bottom w:val="single" w:color="E5E7EB" w:sz="1"/>
              <w:right w:val="single" w:color="E5E7EB" w:sz="1"/>
            </w:tcBorders>
            <w:shd w:fill="F0FFF4" w:val="clear"/>
            <w:tcMar>
              <w:top w:type="dxa" w:w="80"/>
              <w:left w:type="dxa" w:w="120"/>
              <w:bottom w:type="dxa" w:w="80"/>
              <w:right w:type="dxa" w:w="120"/>
            </w:tcMar>
          </w:tcPr>
          <w:p>
            <w:pPr>
              <w:jc w:val="center"/>
            </w:pPr>
            <w:r>
              <w:rPr>
                <w:rFonts w:ascii="Arial" w:cs="Arial" w:eastAsia="Arial" w:hAnsi="Arial"/>
                <w:color w:val="0E9F6E"/>
                <w:sz w:val="19"/>
                <w:szCs w:val="19"/>
              </w:rPr>
              <w:t xml:space="preserve">Yes</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color w:val="1A56DB"/>
                <w:sz w:val="19"/>
                <w:szCs w:val="19"/>
              </w:rPr>
              <w:t xml:space="preserve">Yes</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19"/>
                <w:szCs w:val="19"/>
              </w:rPr>
              <w:t xml:space="preserve">Lead Magnets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19"/>
                <w:szCs w:val="19"/>
              </w:rPr>
              <w:t xml:space="preserve">No</w:t>
            </w:r>
          </w:p>
        </w:tc>
        <w:tc>
          <w:tcPr>
            <w:tcW w:type="dxa" w:w="2600"/>
            <w:tcBorders>
              <w:top w:val="single" w:color="E5E7EB" w:sz="1"/>
              <w:left w:val="single" w:color="E5E7EB" w:sz="1"/>
              <w:bottom w:val="single" w:color="E5E7EB" w:sz="1"/>
              <w:right w:val="single" w:color="E5E7EB" w:sz="1"/>
            </w:tcBorders>
            <w:shd w:fill="F0FFF4" w:val="clear"/>
            <w:tcMar>
              <w:top w:type="dxa" w:w="80"/>
              <w:left w:type="dxa" w:w="120"/>
              <w:bottom w:type="dxa" w:w="80"/>
              <w:right w:type="dxa" w:w="120"/>
            </w:tcMar>
          </w:tcPr>
          <w:p>
            <w:pPr>
              <w:jc w:val="center"/>
            </w:pPr>
            <w:r>
              <w:rPr>
                <w:rFonts w:ascii="Arial" w:cs="Arial" w:eastAsia="Arial" w:hAnsi="Arial"/>
                <w:color w:val="0E9F6E"/>
                <w:sz w:val="19"/>
                <w:szCs w:val="19"/>
              </w:rPr>
              <w:t xml:space="preserve">Yes</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color w:val="1A56DB"/>
                <w:sz w:val="19"/>
                <w:szCs w:val="19"/>
              </w:rPr>
              <w:t xml:space="preserve">Yes</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19"/>
                <w:szCs w:val="19"/>
              </w:rPr>
              <w:t xml:space="preserve">Digital Products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19"/>
                <w:szCs w:val="19"/>
              </w:rPr>
              <w:t xml:space="preserve">No</w:t>
            </w:r>
          </w:p>
        </w:tc>
        <w:tc>
          <w:tcPr>
            <w:tcW w:type="dxa" w:w="2600"/>
            <w:tcBorders>
              <w:top w:val="single" w:color="E5E7EB" w:sz="1"/>
              <w:left w:val="single" w:color="E5E7EB" w:sz="1"/>
              <w:bottom w:val="single" w:color="E5E7EB" w:sz="1"/>
              <w:right w:val="single" w:color="E5E7EB" w:sz="1"/>
            </w:tcBorders>
            <w:shd w:fill="F0FFF4" w:val="clear"/>
            <w:tcMar>
              <w:top w:type="dxa" w:w="80"/>
              <w:left w:type="dxa" w:w="120"/>
              <w:bottom w:type="dxa" w:w="80"/>
              <w:right w:type="dxa" w:w="120"/>
            </w:tcMar>
          </w:tcPr>
          <w:p>
            <w:pPr>
              <w:jc w:val="center"/>
            </w:pPr>
            <w:r>
              <w:rPr>
                <w:rFonts w:ascii="Arial" w:cs="Arial" w:eastAsia="Arial" w:hAnsi="Arial"/>
                <w:color w:val="0E9F6E"/>
                <w:sz w:val="19"/>
                <w:szCs w:val="19"/>
              </w:rPr>
              <w:t xml:space="preserve">No</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color w:val="1A56DB"/>
                <w:sz w:val="19"/>
                <w:szCs w:val="19"/>
              </w:rPr>
              <w:t xml:space="preserve">Yes</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19"/>
                <w:szCs w:val="19"/>
              </w:rPr>
              <w:t xml:space="preserve">Story Automation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19"/>
                <w:szCs w:val="19"/>
              </w:rPr>
              <w:t xml:space="preserve">No</w:t>
            </w:r>
          </w:p>
        </w:tc>
        <w:tc>
          <w:tcPr>
            <w:tcW w:type="dxa" w:w="2600"/>
            <w:tcBorders>
              <w:top w:val="single" w:color="E5E7EB" w:sz="1"/>
              <w:left w:val="single" w:color="E5E7EB" w:sz="1"/>
              <w:bottom w:val="single" w:color="E5E7EB" w:sz="1"/>
              <w:right w:val="single" w:color="E5E7EB" w:sz="1"/>
            </w:tcBorders>
            <w:shd w:fill="F0FFF4" w:val="clear"/>
            <w:tcMar>
              <w:top w:type="dxa" w:w="80"/>
              <w:left w:type="dxa" w:w="120"/>
              <w:bottom w:type="dxa" w:w="80"/>
              <w:right w:type="dxa" w:w="120"/>
            </w:tcMar>
          </w:tcPr>
          <w:p>
            <w:pPr>
              <w:jc w:val="center"/>
            </w:pPr>
            <w:r>
              <w:rPr>
                <w:rFonts w:ascii="Arial" w:cs="Arial" w:eastAsia="Arial" w:hAnsi="Arial"/>
                <w:color w:val="0E9F6E"/>
                <w:sz w:val="19"/>
                <w:szCs w:val="19"/>
              </w:rPr>
              <w:t xml:space="preserve">No</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color w:val="1A56DB"/>
                <w:sz w:val="19"/>
                <w:szCs w:val="19"/>
              </w:rPr>
              <w:t xml:space="preserve">Yes</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19"/>
                <w:szCs w:val="19"/>
              </w:rPr>
              <w:t xml:space="preserve">Live Automation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19"/>
                <w:szCs w:val="19"/>
              </w:rPr>
              <w:t xml:space="preserve">No</w:t>
            </w:r>
          </w:p>
        </w:tc>
        <w:tc>
          <w:tcPr>
            <w:tcW w:type="dxa" w:w="2600"/>
            <w:tcBorders>
              <w:top w:val="single" w:color="E5E7EB" w:sz="1"/>
              <w:left w:val="single" w:color="E5E7EB" w:sz="1"/>
              <w:bottom w:val="single" w:color="E5E7EB" w:sz="1"/>
              <w:right w:val="single" w:color="E5E7EB" w:sz="1"/>
            </w:tcBorders>
            <w:shd w:fill="F0FFF4" w:val="clear"/>
            <w:tcMar>
              <w:top w:type="dxa" w:w="80"/>
              <w:left w:type="dxa" w:w="120"/>
              <w:bottom w:type="dxa" w:w="80"/>
              <w:right w:type="dxa" w:w="120"/>
            </w:tcMar>
          </w:tcPr>
          <w:p>
            <w:pPr>
              <w:jc w:val="center"/>
            </w:pPr>
            <w:r>
              <w:rPr>
                <w:rFonts w:ascii="Arial" w:cs="Arial" w:eastAsia="Arial" w:hAnsi="Arial"/>
                <w:color w:val="0E9F6E"/>
                <w:sz w:val="19"/>
                <w:szCs w:val="19"/>
              </w:rPr>
              <w:t xml:space="preserve">No</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color w:val="1A56DB"/>
                <w:sz w:val="19"/>
                <w:szCs w:val="19"/>
              </w:rPr>
              <w:t xml:space="preserve">Yes</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19"/>
                <w:szCs w:val="19"/>
              </w:rPr>
              <w:t xml:space="preserve">Analytics Dashboard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19"/>
                <w:szCs w:val="19"/>
              </w:rPr>
              <w:t xml:space="preserve">Basic</w:t>
            </w:r>
          </w:p>
        </w:tc>
        <w:tc>
          <w:tcPr>
            <w:tcW w:type="dxa" w:w="2600"/>
            <w:tcBorders>
              <w:top w:val="single" w:color="E5E7EB" w:sz="1"/>
              <w:left w:val="single" w:color="E5E7EB" w:sz="1"/>
              <w:bottom w:val="single" w:color="E5E7EB" w:sz="1"/>
              <w:right w:val="single" w:color="E5E7EB" w:sz="1"/>
            </w:tcBorders>
            <w:shd w:fill="F0FFF4" w:val="clear"/>
            <w:tcMar>
              <w:top w:type="dxa" w:w="80"/>
              <w:left w:type="dxa" w:w="120"/>
              <w:bottom w:type="dxa" w:w="80"/>
              <w:right w:type="dxa" w:w="120"/>
            </w:tcMar>
          </w:tcPr>
          <w:p>
            <w:pPr>
              <w:jc w:val="center"/>
            </w:pPr>
            <w:r>
              <w:rPr>
                <w:rFonts w:ascii="Arial" w:cs="Arial" w:eastAsia="Arial" w:hAnsi="Arial"/>
                <w:color w:val="0E9F6E"/>
                <w:sz w:val="19"/>
                <w:szCs w:val="19"/>
              </w:rPr>
              <w:t xml:space="preserve">Full</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color w:val="1A56DB"/>
                <w:sz w:val="19"/>
                <w:szCs w:val="19"/>
              </w:rPr>
              <w:t xml:space="preserve">Full + Export</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19"/>
                <w:szCs w:val="19"/>
              </w:rPr>
              <w:t xml:space="preserve">Support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19"/>
                <w:szCs w:val="19"/>
              </w:rPr>
              <w:t xml:space="preserve">Community</w:t>
            </w:r>
          </w:p>
        </w:tc>
        <w:tc>
          <w:tcPr>
            <w:tcW w:type="dxa" w:w="2600"/>
            <w:tcBorders>
              <w:top w:val="single" w:color="E5E7EB" w:sz="1"/>
              <w:left w:val="single" w:color="E5E7EB" w:sz="1"/>
              <w:bottom w:val="single" w:color="E5E7EB" w:sz="1"/>
              <w:right w:val="single" w:color="E5E7EB" w:sz="1"/>
            </w:tcBorders>
            <w:shd w:fill="F0FFF4" w:val="clear"/>
            <w:tcMar>
              <w:top w:type="dxa" w:w="80"/>
              <w:left w:type="dxa" w:w="120"/>
              <w:bottom w:type="dxa" w:w="80"/>
              <w:right w:type="dxa" w:w="120"/>
            </w:tcMar>
          </w:tcPr>
          <w:p>
            <w:pPr>
              <w:jc w:val="center"/>
            </w:pPr>
            <w:r>
              <w:rPr>
                <w:rFonts w:ascii="Arial" w:cs="Arial" w:eastAsia="Arial" w:hAnsi="Arial"/>
                <w:color w:val="0E9F6E"/>
                <w:sz w:val="19"/>
                <w:szCs w:val="19"/>
              </w:rPr>
              <w:t xml:space="preserve">Email</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color w:val="1A56DB"/>
                <w:sz w:val="19"/>
                <w:szCs w:val="19"/>
              </w:rPr>
              <w:t xml:space="preserve">Priority</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111928" w:sz="1"/>
              <w:left w:val="single" w:color="111928" w:sz="1"/>
              <w:bottom w:val="single" w:color="111928" w:sz="1"/>
              <w:right w:val="single" w:color="111928" w:sz="1"/>
            </w:tcBorders>
            <w:shd w:fill="111928" w:val="clear"/>
            <w:tcMar>
              <w:top w:type="dxa" w:w="120"/>
              <w:left w:type="dxa" w:w="140"/>
              <w:bottom w:type="dxa" w:w="120"/>
              <w:right w:type="dxa" w:w="14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32"/>
                <w:szCs w:val="32"/>
              </w:rPr>
              <w:t xml:space="preserve">12</w:t>
            </w:r>
          </w:p>
        </w:tc>
        <w:tc>
          <w:tcPr>
            <w:tcW w:type="dxa" w:w="6000"/>
            <w:tcBorders>
              <w:top w:val="single" w:color="111928" w:sz="1"/>
              <w:left w:val="single" w:color="111928" w:sz="1"/>
              <w:bottom w:val="single" w:color="111928" w:sz="1"/>
              <w:right w:val="single" w:color="111928" w:sz="1"/>
            </w:tcBorders>
            <w:shd w:fill="F8FAFC" w:val="clear"/>
            <w:tcMar>
              <w:top w:type="dxa" w:w="120"/>
              <w:left w:type="dxa" w:w="200"/>
              <w:bottom w:type="dxa" w:w="120"/>
              <w:right w:type="dxa" w:w="200"/>
            </w:tcMar>
            <w:vAlign w:val="center"/>
          </w:tcPr>
          <w:p>
            <w:r>
              <w:rPr>
                <w:rFonts w:ascii="Arial" w:cs="Arial" w:eastAsia="Arial" w:hAnsi="Arial"/>
                <w:b/>
                <w:bCs/>
                <w:color w:val="111928"/>
                <w:sz w:val="26"/>
                <w:szCs w:val="26"/>
              </w:rPr>
              <w:t xml:space="preserve">Testing, Compliance &amp; Deployment</w:t>
            </w:r>
          </w:p>
        </w:tc>
        <w:tc>
          <w:tcPr>
            <w:tcW w:type="dxa" w:w="1960"/>
            <w:tcBorders>
              <w:top w:val="single" w:color="111928" w:sz="1"/>
              <w:left w:val="single" w:color="111928" w:sz="1"/>
              <w:bottom w:val="single" w:color="111928" w:sz="1"/>
              <w:right w:val="single" w:color="111928" w:sz="1"/>
            </w:tcBorders>
            <w:shd w:fill="F0F9FF" w:val="clear"/>
            <w:tcMar>
              <w:top w:type="dxa" w:w="120"/>
              <w:left w:type="dxa" w:w="140"/>
              <w:bottom w:type="dxa" w:w="120"/>
              <w:right w:type="dxa" w:w="140"/>
            </w:tcMar>
            <w:vAlign w:val="center"/>
          </w:tcPr>
          <w:p>
            <w:pPr>
              <w:jc w:val="center"/>
            </w:pPr>
            <w:r>
              <w:rPr>
                <w:rFonts w:ascii="Arial" w:cs="Arial" w:eastAsia="Arial" w:hAnsi="Arial"/>
                <w:b/>
                <w:bCs/>
                <w:color w:val="111928"/>
                <w:sz w:val="20"/>
                <w:szCs w:val="20"/>
              </w:rPr>
              <w:t xml:space="preserve">Week 14</w:t>
            </w:r>
          </w:p>
        </w:tc>
      </w:tr>
    </w:tbl>
    <w:p>
      <w:pPr>
        <w:spacing w:after="60" w:before="60"/>
      </w:pPr>
      <w:r>
        <w:t xml:space="preserve"/>
      </w:r>
    </w:p>
    <w:p>
      <w:pPr>
        <w:pStyle w:val="Heading3"/>
        <w:spacing w:after="80" w:before="200"/>
      </w:pPr>
      <w:r>
        <w:rPr>
          <w:rFonts w:ascii="Arial" w:cs="Arial" w:eastAsia="Arial" w:hAnsi="Arial"/>
          <w:b/>
          <w:bCs/>
          <w:color w:val="7E3AF2"/>
          <w:sz w:val="24"/>
          <w:szCs w:val="24"/>
        </w:rPr>
        <w:t xml:space="preserve">Compliance Review Before Launch</w:t>
      </w:r>
    </w:p>
    <w:p>
      <w:pPr>
        <w:spacing w:after="100" w:before="60"/>
      </w:pPr>
      <w:r>
        <w:rPr>
          <w:rFonts w:ascii="Arial" w:cs="Arial" w:eastAsia="Arial" w:hAnsi="Arial"/>
          <w:b w:val="false"/>
          <w:bCs w:val="false"/>
          <w:i w:val="false"/>
          <w:iCs w:val="false"/>
          <w:color w:val="374151"/>
          <w:sz w:val="22"/>
          <w:szCs w:val="22"/>
        </w:rPr>
        <w:t xml:space="preserve">Before going live, review every automation feature against Meta's current Platform Policy. Pay particular attention to the Follow Gate (ensure upfront disclosure language is visible before the user takes action), spam deletion (ensure you are only deleting content that qualifies under Meta's community standards), and API usage patterns (ensure your request rates don't trigger Meta's automated account protection systems).</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Deployment Architecture</w:t>
      </w:r>
    </w:p>
    <w:p>
      <w:pPr>
        <w:pStyle w:val="ListParagraph"/>
        <w:numPr>
          <w:ilvl w:val="0"/>
          <w:numId w:val="2"/>
        </w:numPr>
        <w:spacing w:after="40" w:before="40"/>
      </w:pPr>
      <w:r>
        <w:rPr>
          <w:rFonts w:ascii="Arial" w:cs="Arial" w:eastAsia="Arial" w:hAnsi="Arial"/>
          <w:color w:val="374151"/>
          <w:sz w:val="22"/>
          <w:szCs w:val="22"/>
        </w:rPr>
        <w:t xml:space="preserve">Angular frontend — deploy to Vercel via GitHub integration (auto-deploys on every push to main branch)</w:t>
      </w:r>
    </w:p>
    <w:p>
      <w:pPr>
        <w:pStyle w:val="ListParagraph"/>
        <w:numPr>
          <w:ilvl w:val="0"/>
          <w:numId w:val="2"/>
        </w:numPr>
        <w:spacing w:after="40" w:before="40"/>
      </w:pPr>
      <w:r>
        <w:rPr>
          <w:rFonts w:ascii="Arial" w:cs="Arial" w:eastAsia="Arial" w:hAnsi="Arial"/>
          <w:color w:val="374151"/>
          <w:sz w:val="22"/>
          <w:szCs w:val="22"/>
        </w:rPr>
        <w:t xml:space="preserve">Node.js backend — containerize with Docker and deploy to Railway</w:t>
      </w:r>
    </w:p>
    <w:p>
      <w:pPr>
        <w:pStyle w:val="ListParagraph"/>
        <w:numPr>
          <w:ilvl w:val="0"/>
          <w:numId w:val="2"/>
        </w:numPr>
        <w:spacing w:after="40" w:before="40"/>
      </w:pPr>
      <w:r>
        <w:rPr>
          <w:rFonts w:ascii="Arial" w:cs="Arial" w:eastAsia="Arial" w:hAnsi="Arial"/>
          <w:color w:val="374151"/>
          <w:sz w:val="22"/>
          <w:szCs w:val="22"/>
        </w:rPr>
        <w:t xml:space="preserve">Python AI microservice — containerize separately and deploy to Railway as a second service</w:t>
      </w:r>
    </w:p>
    <w:p>
      <w:pPr>
        <w:pStyle w:val="ListParagraph"/>
        <w:numPr>
          <w:ilvl w:val="0"/>
          <w:numId w:val="2"/>
        </w:numPr>
        <w:spacing w:after="40" w:before="40"/>
      </w:pPr>
      <w:r>
        <w:rPr>
          <w:rFonts w:ascii="Arial" w:cs="Arial" w:eastAsia="Arial" w:hAnsi="Arial"/>
          <w:color w:val="374151"/>
          <w:sz w:val="22"/>
          <w:szCs w:val="22"/>
        </w:rPr>
        <w:t xml:space="preserve">PostgreSQL database — already hosted on Supabase from Phase 2</w:t>
      </w:r>
    </w:p>
    <w:p>
      <w:pPr>
        <w:pStyle w:val="ListParagraph"/>
        <w:numPr>
          <w:ilvl w:val="0"/>
          <w:numId w:val="2"/>
        </w:numPr>
        <w:spacing w:after="40" w:before="40"/>
      </w:pPr>
      <w:r>
        <w:rPr>
          <w:rFonts w:ascii="Arial" w:cs="Arial" w:eastAsia="Arial" w:hAnsi="Arial"/>
          <w:color w:val="374151"/>
          <w:sz w:val="22"/>
          <w:szCs w:val="22"/>
        </w:rPr>
        <w:t xml:space="preserve">Redis queue — already hosted on Upstash from Phase 7</w:t>
      </w:r>
    </w:p>
    <w:p>
      <w:pPr>
        <w:pStyle w:val="ListParagraph"/>
        <w:numPr>
          <w:ilvl w:val="0"/>
          <w:numId w:val="2"/>
        </w:numPr>
        <w:spacing w:after="40" w:before="40"/>
      </w:pPr>
      <w:r>
        <w:rPr>
          <w:rFonts w:ascii="Arial" w:cs="Arial" w:eastAsia="Arial" w:hAnsi="Arial"/>
          <w:color w:val="374151"/>
          <w:sz w:val="22"/>
          <w:szCs w:val="22"/>
        </w:rPr>
        <w:t xml:space="preserve">File storage — already configured on Supabase Storage from Phase 8</w:t>
      </w:r>
    </w:p>
    <w:p>
      <w:pPr>
        <w:spacing w:after="60" w:before="60"/>
      </w:pPr>
      <w:r>
        <w:t xml:space="preserve"/>
      </w:r>
    </w:p>
    <w:p>
      <w:pPr>
        <w:pBdr>
          <w:bottom w:val="single" w:color="E5E7EB" w:sz="4" w:space="1"/>
        </w:pBdr>
        <w:spacing w:after="200" w:before="200"/>
      </w:pPr>
      <w:r>
        <w:t xml:space="preserve"/>
      </w:r>
    </w:p>
    <w:p>
      <w:r>
        <w:br w:type="page"/>
      </w:r>
    </w:p>
    <w:p>
      <w:pPr>
        <w:pStyle w:val="Heading1"/>
        <w:spacing w:after="160" w:before="360"/>
      </w:pPr>
      <w:r>
        <w:rPr>
          <w:rFonts w:ascii="Arial" w:cs="Arial" w:eastAsia="Arial" w:hAnsi="Arial"/>
          <w:b/>
          <w:bCs/>
          <w:color w:val="111928"/>
          <w:sz w:val="36"/>
          <w:szCs w:val="36"/>
        </w:rPr>
        <w:t xml:space="preserve">5. Project Timeline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57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0</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Planning, account setup, Meta API application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1</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1</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Landing page (Angular + Flowbite)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2</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2</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Authentication system (JWT, login, register)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3</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3</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Instagram OAuth connection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4</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4</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Product catalog with per-subscriber pricing</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5</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5</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Automation rules builder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6</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6</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AI reply engine + spam detection (Gemini + Python)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Weeks 7-8</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7</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Webhook listener + Redis queue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9</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8</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Follow Gate system</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9</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9</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Lead Magnets + Digital Products (Razorpay)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10</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10</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Story + Live session automation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11</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11</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Analytics dashboard (Chart.js)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12</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12</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Subscription billing tiers (Razorpay)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13</w:t>
            </w:r>
          </w:p>
        </w:tc>
      </w:tr>
      <w:tr>
        <w:tc>
          <w:tcPr>
            <w:tcW w:type="dxa" w:w="120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pPr>
              <w:jc w:val="center"/>
            </w:pPr>
            <w:r>
              <w:rPr>
                <w:rFonts w:ascii="Arial" w:cs="Arial" w:eastAsia="Arial" w:hAnsi="Arial"/>
                <w:b/>
                <w:bCs/>
                <w:color w:val="7E3AF2"/>
                <w:sz w:val="20"/>
                <w:szCs w:val="20"/>
              </w:rPr>
              <w:t xml:space="preserve">13</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928"/>
                <w:sz w:val="20"/>
                <w:szCs w:val="20"/>
              </w:rPr>
              <w:t xml:space="preserve">Testing, compliance review, deployment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Week 14</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1"/>
              <w:left w:val="single" w:color="0E9F6E" w:sz="1"/>
              <w:bottom w:val="single" w:color="0E9F6E" w:sz="1"/>
              <w:right w:val="single" w:color="0E9F6E" w:sz="1"/>
            </w:tcBorders>
            <w:shd w:fill="ECFDF5" w:val="clear"/>
            <w:tcMar>
              <w:top w:type="dxa" w:w="120"/>
              <w:left w:type="dxa" w:w="200"/>
              <w:bottom w:type="dxa" w:w="120"/>
              <w:right w:type="dxa" w:w="200"/>
            </w:tcMar>
          </w:tcPr>
          <w:p>
            <w:pPr>
              <w:spacing w:after="60" w:before="40"/>
            </w:pPr>
            <w:r>
              <w:rPr>
                <w:rFonts w:ascii="Arial" w:cs="Arial" w:eastAsia="Arial" w:hAnsi="Arial"/>
                <w:b/>
                <w:bCs/>
                <w:color w:val="0E9F6E"/>
                <w:sz w:val="22"/>
                <w:szCs w:val="22"/>
              </w:rPr>
              <w:t xml:space="preserve">Realistic Timeline Summary</w:t>
            </w:r>
          </w:p>
          <w:p>
            <w:pPr>
              <w:spacing w:after="40" w:before="0"/>
            </w:pPr>
            <w:r>
              <w:rPr>
                <w:rFonts w:ascii="Arial" w:cs="Arial" w:eastAsia="Arial" w:hAnsi="Arial"/>
                <w:color w:val="374151"/>
                <w:sz w:val="21"/>
                <w:szCs w:val="21"/>
              </w:rPr>
              <w:t xml:space="preserve">Part-time (3-4 hours per day): approximately 14 weeks total. Full-time: approximately 8-10 weeks total. The two items outside your direct control are Meta API approval (apply on Day 1) and Razorpay business registration (requires company documents). Both should be started immediately in Phase 0.</w:t>
            </w:r>
          </w:p>
        </w:tc>
      </w:tr>
    </w:tbl>
    <w:p>
      <w:pPr>
        <w:spacing w:after="60" w:before="60"/>
      </w:pPr>
      <w:r>
        <w:t xml:space="preserve"/>
      </w:r>
    </w:p>
    <w:p>
      <w:pPr>
        <w:pBdr>
          <w:bottom w:val="single" w:color="E5E7EB" w:sz="4" w:space="1"/>
        </w:pBdr>
        <w:spacing w:after="200" w:before="200"/>
      </w:pPr>
      <w:r>
        <w:t xml:space="preserve"/>
      </w:r>
    </w:p>
    <w:p>
      <w:pPr>
        <w:pStyle w:val="Heading1"/>
        <w:spacing w:after="160" w:before="360"/>
      </w:pPr>
      <w:r>
        <w:rPr>
          <w:rFonts w:ascii="Arial" w:cs="Arial" w:eastAsia="Arial" w:hAnsi="Arial"/>
          <w:b/>
          <w:bCs/>
          <w:color w:val="111928"/>
          <w:sz w:val="36"/>
          <w:szCs w:val="36"/>
        </w:rPr>
        <w:t xml:space="preserve">6. Critical Warnings &amp; Risk Factors</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Meta API Approval</w:t>
      </w:r>
    </w:p>
    <w:p>
      <w:pPr>
        <w:spacing w:after="100" w:before="60"/>
      </w:pPr>
      <w:r>
        <w:rPr>
          <w:rFonts w:ascii="Arial" w:cs="Arial" w:eastAsia="Arial" w:hAnsi="Arial"/>
          <w:b w:val="false"/>
          <w:bCs w:val="false"/>
          <w:i w:val="false"/>
          <w:iCs w:val="false"/>
          <w:color w:val="374151"/>
          <w:sz w:val="22"/>
          <w:szCs w:val="22"/>
        </w:rPr>
        <w:t xml:space="preserve">This is the single highest-risk external dependency in the entire project. Meta reviews automation tool applications carefully and can reject or delay them without explanation. Apply on Day 1. Have a clear, honest description of your use case ready. Do not describe the Follow Gate feature in your API application as it operates in a policy gray area.</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Rate Limits</w:t>
      </w:r>
    </w:p>
    <w:p>
      <w:pPr>
        <w:spacing w:after="100" w:before="60"/>
      </w:pPr>
      <w:r>
        <w:rPr>
          <w:rFonts w:ascii="Arial" w:cs="Arial" w:eastAsia="Arial" w:hAnsi="Arial"/>
          <w:b w:val="false"/>
          <w:bCs w:val="false"/>
          <w:i w:val="false"/>
          <w:iCs w:val="false"/>
          <w:color w:val="374151"/>
          <w:sz w:val="22"/>
          <w:szCs w:val="22"/>
        </w:rPr>
        <w:t xml:space="preserve">The Instagram Graph API enforces strict rate limits on how many actions your platform can take per hour, per account. If your Redis queue processes events too aggressively, Meta may temporarily restrict the Instagram accounts of your subscribers. Build rate-limit awareness into your queue processor from the start, not as an afterthought.</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The Follow Gate Gray Area</w:t>
      </w:r>
    </w:p>
    <w:p>
      <w:pPr>
        <w:spacing w:after="100" w:before="60"/>
      </w:pPr>
      <w:r>
        <w:rPr>
          <w:rFonts w:ascii="Arial" w:cs="Arial" w:eastAsia="Arial" w:hAnsi="Arial"/>
          <w:b w:val="false"/>
          <w:bCs w:val="false"/>
          <w:i w:val="false"/>
          <w:iCs w:val="false"/>
          <w:color w:val="374151"/>
          <w:sz w:val="22"/>
          <w:szCs w:val="22"/>
        </w:rPr>
        <w:t xml:space="preserve">Meta's Spam Community Standard technically prohibits requiring follows in exchange for content access. Your Follow Gate implementation must display clear, upfront disclosure to users. Offer it as an optional feature that subscribers can choose to enable, not as a default-on system. Monitor Meta's policy updates regularly as this could be restricted at any time.</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Data Privacy</w:t>
      </w:r>
    </w:p>
    <w:p>
      <w:pPr>
        <w:spacing w:after="100" w:before="60"/>
      </w:pPr>
      <w:r>
        <w:rPr>
          <w:rFonts w:ascii="Arial" w:cs="Arial" w:eastAsia="Arial" w:hAnsi="Arial"/>
          <w:b w:val="false"/>
          <w:bCs w:val="false"/>
          <w:i w:val="false"/>
          <w:iCs w:val="false"/>
          <w:color w:val="374151"/>
          <w:sz w:val="22"/>
          <w:szCs w:val="22"/>
        </w:rPr>
        <w:t xml:space="preserve">You will be collecting Instagram user emails through Lead Magnets. This data is subject to GDPR (European users), India's PDPB, and other regional data protection regulations. Include a clear privacy policy on your landing page and ensure lead data is stored securely with encryption at rest in PostgreSQL.</w:t>
      </w:r>
    </w:p>
    <w:p>
      <w:pPr>
        <w:spacing w:after="60" w:before="60"/>
      </w:pPr>
      <w:r>
        <w:t xml:space="preserve"/>
      </w:r>
    </w:p>
    <w:p>
      <w:pPr>
        <w:pBdr>
          <w:bottom w:val="single" w:color="E5E7EB" w:sz="4" w:space="1"/>
        </w:pBdr>
        <w:spacing w:after="200" w:before="200"/>
      </w:pPr>
      <w:r>
        <w:t xml:space="preserve"/>
      </w:r>
    </w:p>
    <w:p>
      <w:pPr>
        <w:pStyle w:val="Heading1"/>
        <w:spacing w:after="160" w:before="360"/>
      </w:pPr>
      <w:r>
        <w:rPr>
          <w:rFonts w:ascii="Arial" w:cs="Arial" w:eastAsia="Arial" w:hAnsi="Arial"/>
          <w:b/>
          <w:bCs/>
          <w:color w:val="111928"/>
          <w:sz w:val="36"/>
          <w:szCs w:val="36"/>
        </w:rPr>
        <w:t xml:space="preserve">7. Next Steps</w:t>
      </w:r>
    </w:p>
    <w:p>
      <w:pPr>
        <w:spacing w:after="100" w:before="60"/>
      </w:pPr>
      <w:r>
        <w:rPr>
          <w:rFonts w:ascii="Arial" w:cs="Arial" w:eastAsia="Arial" w:hAnsi="Arial"/>
          <w:b w:val="false"/>
          <w:bCs w:val="false"/>
          <w:i w:val="false"/>
          <w:iCs w:val="false"/>
          <w:color w:val="374151"/>
          <w:sz w:val="22"/>
          <w:szCs w:val="22"/>
        </w:rPr>
        <w:t xml:space="preserve">The recommended first action is to start Phase 0 immediately. Create all the accounts listed, apply for Meta API access today, and install the development tools on your machine. While waiting for Meta approval (which can take 1-2 weeks), use that time productively to build the landing page (Phase 1) and authentication system (Phase 2) — neither of which requires the Instagram API.</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When you are ready to start writing actual code, begin with the Angular project setup and Flowbite integration for the landing page. The complete component structure, routing configuration, and Flowbite theme setup can be provided as a ready-to-run code scaffold to get you started immediately.</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E3A5F"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Ready to build? Start Phase 0 today.</w:t>
            </w:r>
          </w:p>
          <w:p>
            <w:pPr>
              <w:spacing w:before="80"/>
              <w:jc w:val="center"/>
            </w:pPr>
            <w:r>
              <w:rPr>
                <w:rFonts w:ascii="Arial" w:cs="Arial" w:eastAsia="Arial" w:hAnsi="Arial"/>
                <w:i/>
                <w:iCs/>
                <w:color w:val="94A3B8"/>
                <w:sz w:val="22"/>
                <w:szCs w:val="22"/>
              </w:rPr>
              <w:t xml:space="preserve">Apply for Meta API access on Day 1. Every other phase can wait — that one cannot.</w:t>
            </w:r>
          </w:p>
        </w:tc>
      </w:tr>
    </w:tbl>
    <w:p>
      <w:pPr>
        <w:spacing w:after="60" w:before="60"/>
      </w:pPr>
      <w:r>
        <w:t xml:space="preserve"/>
      </w:r>
    </w:p>
    <w:p>
      <w:r>
        <w:br w:type="page"/>
      </w:r>
    </w:p>
    <w:sectPr>
      <w:headerReference w:type="default" r:id="rId7"/>
      <w:footerReference w:type="default" r:id="rId8"/>
      <w:pgSz w:w="12240" w:h="15840" w:orient="portrait"/>
      <w:pgMar w:top="1440" w:right="1300" w:bottom="1440" w:left="1300" w:header="708" w:footer="708" w:gutter="0"/>
      <w:pgNumType/>
      <w:docGrid w:linePitch="360"/>
    </w:sectPr>
    <w:p>
      <w:pPr>
        <w:pStyle w:val="Heading1"/>
        <w:spacing w:after="160" w:before="360"/>
      </w:pPr>
      <w:r>
        <w:rPr>
          <w:rFonts w:ascii="Arial" w:cs="Arial" w:eastAsia="Arial" w:hAnsi="Arial"/>
          <w:b/>
          <w:bCs/>
          <w:color w:val="111928"/>
          <w:sz w:val="36"/>
          <w:szCs w:val="36"/>
        </w:rPr>
        <w:t xml:space="preserve">8. Why Gemini AI? A Technical Deep Dive</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You asked: why Gemini and not other models? This section provides the complete technical reasoning behind that choice, and shows you what alternatives exist and why they matter less for your specific use case.</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8.1 What Is Gemini?</w:t>
      </w:r>
    </w:p>
    <w:p>
      <w:pPr>
        <w:spacing w:after="100" w:before="60"/>
      </w:pPr>
      <w:r>
        <w:rPr>
          <w:rFonts w:ascii="Arial" w:cs="Arial" w:eastAsia="Arial" w:hAnsi="Arial"/>
          <w:b w:val="false"/>
          <w:bCs w:val="false"/>
          <w:i w:val="false"/>
          <w:iCs w:val="false"/>
          <w:color w:val="374151"/>
          <w:sz w:val="22"/>
          <w:szCs w:val="22"/>
        </w:rPr>
        <w:t xml:space="preserve">Google's Gemini is a large language model (LLM) — a piece of software trained on vast amounts of text data that can understand natural language and generate human-like responses. Google created it specifically to be multimodal, meaning it can understand both text and images simultaneously. For your platform, you'll primarily use it for text understanding and generation, but the image capability creates interesting future upgrade possibilities.</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8.2 Why Gemini Over Alternatives?</w:t>
      </w:r>
    </w:p>
    <w:p>
      <w:pPr>
        <w:pStyle w:val="Heading3"/>
        <w:spacing w:after="80" w:before="200"/>
      </w:pPr>
      <w:r>
        <w:rPr>
          <w:rFonts w:ascii="Arial" w:cs="Arial" w:eastAsia="Arial" w:hAnsi="Arial"/>
          <w:b/>
          <w:bCs/>
          <w:color w:val="7E3AF2"/>
          <w:sz w:val="24"/>
          <w:szCs w:val="24"/>
        </w:rPr>
        <w:t xml:space="preserve">The Indian Language Advantage</w:t>
      </w:r>
    </w:p>
    <w:p>
      <w:pPr>
        <w:spacing w:after="100" w:before="60"/>
      </w:pPr>
      <w:r>
        <w:rPr>
          <w:rFonts w:ascii="Arial" w:cs="Arial" w:eastAsia="Arial" w:hAnsi="Arial"/>
          <w:b w:val="false"/>
          <w:bCs w:val="false"/>
          <w:i w:val="false"/>
          <w:iCs w:val="false"/>
          <w:color w:val="374151"/>
          <w:sz w:val="22"/>
          <w:szCs w:val="22"/>
        </w:rPr>
        <w:t xml:space="preserve">Your platform targets Indian small business owners selling on Instagram. Those customers communicate in Hindi, Gujarati, Urdu, Marathi, Tamil, and mixed-language 'Hinglish.' This is not a niche requirement — it is your core market. Google trained Gemini on decades of Indian language content from Google Search, Maps, Translate, and YouTube. This training depth gives Gemini a genuine, measurable advantage in understanding casual Indian language comments and responding naturally in the same language.</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When a customer comments in Gujarati like 'કેટલાનું છે?' or Hinglish like 'Bhai yeh shoes kitne ki hain looking fire 🔥', Gemini correctly understands the intent and can reply in the same mixed language. This linguistic accuracy is not a nice-to-have — it is the difference between a customer feeling understood versus ignored.</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OpenAI's GPT-4o</w:t>
      </w:r>
    </w:p>
    <w:p>
      <w:pPr>
        <w:spacing w:after="100" w:before="60"/>
      </w:pPr>
      <w:r>
        <w:rPr>
          <w:rFonts w:ascii="Arial" w:cs="Arial" w:eastAsia="Arial" w:hAnsi="Arial"/>
          <w:b w:val="false"/>
          <w:bCs w:val="false"/>
          <w:i w:val="false"/>
          <w:iCs w:val="false"/>
          <w:color w:val="374151"/>
          <w:sz w:val="22"/>
          <w:szCs w:val="22"/>
        </w:rPr>
        <w:t xml:space="preserve">GPT-4 is excellent and very capable, but it has two practical disadvantages. First, it costs more per token (roughly 2-3x Gemini's pricing), which adds up quickly across thousands of daily comments. Second, while it handles Hindi acceptably, it does not have Gemini's depth with less common Indian languages. For European or North American markets, GPT-4 would be superior. For India, Gemini wins.</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Open-Source Models (Llama, Mistral)</w:t>
      </w:r>
    </w:p>
    <w:p>
      <w:pPr>
        <w:spacing w:after="100" w:before="60"/>
      </w:pPr>
      <w:r>
        <w:rPr>
          <w:rFonts w:ascii="Arial" w:cs="Arial" w:eastAsia="Arial" w:hAnsi="Arial"/>
          <w:b w:val="false"/>
          <w:bCs w:val="false"/>
          <w:i w:val="false"/>
          <w:iCs w:val="false"/>
          <w:color w:val="374151"/>
          <w:sz w:val="22"/>
          <w:szCs w:val="22"/>
        </w:rPr>
        <w:t xml:space="preserve">Meta's Llama 3 and Mistral's models are genuinely excellent and free to use. However, 'free to use' is misleading. Running a capable open-source model requires expensive GPU-based cloud infrastructure — typically $200-800 per month before you've built anything. For a startup, that cost structure makes self-hosting impractical. You would need to use a third-party Llama API provider like Groq, which brings you back to the cost structure of commercial APIs, at which point you're paying for Llama but potentially getting worse Indian language support.</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Claude (Anthropic)</w:t>
      </w:r>
    </w:p>
    <w:p>
      <w:pPr>
        <w:spacing w:after="100" w:before="60"/>
      </w:pPr>
      <w:r>
        <w:rPr>
          <w:rFonts w:ascii="Arial" w:cs="Arial" w:eastAsia="Arial" w:hAnsi="Arial"/>
          <w:b w:val="false"/>
          <w:bCs w:val="false"/>
          <w:i w:val="false"/>
          <w:iCs w:val="false"/>
          <w:color w:val="374151"/>
          <w:sz w:val="22"/>
          <w:szCs w:val="22"/>
        </w:rPr>
        <w:t xml:space="preserve">Claude is a strong, capable model known for safety and detailed reasoning. However, it is not specifically trained on Indian language content the way Gemini is, and it is more expensive than Gemini. For a commerce automation use case where speed and cost matter, Claude is overkill.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3AF2" w:sz="1"/>
              <w:left w:val="single" w:color="7E3AF2" w:sz="1"/>
              <w:bottom w:val="single" w:color="7E3AF2" w:sz="1"/>
              <w:right w:val="single" w:color="7E3AF2" w:sz="1"/>
            </w:tcBorders>
            <w:shd w:fill="F3F0FF" w:val="clear"/>
            <w:tcMar>
              <w:top w:type="dxa" w:w="120"/>
              <w:left w:type="dxa" w:w="200"/>
              <w:bottom w:type="dxa" w:w="120"/>
              <w:right w:type="dxa" w:w="200"/>
            </w:tcMar>
          </w:tcPr>
          <w:p>
            <w:pPr>
              <w:spacing w:after="60" w:before="40"/>
            </w:pPr>
            <w:r>
              <w:rPr>
                <w:rFonts w:ascii="Arial" w:cs="Arial" w:eastAsia="Arial" w:hAnsi="Arial"/>
                <w:b/>
                <w:bCs/>
                <w:color w:val="7E3AF2"/>
                <w:sz w:val="22"/>
                <w:szCs w:val="22"/>
              </w:rPr>
              <w:t xml:space="preserve">The Architectural Key: Provider Independence</w:t>
            </w:r>
          </w:p>
          <w:p>
            <w:pPr>
              <w:spacing w:after="40" w:before="0"/>
            </w:pPr>
            <w:r>
              <w:rPr>
                <w:rFonts w:ascii="Arial" w:cs="Arial" w:eastAsia="Arial" w:hAnsi="Arial"/>
                <w:color w:val="374151"/>
                <w:sz w:val="21"/>
                <w:szCs w:val="21"/>
              </w:rPr>
              <w:t xml:space="preserve">The smartest architectural decision you can make is to NOT hard-code 'use Gemini' throughout your Python microservice. Instead, create an AIService wrapper class with a single method: generate_reply(). Inside that wrapper is where you call Gemini today. If you ever want to switch models tomorrow, you change only that wrapper — nothing else changes. This takes 1-2 hours to refactor, not weeks.</w:t>
            </w:r>
          </w:p>
        </w:tc>
      </w:tr>
    </w:tbl>
    <w:p>
      <w:pPr>
        <w:spacing w:after="60" w:before="60"/>
      </w:pPr>
      <w:r>
        <w:t xml:space="preserve"/>
      </w:r>
    </w:p>
    <w:p>
      <w:pPr>
        <w:pBdr>
          <w:bottom w:val="single" w:color="E5E7EB" w:sz="4" w:space="1"/>
        </w:pBdr>
        <w:spacing w:after="200" w:before="200"/>
      </w:pPr>
      <w:r>
        <w:t xml:space="preserve"/>
      </w:r>
    </w:p>
    <w:p>
      <w:pPr>
        <w:pStyle w:val="Heading1"/>
        <w:spacing w:after="160" w:before="360"/>
      </w:pPr>
      <w:r>
        <w:rPr>
          <w:rFonts w:ascii="Arial" w:cs="Arial" w:eastAsia="Arial" w:hAnsi="Arial"/>
          <w:b/>
          <w:bCs/>
          <w:color w:val="111928"/>
          <w:sz w:val="36"/>
          <w:szCs w:val="36"/>
        </w:rPr>
        <w:t xml:space="preserve">9. Critical Clarification: Meta, Instagram, and Gemini</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You asked: 'Does Meta allow Instagram accounts to use Gemini?' This question reveals a very common architectural misunderstanding. Understanding the answer will fundamentally change how you think about your entire system.</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9.1 The Mental Model: Three Separate Systems</w:t>
      </w:r>
    </w:p>
    <w:p>
      <w:pPr>
        <w:spacing w:after="100" w:before="60"/>
      </w:pPr>
      <w:r>
        <w:rPr>
          <w:rFonts w:ascii="Arial" w:cs="Arial" w:eastAsia="Arial" w:hAnsi="Arial"/>
          <w:b w:val="false"/>
          <w:bCs w:val="false"/>
          <w:i w:val="false"/>
          <w:iCs w:val="false"/>
          <w:color w:val="374151"/>
          <w:sz w:val="22"/>
          <w:szCs w:val="22"/>
        </w:rPr>
        <w:t xml:space="preserve">Imagine you run a shop. A customer walks in and asks 'Bhai yeh kitne ka hai?' You have a personal assistant who speaks many languages. The assistant whispers the answer to you in your ear. You then relay that answer to the customer. From the customer's perspective, you answered them. They have no idea your assistant was involved. Your assistant and the customer never spoke.</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This is exactly how your platform architecture works with Instagram and Gemini. Instagram is the customer. Your Node.js server is you (the shopkeeper). Gemini is your hidden assistant. At no point does Gemini ever speak directly to Instagram, and at no point does Instagram know Gemini was involved. The communication always goes through your server as the intermediary.</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9.2 The Technical Reality: Three Separate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1"/>
              <w:left w:val="single" w:color="0E9F6E" w:sz="1"/>
              <w:bottom w:val="single" w:color="0E9F6E" w:sz="1"/>
              <w:right w:val="single" w:color="0E9F6E" w:sz="1"/>
            </w:tcBorders>
            <w:shd w:fill="ECFDF5" w:val="clear"/>
            <w:tcMar>
              <w:top w:type="dxa" w:w="120"/>
              <w:left w:type="dxa" w:w="200"/>
              <w:bottom w:type="dxa" w:w="120"/>
              <w:right w:type="dxa" w:w="200"/>
            </w:tcMar>
          </w:tcPr>
          <w:p>
            <w:pPr>
              <w:spacing w:after="60" w:before="40"/>
            </w:pPr>
            <w:r>
              <w:rPr>
                <w:rFonts w:ascii="Arial" w:cs="Arial" w:eastAsia="Arial" w:hAnsi="Arial"/>
                <w:b/>
                <w:bCs/>
                <w:color w:val="0E9F6E"/>
                <w:sz w:val="22"/>
                <w:szCs w:val="22"/>
              </w:rPr>
              <w:t xml:space="preserve">The Critical Insight</w:t>
            </w:r>
          </w:p>
          <w:p>
            <w:pPr>
              <w:spacing w:after="40" w:before="0"/>
            </w:pPr>
            <w:r>
              <w:rPr>
                <w:rFonts w:ascii="Arial" w:cs="Arial" w:eastAsia="Arial" w:hAnsi="Arial"/>
                <w:color w:val="374151"/>
                <w:sz w:val="21"/>
                <w:szCs w:val="21"/>
              </w:rPr>
              <w:t xml:space="preserve">There are three completely separate systems: (1) Instagram and Meta's infrastructure, governed by Meta's API policies, (2) Your server (Node.js + Python), governed by your own code and architectural decisions, and (3) Google's Gemini API, governed by Google's terms. Meta controls the boundary between #1 and #2. You control the boundary between #2 and #3. Gemini lives entirely on the #2/#3 side, completely invisible to Instagram.</w:t>
            </w:r>
          </w:p>
        </w:tc>
      </w:tr>
    </w:tbl>
    <w:p>
      <w:pPr>
        <w:spacing w:after="60" w:before="60"/>
      </w:pPr>
      <w:r>
        <w:t xml:space="preserve"/>
      </w:r>
    </w:p>
    <w:p>
      <w:pPr>
        <w:pStyle w:val="Heading3"/>
        <w:spacing w:after="80" w:before="200"/>
      </w:pPr>
      <w:r>
        <w:rPr>
          <w:rFonts w:ascii="Arial" w:cs="Arial" w:eastAsia="Arial" w:hAnsi="Arial"/>
          <w:b/>
          <w:bCs/>
          <w:color w:val="7E3AF2"/>
          <w:sz w:val="24"/>
          <w:szCs w:val="24"/>
        </w:rPr>
        <w:t xml:space="preserve">What Actually Happens When a Comment Arrives</w:t>
      </w:r>
    </w:p>
    <w:p>
      <w:pPr>
        <w:spacing w:after="100" w:before="60"/>
      </w:pPr>
      <w:r>
        <w:rPr>
          <w:rFonts w:ascii="Arial" w:cs="Arial" w:eastAsia="Arial" w:hAnsi="Arial"/>
          <w:b w:val="false"/>
          <w:bCs w:val="false"/>
          <w:i w:val="false"/>
          <w:iCs w:val="false"/>
          <w:color w:val="374151"/>
          <w:sz w:val="22"/>
          <w:szCs w:val="22"/>
        </w:rPr>
        <w:t xml:space="preserve">Let me trace the exact technical sequence so you can see that Gemini operates entirely inside your infrastructure: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FF6FF" w:val="clear"/>
            <w:tcMar>
              <w:top w:type="dxa" w:w="100"/>
              <w:left w:type="dxa" w:w="150"/>
              <w:bottom w:type="dxa" w:w="100"/>
              <w:right w:type="dxa" w:w="150"/>
            </w:tcMar>
          </w:tcPr>
          <w:p>
            <w:r>
              <w:rPr>
                <w:rFonts w:ascii="Arial" w:cs="Arial" w:eastAsia="Arial" w:hAnsi="Arial"/>
                <w:b/>
                <w:bCs/>
                <w:color w:val="111928"/>
                <w:sz w:val="22"/>
                <w:szCs w:val="22"/>
              </w:rPr>
              <w:t xml:space="preserve">1. Comment Posted on Instagram</w:t>
            </w:r>
          </w:p>
          <w:p>
            <w:pPr>
              <w:spacing w:after="0" w:before="60"/>
            </w:pPr>
            <w:r>
              <w:rPr>
                <w:rFonts w:ascii="Arial" w:cs="Arial" w:eastAsia="Arial" w:hAnsi="Arial"/>
                <w:color w:val="374151"/>
                <w:sz w:val="20"/>
                <w:szCs w:val="20"/>
              </w:rPr>
              <w:t xml:space="preserve">A customer comments 'Bhai kitne ka hai?' on a subscriber's post. Instagram detects this.</w:t>
            </w:r>
          </w:p>
        </w:tc>
      </w:tr>
      <w:tr>
        <w:tc>
          <w:tcPr>
            <w:tcW w:type="dxa" w:w="9360"/>
            <w:tcBorders>
              <w:top w:val="none"/>
              <w:left w:val="none"/>
              <w:bottom w:val="none"/>
              <w:right w:val="none"/>
            </w:tcBorders>
            <w:tcMar>
              <w:top w:type="dxa" w:w="40"/>
              <w:left w:type="dxa" w:w="150"/>
              <w:bottom w:type="dxa" w:w="40"/>
              <w:right w:type="dxa" w:w="150"/>
            </w:tcMar>
          </w:tcPr>
          <w:p>
            <w:pPr>
              <w:jc w:val="center"/>
            </w:pPr>
            <w:r>
              <w:rPr>
                <w:rFonts w:ascii="Arial" w:cs="Arial" w:eastAsia="Arial" w:hAnsi="Arial"/>
                <w:b/>
                <w:bCs/>
                <w:color w:val="1A56DB"/>
                <w:sz w:val="24"/>
                <w:szCs w:val="24"/>
              </w:rPr>
              <w:t xml:space="preserve">⬇ ⬇ ⬇</w:t>
            </w:r>
          </w:p>
        </w:tc>
      </w:tr>
      <w:tr>
        <w:tc>
          <w:tcPr>
            <w:tcW w:type="dxa" w:w="9360"/>
            <w:tcBorders>
              <w:top w:val="single" w:color="1A56DB" w:sz="1"/>
              <w:left w:val="single" w:color="1A56DB" w:sz="1"/>
              <w:bottom w:val="single" w:color="1A56DB" w:sz="1"/>
              <w:right w:val="single" w:color="1A56DB" w:sz="1"/>
            </w:tcBorders>
            <w:shd w:fill="F0FFF4" w:val="clear"/>
            <w:tcMar>
              <w:top w:type="dxa" w:w="100"/>
              <w:left w:type="dxa" w:w="150"/>
              <w:bottom w:type="dxa" w:w="100"/>
              <w:right w:type="dxa" w:w="150"/>
            </w:tcMar>
          </w:tcPr>
          <w:p>
            <w:r>
              <w:rPr>
                <w:rFonts w:ascii="Arial" w:cs="Arial" w:eastAsia="Arial" w:hAnsi="Arial"/>
                <w:b/>
                <w:bCs/>
                <w:color w:val="111928"/>
                <w:sz w:val="22"/>
                <w:szCs w:val="22"/>
              </w:rPr>
              <w:t xml:space="preserve">2. Webhook Notification</w:t>
            </w:r>
          </w:p>
          <w:p>
            <w:pPr>
              <w:spacing w:after="0" w:before="60"/>
            </w:pPr>
            <w:r>
              <w:rPr>
                <w:rFonts w:ascii="Arial" w:cs="Arial" w:eastAsia="Arial" w:hAnsi="Arial"/>
                <w:color w:val="374151"/>
                <w:sz w:val="20"/>
                <w:szCs w:val="20"/>
              </w:rPr>
              <w:t xml:space="preserve">Instagram sends a notification to your Node.js server's webhook endpoint. This is the ONLY moment Instagram interacts with your infrastructure.</w:t>
            </w:r>
          </w:p>
        </w:tc>
      </w:tr>
      <w:tr>
        <w:tc>
          <w:tcPr>
            <w:tcW w:type="dxa" w:w="9360"/>
            <w:tcBorders>
              <w:top w:val="none"/>
              <w:left w:val="none"/>
              <w:bottom w:val="none"/>
              <w:right w:val="none"/>
            </w:tcBorders>
            <w:tcMar>
              <w:top w:type="dxa" w:w="40"/>
              <w:left w:type="dxa" w:w="150"/>
              <w:bottom w:type="dxa" w:w="40"/>
              <w:right w:type="dxa" w:w="150"/>
            </w:tcMar>
          </w:tcPr>
          <w:p>
            <w:pPr>
              <w:jc w:val="center"/>
            </w:pPr>
            <w:r>
              <w:rPr>
                <w:rFonts w:ascii="Arial" w:cs="Arial" w:eastAsia="Arial" w:hAnsi="Arial"/>
                <w:b/>
                <w:bCs/>
                <w:color w:val="1A56DB"/>
                <w:sz w:val="24"/>
                <w:szCs w:val="24"/>
              </w:rPr>
              <w:t xml:space="preserve">⬇ ⬇ ⬇</w:t>
            </w:r>
          </w:p>
        </w:tc>
      </w:tr>
      <w:tr>
        <w:tc>
          <w:tcPr>
            <w:tcW w:type="dxa" w:w="9360"/>
            <w:tcBorders>
              <w:top w:val="single" w:color="1A56DB" w:sz="1"/>
              <w:left w:val="single" w:color="1A56DB" w:sz="1"/>
              <w:bottom w:val="single" w:color="1A56DB" w:sz="1"/>
              <w:right w:val="single" w:color="1A56DB" w:sz="1"/>
            </w:tcBorders>
            <w:shd w:fill="EFF6FF" w:val="clear"/>
            <w:tcMar>
              <w:top w:type="dxa" w:w="100"/>
              <w:left w:type="dxa" w:w="150"/>
              <w:bottom w:type="dxa" w:w="100"/>
              <w:right w:type="dxa" w:w="150"/>
            </w:tcMar>
          </w:tcPr>
          <w:p>
            <w:r>
              <w:rPr>
                <w:rFonts w:ascii="Arial" w:cs="Arial" w:eastAsia="Arial" w:hAnsi="Arial"/>
                <w:b/>
                <w:bCs/>
                <w:color w:val="111928"/>
                <w:sz w:val="22"/>
                <w:szCs w:val="22"/>
              </w:rPr>
              <w:t xml:space="preserve">3. Your Server Receives Comment</w:t>
            </w:r>
          </w:p>
          <w:p>
            <w:pPr>
              <w:spacing w:after="0" w:before="60"/>
            </w:pPr>
            <w:r>
              <w:rPr>
                <w:rFonts w:ascii="Arial" w:cs="Arial" w:eastAsia="Arial" w:hAnsi="Arial"/>
                <w:color w:val="374151"/>
                <w:sz w:val="20"/>
                <w:szCs w:val="20"/>
              </w:rPr>
              <w:t xml:space="preserve">Your Node.js server reads the comment text and extracts metadata. Still inside your world, Meta cannot see what happens next.</w:t>
            </w:r>
          </w:p>
        </w:tc>
      </w:tr>
      <w:tr>
        <w:tc>
          <w:tcPr>
            <w:tcW w:type="dxa" w:w="9360"/>
            <w:tcBorders>
              <w:top w:val="none"/>
              <w:left w:val="none"/>
              <w:bottom w:val="none"/>
              <w:right w:val="none"/>
            </w:tcBorders>
            <w:tcMar>
              <w:top w:type="dxa" w:w="40"/>
              <w:left w:type="dxa" w:w="150"/>
              <w:bottom w:type="dxa" w:w="40"/>
              <w:right w:type="dxa" w:w="150"/>
            </w:tcMar>
          </w:tcPr>
          <w:p>
            <w:pPr>
              <w:jc w:val="center"/>
            </w:pPr>
            <w:r>
              <w:rPr>
                <w:rFonts w:ascii="Arial" w:cs="Arial" w:eastAsia="Arial" w:hAnsi="Arial"/>
                <w:b/>
                <w:bCs/>
                <w:color w:val="1A56DB"/>
                <w:sz w:val="24"/>
                <w:szCs w:val="24"/>
              </w:rPr>
              <w:t xml:space="preserve">⬇ ⬇ ⬇</w:t>
            </w:r>
          </w:p>
        </w:tc>
      </w:tr>
      <w:tr>
        <w:tc>
          <w:tcPr>
            <w:tcW w:type="dxa" w:w="9360"/>
            <w:tcBorders>
              <w:top w:val="single" w:color="1A56DB" w:sz="1"/>
              <w:left w:val="single" w:color="1A56DB" w:sz="1"/>
              <w:bottom w:val="single" w:color="1A56DB" w:sz="1"/>
              <w:right w:val="single" w:color="1A56DB" w:sz="1"/>
            </w:tcBorders>
            <w:shd w:fill="F0FFF4" w:val="clear"/>
            <w:tcMar>
              <w:top w:type="dxa" w:w="100"/>
              <w:left w:type="dxa" w:w="150"/>
              <w:bottom w:type="dxa" w:w="100"/>
              <w:right w:type="dxa" w:w="150"/>
            </w:tcMar>
          </w:tcPr>
          <w:p>
            <w:r>
              <w:rPr>
                <w:rFonts w:ascii="Arial" w:cs="Arial" w:eastAsia="Arial" w:hAnsi="Arial"/>
                <w:b/>
                <w:bCs/>
                <w:color w:val="111928"/>
                <w:sz w:val="22"/>
                <w:szCs w:val="22"/>
              </w:rPr>
              <w:t xml:space="preserve">4. Call Gemini (Internal to Your Server)</w:t>
            </w:r>
          </w:p>
          <w:p>
            <w:pPr>
              <w:spacing w:after="0" w:before="60"/>
            </w:pPr>
            <w:r>
              <w:rPr>
                <w:rFonts w:ascii="Arial" w:cs="Arial" w:eastAsia="Arial" w:hAnsi="Arial"/>
                <w:color w:val="374151"/>
                <w:sz w:val="20"/>
                <w:szCs w:val="20"/>
              </w:rPr>
              <w:t xml:space="preserve">Your Python microservice makes a private API call to Google's Gemini API, asking it to generate a smart reply. This happens entirely within your infrastructure. Instagram has zero visibility.</w:t>
            </w:r>
          </w:p>
        </w:tc>
      </w:tr>
      <w:tr>
        <w:tc>
          <w:tcPr>
            <w:tcW w:type="dxa" w:w="9360"/>
            <w:tcBorders>
              <w:top w:val="none"/>
              <w:left w:val="none"/>
              <w:bottom w:val="none"/>
              <w:right w:val="none"/>
            </w:tcBorders>
            <w:tcMar>
              <w:top w:type="dxa" w:w="40"/>
              <w:left w:type="dxa" w:w="150"/>
              <w:bottom w:type="dxa" w:w="40"/>
              <w:right w:type="dxa" w:w="150"/>
            </w:tcMar>
          </w:tcPr>
          <w:p>
            <w:pPr>
              <w:jc w:val="center"/>
            </w:pPr>
            <w:r>
              <w:rPr>
                <w:rFonts w:ascii="Arial" w:cs="Arial" w:eastAsia="Arial" w:hAnsi="Arial"/>
                <w:b/>
                <w:bCs/>
                <w:color w:val="1A56DB"/>
                <w:sz w:val="24"/>
                <w:szCs w:val="24"/>
              </w:rPr>
              <w:t xml:space="preserve">⬇ ⬇ ⬇</w:t>
            </w:r>
          </w:p>
        </w:tc>
      </w:tr>
      <w:tr>
        <w:tc>
          <w:tcPr>
            <w:tcW w:type="dxa" w:w="9360"/>
            <w:tcBorders>
              <w:top w:val="single" w:color="1A56DB" w:sz="1"/>
              <w:left w:val="single" w:color="1A56DB" w:sz="1"/>
              <w:bottom w:val="single" w:color="1A56DB" w:sz="1"/>
              <w:right w:val="single" w:color="1A56DB" w:sz="1"/>
            </w:tcBorders>
            <w:shd w:fill="EFF6FF" w:val="clear"/>
            <w:tcMar>
              <w:top w:type="dxa" w:w="100"/>
              <w:left w:type="dxa" w:w="150"/>
              <w:bottom w:type="dxa" w:w="100"/>
              <w:right w:type="dxa" w:w="150"/>
            </w:tcMar>
          </w:tcPr>
          <w:p>
            <w:r>
              <w:rPr>
                <w:rFonts w:ascii="Arial" w:cs="Arial" w:eastAsia="Arial" w:hAnsi="Arial"/>
                <w:b/>
                <w:bCs/>
                <w:color w:val="111928"/>
                <w:sz w:val="22"/>
                <w:szCs w:val="22"/>
              </w:rPr>
              <w:t xml:space="preserve">5. Gemini Generates Reply</w:t>
            </w:r>
          </w:p>
          <w:p>
            <w:pPr>
              <w:spacing w:after="0" w:before="60"/>
            </w:pPr>
            <w:r>
              <w:rPr>
                <w:rFonts w:ascii="Arial" w:cs="Arial" w:eastAsia="Arial" w:hAnsi="Arial"/>
                <w:color w:val="374151"/>
                <w:sz w:val="20"/>
                <w:szCs w:val="20"/>
              </w:rPr>
              <w:t xml:space="preserve">Gemini processes the request and returns reply text to your server. The conversation between your server and Gemini is completely private.</w:t>
            </w:r>
          </w:p>
        </w:tc>
      </w:tr>
      <w:tr>
        <w:tc>
          <w:tcPr>
            <w:tcW w:type="dxa" w:w="9360"/>
            <w:tcBorders>
              <w:top w:val="none"/>
              <w:left w:val="none"/>
              <w:bottom w:val="none"/>
              <w:right w:val="none"/>
            </w:tcBorders>
            <w:tcMar>
              <w:top w:type="dxa" w:w="40"/>
              <w:left w:type="dxa" w:w="150"/>
              <w:bottom w:type="dxa" w:w="40"/>
              <w:right w:type="dxa" w:w="150"/>
            </w:tcMar>
          </w:tcPr>
          <w:p>
            <w:pPr>
              <w:jc w:val="center"/>
            </w:pPr>
            <w:r>
              <w:rPr>
                <w:rFonts w:ascii="Arial" w:cs="Arial" w:eastAsia="Arial" w:hAnsi="Arial"/>
                <w:b/>
                <w:bCs/>
                <w:color w:val="1A56DB"/>
                <w:sz w:val="24"/>
                <w:szCs w:val="24"/>
              </w:rPr>
              <w:t xml:space="preserve">⬇ ⬇ ⬇</w:t>
            </w:r>
          </w:p>
        </w:tc>
      </w:tr>
      <w:tr>
        <w:tc>
          <w:tcPr>
            <w:tcW w:type="dxa" w:w="9360"/>
            <w:tcBorders>
              <w:top w:val="single" w:color="1A56DB" w:sz="1"/>
              <w:left w:val="single" w:color="1A56DB" w:sz="1"/>
              <w:bottom w:val="single" w:color="1A56DB" w:sz="1"/>
              <w:right w:val="single" w:color="1A56DB" w:sz="1"/>
            </w:tcBorders>
            <w:shd w:fill="F0FFF4" w:val="clear"/>
            <w:tcMar>
              <w:top w:type="dxa" w:w="100"/>
              <w:left w:type="dxa" w:w="150"/>
              <w:bottom w:type="dxa" w:w="100"/>
              <w:right w:type="dxa" w:w="150"/>
            </w:tcMar>
          </w:tcPr>
          <w:p>
            <w:r>
              <w:rPr>
                <w:rFonts w:ascii="Arial" w:cs="Arial" w:eastAsia="Arial" w:hAnsi="Arial"/>
                <w:b/>
                <w:bCs/>
                <w:color w:val="111928"/>
                <w:sz w:val="22"/>
                <w:szCs w:val="22"/>
              </w:rPr>
              <w:t xml:space="preserve">6. Post Reply to Instagram</w:t>
            </w:r>
          </w:p>
          <w:p>
            <w:pPr>
              <w:spacing w:after="0" w:before="60"/>
            </w:pPr>
            <w:r>
              <w:rPr>
                <w:rFonts w:ascii="Arial" w:cs="Arial" w:eastAsia="Arial" w:hAnsi="Arial"/>
                <w:color w:val="374151"/>
                <w:sz w:val="20"/>
                <w:szCs w:val="20"/>
              </w:rPr>
              <w:t xml:space="preserve">Your Node.js server takes the reply text and posts it to Instagram using the Meta Graph API, as if your server came up with those words. From Instagram's perspective, your server is the author.</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At the end of this sequence, Instagram only ever sees two things: a comment arriving, and your server posting a reply. It has zero visibility into step 4 — the Gemini call. That step is entirely internal to your infrastructure.</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9.3 Does Meta Need to 'Allow' Gemini?</w:t>
      </w:r>
    </w:p>
    <w:p>
      <w:pPr>
        <w:spacing w:after="100" w:before="60"/>
      </w:pPr>
      <w:r>
        <w:rPr>
          <w:rFonts w:ascii="Arial" w:cs="Arial" w:eastAsia="Arial" w:hAnsi="Arial"/>
          <w:b w:val="false"/>
          <w:bCs w:val="false"/>
          <w:i w:val="false"/>
          <w:iCs w:val="false"/>
          <w:color w:val="374151"/>
          <w:sz w:val="22"/>
          <w:szCs w:val="22"/>
        </w:rPr>
        <w:t xml:space="preserve">No. Meta is never in a position to allow or disallow Gemini, because Meta never interacts with Gemini. The question of which AI model generates your reply text is entirely internal to your server. This is equivalent to asking 'does Meta allow me to use Python to process comments?' Meta doesn't know or care what programming language or tools you use internally, as long as the final actions you take on Instagram comply with their API policies.</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What Meta does strictly govern is what crosses the boundary into their infrastructure — things like reading comments, posting replies, deleting content, and accessing account data. Those actions go through the Meta Graph API, and Meta enforces permissions on them. But the internal processing between receiving a comment and posting a reply? That is entirely your business.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20"/>
              <w:left w:type="dxa" w:w="200"/>
              <w:bottom w:type="dxa" w:w="120"/>
              <w:right w:type="dxa" w:w="200"/>
            </w:tcMar>
          </w:tcPr>
          <w:p>
            <w:pPr>
              <w:spacing w:after="60" w:before="40"/>
            </w:pPr>
            <w:r>
              <w:rPr>
                <w:rFonts w:ascii="Arial" w:cs="Arial" w:eastAsia="Arial" w:hAnsi="Arial"/>
                <w:b/>
                <w:bCs/>
                <w:color w:val="D97706"/>
                <w:sz w:val="22"/>
                <w:szCs w:val="22"/>
              </w:rPr>
              <w:t xml:space="preserve">You Could Use Any Model</w:t>
            </w:r>
          </w:p>
          <w:p>
            <w:pPr>
              <w:spacing w:after="40" w:before="0"/>
            </w:pPr>
            <w:r>
              <w:rPr>
                <w:rFonts w:ascii="Arial" w:cs="Arial" w:eastAsia="Arial" w:hAnsi="Arial"/>
                <w:color w:val="374151"/>
                <w:sz w:val="21"/>
                <w:szCs w:val="21"/>
              </w:rPr>
              <w:t xml:space="preserve">You could replace Gemini with GPT-4, Llama, Claude, or even a simple piece of code that returns a fixed message — and Instagram would never know the difference. The reply that crosses the boundary into Meta's world looks identical regardless of how it was generated.</w:t>
            </w:r>
          </w:p>
        </w:tc>
      </w:tr>
    </w:tbl>
    <w:p>
      <w:pPr>
        <w:spacing w:after="60" w:before="60"/>
      </w:pPr>
      <w:r>
        <w:t xml:space="preserve"/>
      </w:r>
    </w:p>
    <w:p>
      <w:pPr>
        <w:pBdr>
          <w:bottom w:val="single" w:color="E5E7EB" w:sz="4" w:space="1"/>
        </w:pBdr>
        <w:spacing w:after="200" w:before="200"/>
      </w:pPr>
      <w:r>
        <w:t xml:space="preserve"/>
      </w:r>
    </w:p>
    <w:p>
      <w:r>
        <w:br w:type="page"/>
      </w:r>
    </w:p>
    <w:p>
      <w:pPr>
        <w:pStyle w:val="Heading1"/>
        <w:spacing w:after="160" w:before="360"/>
      </w:pPr>
      <w:r>
        <w:rPr>
          <w:rFonts w:ascii="Arial" w:cs="Arial" w:eastAsia="Arial" w:hAnsi="Arial"/>
          <w:b/>
          <w:bCs/>
          <w:color w:val="111928"/>
          <w:sz w:val="36"/>
          <w:szCs w:val="36"/>
        </w:rPr>
        <w:t xml:space="preserve">10. The Three-Layer Safety System: Spam Detection &amp; Abuse Prevention</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You asked: 'Can Gemini delete abusive comments? Should it respond politely and avoid abusive language?' The answer involves understanding a beautifully layered safety architecture that separates intelligence from action. This architecture is what separates a basic bot from a genuinely professional automation platform.</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10.1 The Core Concept: Gemini Is Smart, Your Server Takes Action</w:t>
      </w:r>
    </w:p>
    <w:p>
      <w:pPr>
        <w:spacing w:after="100" w:before="60"/>
      </w:pPr>
      <w:r>
        <w:rPr>
          <w:rFonts w:ascii="Arial" w:cs="Arial" w:eastAsia="Arial" w:hAnsi="Arial"/>
          <w:b w:val="false"/>
          <w:bCs w:val="false"/>
          <w:i w:val="false"/>
          <w:iCs w:val="false"/>
          <w:color w:val="374151"/>
          <w:sz w:val="22"/>
          <w:szCs w:val="22"/>
        </w:rPr>
        <w:t xml:space="preserve">Gemini is, at its most fundamental level, a text processor. You send it text, it sends text back. That is the entirety of what Gemini does. It has no hands — it cannot reach out and touch Instagram, delete a comment, block a user, or post a reply. Gemini lives in complete isolation inside Google's servers, entirely unaware that Instagram exists.</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However, Gemini's intelligence is the key that unlocks your server's ability to act. Gemini classifies a comment as abusive, and then your server deletes it. Gemini tells you what kind of reply to generate, and your server posts it. Think of Gemini as a judge who reads evidence and delivers a verdict, while your server is the bailiff who executes the sentence. The judge says 'remove this comment' and the bailiff does the physical work.</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10.2 The Three-Layer Architecture</w:t>
      </w:r>
    </w:p>
    <w:p>
      <w:pPr>
        <w:pStyle w:val="Heading3"/>
        <w:spacing w:after="80" w:before="200"/>
      </w:pPr>
      <w:r>
        <w:rPr>
          <w:rFonts w:ascii="Arial" w:cs="Arial" w:eastAsia="Arial" w:hAnsi="Arial"/>
          <w:b/>
          <w:bCs/>
          <w:color w:val="7E3AF2"/>
          <w:sz w:val="24"/>
          <w:szCs w:val="24"/>
        </w:rPr>
        <w:t xml:space="preserve">Layer 1: Classification (Is This Comment Worth Replying To?)</w:t>
      </w:r>
    </w:p>
    <w:p>
      <w:pPr>
        <w:spacing w:after="100" w:before="60"/>
      </w:pPr>
      <w:r>
        <w:rPr>
          <w:rFonts w:ascii="Arial" w:cs="Arial" w:eastAsia="Arial" w:hAnsi="Arial"/>
          <w:b w:val="false"/>
          <w:bCs w:val="false"/>
          <w:i w:val="false"/>
          <w:iCs w:val="false"/>
          <w:color w:val="374151"/>
          <w:sz w:val="22"/>
          <w:szCs w:val="22"/>
        </w:rPr>
        <w:t xml:space="preserve">Before your system does anything — before it even thinks about generating a reply — it asks Gemini a simple question: 'What type of comment is this?' You send Gemini the comment text along with a classification prompt, and Gemini responds with a category.</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The categories you define are:</w:t>
      </w:r>
    </w:p>
    <w:p>
      <w:pPr>
        <w:pStyle w:val="ListParagraph"/>
        <w:numPr>
          <w:ilvl w:val="0"/>
          <w:numId w:val="2"/>
        </w:numPr>
        <w:spacing w:after="40" w:before="40"/>
      </w:pPr>
      <w:r>
        <w:rPr>
          <w:rFonts w:ascii="Arial" w:cs="Arial" w:eastAsia="Arial" w:hAnsi="Arial"/>
          <w:color w:val="374151"/>
          <w:sz w:val="22"/>
          <w:szCs w:val="22"/>
        </w:rPr>
        <w:t xml:space="preserve">Genuine Inquiry — customer asking about the product, price, or details</w:t>
      </w:r>
    </w:p>
    <w:p>
      <w:pPr>
        <w:pStyle w:val="ListParagraph"/>
        <w:numPr>
          <w:ilvl w:val="0"/>
          <w:numId w:val="2"/>
        </w:numPr>
        <w:spacing w:after="40" w:before="40"/>
      </w:pPr>
      <w:r>
        <w:rPr>
          <w:rFonts w:ascii="Arial" w:cs="Arial" w:eastAsia="Arial" w:hAnsi="Arial"/>
          <w:color w:val="374151"/>
          <w:sz w:val="22"/>
          <w:szCs w:val="22"/>
        </w:rPr>
        <w:t xml:space="preserve">General Positive Engagement — compliment, positive comment, general interest</w:t>
      </w:r>
    </w:p>
    <w:p>
      <w:pPr>
        <w:pStyle w:val="ListParagraph"/>
        <w:numPr>
          <w:ilvl w:val="0"/>
          <w:numId w:val="2"/>
        </w:numPr>
        <w:spacing w:after="40" w:before="40"/>
      </w:pPr>
      <w:r>
        <w:rPr>
          <w:rFonts w:ascii="Arial" w:cs="Arial" w:eastAsia="Arial" w:hAnsi="Arial"/>
          <w:color w:val="374151"/>
          <w:sz w:val="22"/>
          <w:szCs w:val="22"/>
        </w:rPr>
        <w:t xml:space="preserve">Spam — bot-generated spam, generic promotional content, MLM links</w:t>
      </w:r>
    </w:p>
    <w:p>
      <w:pPr>
        <w:pStyle w:val="ListParagraph"/>
        <w:numPr>
          <w:ilvl w:val="0"/>
          <w:numId w:val="2"/>
        </w:numPr>
        <w:spacing w:after="40" w:before="40"/>
      </w:pPr>
      <w:r>
        <w:rPr>
          <w:rFonts w:ascii="Arial" w:cs="Arial" w:eastAsia="Arial" w:hAnsi="Arial"/>
          <w:color w:val="374151"/>
          <w:sz w:val="22"/>
          <w:szCs w:val="22"/>
        </w:rPr>
        <w:t xml:space="preserve">Abusive or Offensive — profanity, insults, harassment, threats directed at the business</w:t>
      </w:r>
    </w:p>
    <w:p>
      <w:pPr>
        <w:pStyle w:val="ListParagraph"/>
        <w:numPr>
          <w:ilvl w:val="0"/>
          <w:numId w:val="2"/>
        </w:numPr>
        <w:spacing w:after="40" w:before="40"/>
      </w:pPr>
      <w:r>
        <w:rPr>
          <w:rFonts w:ascii="Arial" w:cs="Arial" w:eastAsia="Arial" w:hAnsi="Arial"/>
          <w:color w:val="374151"/>
          <w:sz w:val="22"/>
          <w:szCs w:val="22"/>
        </w:rPr>
        <w:t xml:space="preserve">Irrelevant — comment that doesn't relate to the post but isn't harmful</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This classification step is the gatekeeper for everything else. It acts like a receptionist who screens incoming calls — some go to sales, some go to support, and some get politely ended. Your classification layer does exactly this job for every incoming comment.</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Layer 2: Decision Engine (Your Server Decides What Action to Take)</w:t>
      </w:r>
    </w:p>
    <w:p>
      <w:pPr>
        <w:spacing w:after="100" w:before="60"/>
      </w:pPr>
      <w:r>
        <w:rPr>
          <w:rFonts w:ascii="Arial" w:cs="Arial" w:eastAsia="Arial" w:hAnsi="Arial"/>
          <w:b w:val="false"/>
          <w:bCs w:val="false"/>
          <w:i w:val="false"/>
          <w:iCs w:val="false"/>
          <w:color w:val="374151"/>
          <w:sz w:val="22"/>
          <w:szCs w:val="22"/>
        </w:rPr>
        <w:t xml:space="preserve">Once Gemini has classified a comment, your Node.js server reads that classification and decides what action to take. This decision logic lives entirely in your server code, not in Gemini. Your server is the one with the actual authority and capability to act on Instagram:</w:t>
      </w:r>
    </w:p>
    <w:p>
      <w:pPr>
        <w:spacing w:after="60" w:before="60"/>
      </w:pPr>
      <w:r>
        <w:t xml:space="preserve"/>
      </w:r>
    </w:p>
    <w:p>
      <w:pPr>
        <w:pStyle w:val="ListParagraph"/>
        <w:numPr>
          <w:ilvl w:val="0"/>
          <w:numId w:val="2"/>
        </w:numPr>
        <w:spacing w:after="40" w:before="40"/>
      </w:pPr>
      <w:r>
        <w:rPr>
          <w:rFonts w:ascii="Arial" w:cs="Arial" w:eastAsia="Arial" w:hAnsi="Arial"/>
          <w:color w:val="374151"/>
          <w:sz w:val="22"/>
          <w:szCs w:val="22"/>
        </w:rPr>
        <w:t xml:space="preserve">If GENUINE_INQUIRY → trigger reply generation flow</w:t>
      </w:r>
    </w:p>
    <w:p>
      <w:pPr>
        <w:pStyle w:val="ListParagraph"/>
        <w:numPr>
          <w:ilvl w:val="0"/>
          <w:numId w:val="2"/>
        </w:numPr>
        <w:spacing w:after="40" w:before="40"/>
      </w:pPr>
      <w:r>
        <w:rPr>
          <w:rFonts w:ascii="Arial" w:cs="Arial" w:eastAsia="Arial" w:hAnsi="Arial"/>
          <w:color w:val="374151"/>
          <w:sz w:val="22"/>
          <w:szCs w:val="22"/>
        </w:rPr>
        <w:t xml:space="preserve">If POSITIVE_ENGAGEMENT → generate a warm, encouraging reply</w:t>
      </w:r>
    </w:p>
    <w:p>
      <w:pPr>
        <w:pStyle w:val="ListParagraph"/>
        <w:numPr>
          <w:ilvl w:val="0"/>
          <w:numId w:val="2"/>
        </w:numPr>
        <w:spacing w:after="40" w:before="40"/>
      </w:pPr>
      <w:r>
        <w:rPr>
          <w:rFonts w:ascii="Arial" w:cs="Arial" w:eastAsia="Arial" w:hAnsi="Arial"/>
          <w:color w:val="374151"/>
          <w:sz w:val="22"/>
          <w:szCs w:val="22"/>
        </w:rPr>
        <w:t xml:space="preserve">If SPAM → call Meta Graph API to delete the comment immediately</w:t>
      </w:r>
    </w:p>
    <w:p>
      <w:pPr>
        <w:pStyle w:val="ListParagraph"/>
        <w:numPr>
          <w:ilvl w:val="0"/>
          <w:numId w:val="2"/>
        </w:numPr>
        <w:spacing w:after="40" w:before="40"/>
      </w:pPr>
      <w:r>
        <w:rPr>
          <w:rFonts w:ascii="Arial" w:cs="Arial" w:eastAsia="Arial" w:hAnsi="Arial"/>
          <w:color w:val="374151"/>
          <w:sz w:val="22"/>
          <w:szCs w:val="22"/>
        </w:rPr>
        <w:t xml:space="preserve">If ABUSIVE_OFFENSIVE → call Meta Graph API to delete the comment immediately</w:t>
      </w:r>
    </w:p>
    <w:p>
      <w:pPr>
        <w:pStyle w:val="ListParagraph"/>
        <w:numPr>
          <w:ilvl w:val="0"/>
          <w:numId w:val="2"/>
        </w:numPr>
        <w:spacing w:after="40" w:before="40"/>
      </w:pPr>
      <w:r>
        <w:rPr>
          <w:rFonts w:ascii="Arial" w:cs="Arial" w:eastAsia="Arial" w:hAnsi="Arial"/>
          <w:color w:val="374151"/>
          <w:sz w:val="22"/>
          <w:szCs w:val="22"/>
        </w:rPr>
        <w:t xml:space="preserve">If IRRELEVANT → do nothing (ignore the comment completely, don't reply, don't delete)</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Layer 3: Reply Generation with Strict System Prompt (Enforce Behavior)</w:t>
      </w:r>
    </w:p>
    <w:p>
      <w:pPr>
        <w:spacing w:after="100" w:before="60"/>
      </w:pPr>
      <w:r>
        <w:rPr>
          <w:rFonts w:ascii="Arial" w:cs="Arial" w:eastAsia="Arial" w:hAnsi="Arial"/>
          <w:b w:val="false"/>
          <w:bCs w:val="false"/>
          <w:i w:val="false"/>
          <w:iCs w:val="false"/>
          <w:color w:val="374151"/>
          <w:sz w:val="22"/>
          <w:szCs w:val="22"/>
        </w:rPr>
        <w:t xml:space="preserve">For comments that do deserve a reply (genuine inquiries and positive engagement), you send them to Gemini for response generation. But critically, you also send a system prompt — a set of permanent instructions that define Gemini's entire personality and behavioral rules for this specific task. This system prompt is where you enforce politeness, prevent abusive language, and set the tone for every single reply.</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10.3 What the System Prompt Actually Looks Like</w:t>
      </w:r>
    </w:p>
    <w:p>
      <w:pPr>
        <w:spacing w:after="100" w:before="60"/>
      </w:pPr>
      <w:r>
        <w:rPr>
          <w:rFonts w:ascii="Arial" w:cs="Arial" w:eastAsia="Arial" w:hAnsi="Arial"/>
          <w:b w:val="false"/>
          <w:bCs w:val="false"/>
          <w:i w:val="false"/>
          <w:iCs w:val="false"/>
          <w:color w:val="374151"/>
          <w:sz w:val="22"/>
          <w:szCs w:val="22"/>
        </w:rPr>
        <w:t xml:space="preserve">A system prompt is your most powerful tool for controlling Gemini's behavior. Here is the actual Python code you would use for your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1"/>
              <w:left w:val="single" w:color="1F2937" w:sz="1"/>
              <w:bottom w:val="single" w:color="1F2937" w:sz="1"/>
              <w:right w:val="single" w:color="1F2937" w:sz="1"/>
            </w:tcBorders>
            <w:shd w:fill="111827" w:val="clear"/>
            <w:tcMar>
              <w:top w:type="dxa" w:w="120"/>
              <w:left w:type="dxa" w:w="200"/>
              <w:bottom w:type="dxa" w:w="120"/>
              <w:right w:type="dxa" w:w="200"/>
            </w:tcMar>
          </w:tcPr>
          <w:p>
            <w:pPr>
              <w:spacing w:after="80" w:before="40"/>
            </w:pPr>
            <w:r>
              <w:rPr>
                <w:rFonts w:ascii="Courier New" w:cs="Courier New" w:eastAsia="Courier New" w:hAnsi="Courier New"/>
                <w:b/>
                <w:bCs/>
                <w:color w:val="06B6D4"/>
                <w:sz w:val="20"/>
                <w:szCs w:val="20"/>
              </w:rPr>
              <w:t xml:space="preserve">System Prompt for Reply Generation</w:t>
            </w:r>
          </w:p>
          <w:p>
            <w:pPr>
              <w:spacing w:after="40" w:before="0"/>
            </w:pPr>
            <w:r>
              <w:rPr>
                <w:rFonts w:ascii="Courier New" w:cs="Courier New" w:eastAsia="Courier New" w:hAnsi="Courier New"/>
                <w:color w:val="D1D5DB"/>
                <w:sz w:val="18"/>
                <w:szCs w:val="18"/>
              </w:rPr>
              <w:t xml:space="preserve">SYSTEM_PROMPT = """
You are a helpful, warm, and professional customer service 
assistant for an Instagram business account. Your job is to 
respond to customer comments about products and pricing.
You MUST follow these rules absolutely without exception:
LANGUAGE: Always reply in the same language the customer used. 
If they wrote in Hindi, reply in Hindi. If they mixed Hindi 
and English (Hinglish), reply in Hinglish. Never switch the 
customer's language without reason.
TONE: Always be polite, friendly, and encouraging. Use warm 
language and emojis where appropriate. A customer asking about 
price is a potential sale — treat them like a valued guest, 
not a transaction.
SAFETY: If a comment contains abusive language, offensive 
words, harassment, or threats, do NOT generate a reply. 
Instead, return only the single word: BLOCK. This signals 
to the system that the comment should be deleted.
CONTENT: Never use any abusive, offensive, rude, or 
disrespectful language under any circumstances — even if 
the customer is being rude to you. If a customer is rude, 
respond with patience and professionalism. Only return BLOCK 
if the comment crosses into genuine abuse or harassment.
CONTEXT: You represent [Business Name]. Their product is 
[Product Name], priced at [Subscriber's Price] in [Currency]. 
Keep replies brief — 2 to 3 sentences maximum. Always end 
by encouraging the customer to send a DM for more details.
"""</w:t>
            </w:r>
          </w:p>
        </w:tc>
      </w:tr>
    </w:tbl>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Notice the elegant safety mechanism in that prompt: when Gemini encounters an abusive comment that somehow slipped past the first classification layer, it is instructed to return only the single word BLOCK instead of generating a reply. Your server watches for this response, and when it sees BLOCK, it knows to delete the comment via the Meta Graph API. This gives you a second line of defense against abusive content.</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10.4 Why This Two-Step Approach Is Better Than One-Step</w:t>
      </w:r>
    </w:p>
    <w:p>
      <w:pPr>
        <w:spacing w:after="100" w:before="60"/>
      </w:pPr>
      <w:r>
        <w:rPr>
          <w:rFonts w:ascii="Arial" w:cs="Arial" w:eastAsia="Arial" w:hAnsi="Arial"/>
          <w:b w:val="false"/>
          <w:bCs w:val="false"/>
          <w:i w:val="false"/>
          <w:iCs w:val="false"/>
          <w:color w:val="374151"/>
          <w:sz w:val="22"/>
          <w:szCs w:val="22"/>
        </w:rPr>
        <w:t xml:space="preserve">You might wonder — why classify first AND have the system prompt safety rule? Why not just let the system prompt handle everything? The answer is efficiency and cost. Running full reply generation on every single comment — including obvious spam like 'Make $5000 working from home!' — wastes processing time and API credits. The classification step is fast and cheap because you're just asking Gemini for one word. The reply generation step is slower and more expensive because you're asking Gemini to craft a thoughtful response. By filtering out spam and abuse before reaching the reply step, you save significant cost and processing time at scale.</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Think of it like customer service staffing: you wouldn't have your most skilled customer service agent personally read and evaluate every piece of junk mail. You'd have an automated mail sorter handle the obvious cases first, and only escalate genuinely interesting mail to the human expert. That is the two-step architecture.</w:t>
      </w:r>
    </w:p>
    <w:p>
      <w:pPr>
        <w:spacing w:after="60" w:before="60"/>
      </w:pPr>
      <w:r>
        <w:t xml:space="preserve"/>
      </w:r>
    </w:p>
    <w:p>
      <w:pPr>
        <w:pStyle w:val="Heading2"/>
        <w:spacing w:after="120" w:before="280"/>
      </w:pPr>
      <w:r>
        <w:rPr>
          <w:rFonts w:ascii="Arial" w:cs="Arial" w:eastAsia="Arial" w:hAnsi="Arial"/>
          <w:b/>
          <w:bCs/>
          <w:color w:val="1A56DB"/>
          <w:sz w:val="28"/>
          <w:szCs w:val="28"/>
        </w:rPr>
        <w:t xml:space="preserve">10.5 Complete Flow Walkthrough</w:t>
      </w:r>
    </w:p>
    <w:p>
      <w:pPr>
        <w:spacing w:after="100" w:before="60"/>
      </w:pPr>
      <w:r>
        <w:rPr>
          <w:rFonts w:ascii="Arial" w:cs="Arial" w:eastAsia="Arial" w:hAnsi="Arial"/>
          <w:b w:val="false"/>
          <w:bCs w:val="false"/>
          <w:i w:val="false"/>
          <w:iCs w:val="false"/>
          <w:color w:val="374151"/>
          <w:sz w:val="22"/>
          <w:szCs w:val="22"/>
        </w:rPr>
        <w:t xml:space="preserve">Let me trace three real scenarios through your complete safety system so you can see all three layers working together:</w:t>
      </w:r>
    </w:p>
    <w:p>
      <w:pPr>
        <w:spacing w:after="60" w:before="60"/>
      </w:pPr>
      <w:r>
        <w:t xml:space="preserve"/>
      </w:r>
    </w:p>
    <w:p>
      <w:pPr>
        <w:pStyle w:val="Heading3"/>
        <w:spacing w:after="80" w:before="200"/>
      </w:pPr>
      <w:r>
        <w:rPr>
          <w:rFonts w:ascii="Arial" w:cs="Arial" w:eastAsia="Arial" w:hAnsi="Arial"/>
          <w:b/>
          <w:bCs/>
          <w:color w:val="7E3AF2"/>
          <w:sz w:val="24"/>
          <w:szCs w:val="24"/>
        </w:rPr>
        <w:t xml:space="preserve">Scenario 1: Abusive Comment</w:t>
      </w:r>
    </w:p>
    <w:p>
      <w:pPr>
        <w:spacing w:after="100" w:before="60"/>
      </w:pPr>
      <w:r>
        <w:rPr>
          <w:rFonts w:ascii="Arial" w:cs="Arial" w:eastAsia="Arial" w:hAnsi="Arial"/>
          <w:b w:val="false"/>
          <w:bCs w:val="false"/>
          <w:i w:val="false"/>
          <w:iCs w:val="false"/>
          <w:color w:val="374151"/>
          <w:sz w:val="22"/>
          <w:szCs w:val="22"/>
        </w:rPr>
        <w:t xml:space="preserve">A user comments: 'You ugly piece of trash, nobody buys your overpriced junk'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C2626" w:sz="1"/>
              <w:left w:val="single" w:color="DC2626" w:sz="1"/>
              <w:bottom w:val="single" w:color="DC2626" w:sz="1"/>
              <w:right w:val="single" w:color="DC2626" w:sz="1"/>
            </w:tcBorders>
            <w:shd w:fill="FEE2E2" w:val="clear"/>
            <w:tcMar>
              <w:top w:type="dxa" w:w="80"/>
              <w:left w:type="dxa" w:w="100"/>
              <w:bottom w:type="dxa" w:w="80"/>
              <w:right w:type="dxa" w:w="100"/>
            </w:tcMar>
          </w:tcPr>
          <w:p>
            <w:pPr>
              <w:jc w:val="center"/>
            </w:pPr>
            <w:r>
              <w:rPr>
                <w:rFonts w:ascii="Arial" w:cs="Arial" w:eastAsia="Arial" w:hAnsi="Arial"/>
                <w:b/>
                <w:bCs/>
                <w:color w:val="DC2626"/>
                <w:sz w:val="20"/>
                <w:szCs w:val="20"/>
              </w:rPr>
              <w:t xml:space="preserve">Layer</w:t>
            </w:r>
          </w:p>
        </w:tc>
        <w:tc>
          <w:tcPr>
            <w:tcW w:type="dxa" w:w="4080"/>
            <w:tcBorders>
              <w:top w:val="single" w:color="DC2626" w:sz="1"/>
              <w:left w:val="single" w:color="DC2626" w:sz="1"/>
              <w:bottom w:val="single" w:color="DC2626" w:sz="1"/>
              <w:right w:val="single" w:color="DC2626" w:sz="1"/>
            </w:tcBorders>
            <w:shd w:fill="FEE2E2" w:val="clear"/>
            <w:tcMar>
              <w:top w:type="dxa" w:w="80"/>
              <w:left w:type="dxa" w:w="100"/>
              <w:bottom w:type="dxa" w:w="80"/>
              <w:right w:type="dxa" w:w="100"/>
            </w:tcMar>
          </w:tcPr>
          <w:p>
            <w:r>
              <w:rPr>
                <w:rFonts w:ascii="Arial" w:cs="Arial" w:eastAsia="Arial" w:hAnsi="Arial"/>
                <w:b/>
                <w:bCs/>
                <w:color w:val="DC2626"/>
                <w:sz w:val="20"/>
                <w:szCs w:val="20"/>
              </w:rPr>
              <w:t xml:space="preserve">Action</w:t>
            </w:r>
          </w:p>
        </w:tc>
        <w:tc>
          <w:tcPr>
            <w:tcW w:type="dxa" w:w="4080"/>
            <w:tcBorders>
              <w:top w:val="single" w:color="DC2626" w:sz="1"/>
              <w:left w:val="single" w:color="DC2626" w:sz="1"/>
              <w:bottom w:val="single" w:color="DC2626" w:sz="1"/>
              <w:right w:val="single" w:color="DC2626" w:sz="1"/>
            </w:tcBorders>
            <w:shd w:fill="FEE2E2" w:val="clear"/>
            <w:tcMar>
              <w:top w:type="dxa" w:w="80"/>
              <w:left w:type="dxa" w:w="100"/>
              <w:bottom w:type="dxa" w:w="80"/>
              <w:right w:type="dxa" w:w="100"/>
            </w:tcMar>
          </w:tcPr>
          <w:p>
            <w:r>
              <w:rPr>
                <w:rFonts w:ascii="Arial" w:cs="Arial" w:eastAsia="Arial" w:hAnsi="Arial"/>
                <w:b/>
                <w:bCs/>
                <w:color w:val="DC2626"/>
                <w:sz w:val="20"/>
                <w:szCs w:val="20"/>
              </w:rPr>
              <w:t xml:space="preserve">Result</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bCs/>
                <w:color w:val="111928"/>
                <w:sz w:val="20"/>
                <w:szCs w:val="20"/>
              </w:rPr>
              <w:t xml:space="preserve">1</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374151"/>
                <w:sz w:val="19"/>
                <w:szCs w:val="19"/>
              </w:rPr>
              <w:t xml:space="preserve">Gemini classifies</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111928"/>
                <w:sz w:val="19"/>
                <w:szCs w:val="19"/>
              </w:rPr>
              <w:t xml:space="preserve">Returns 'ABUSIVE'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bCs/>
                <w:color w:val="111928"/>
                <w:sz w:val="20"/>
                <w:szCs w:val="20"/>
              </w:rPr>
              <w:t xml:space="preserve">2</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374151"/>
                <w:sz w:val="19"/>
                <w:szCs w:val="19"/>
              </w:rPr>
              <w:t xml:space="preserve">Server sees 'ABUSIVE'</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111928"/>
                <w:sz w:val="19"/>
                <w:szCs w:val="19"/>
              </w:rPr>
              <w:t xml:space="preserve">Calls Meta API to delete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bCs/>
                <w:color w:val="111928"/>
                <w:sz w:val="20"/>
                <w:szCs w:val="20"/>
              </w:rPr>
              <w:t xml:space="preserve">3</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374151"/>
                <w:sz w:val="19"/>
                <w:szCs w:val="19"/>
              </w:rPr>
              <w:t xml:space="preserve">No reply generated</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111928"/>
                <w:sz w:val="19"/>
                <w:szCs w:val="19"/>
              </w:rPr>
              <w:t xml:space="preserve">Comment deleted (3-5 sec)</w:t>
            </w:r>
          </w:p>
        </w:tc>
      </w:tr>
    </w:tbl>
    <w:p>
      <w:pPr>
        <w:spacing w:after="60" w:before="60"/>
      </w:pPr>
      <w:r>
        <w:t xml:space="preserve"/>
      </w:r>
    </w:p>
    <w:p>
      <w:pPr>
        <w:pStyle w:val="Heading3"/>
        <w:spacing w:after="80" w:before="200"/>
      </w:pPr>
      <w:r>
        <w:rPr>
          <w:rFonts w:ascii="Arial" w:cs="Arial" w:eastAsia="Arial" w:hAnsi="Arial"/>
          <w:b/>
          <w:bCs/>
          <w:color w:val="7E3AF2"/>
          <w:sz w:val="24"/>
          <w:szCs w:val="24"/>
        </w:rPr>
        <w:t xml:space="preserve">Scenario 2: Price Inquiry (Genuine Customer)</w:t>
      </w:r>
    </w:p>
    <w:p>
      <w:pPr>
        <w:spacing w:after="100" w:before="60"/>
      </w:pPr>
      <w:r>
        <w:rPr>
          <w:rFonts w:ascii="Arial" w:cs="Arial" w:eastAsia="Arial" w:hAnsi="Arial"/>
          <w:b w:val="false"/>
          <w:bCs w:val="false"/>
          <w:i w:val="false"/>
          <w:iCs w:val="false"/>
          <w:color w:val="374151"/>
          <w:sz w:val="22"/>
          <w:szCs w:val="22"/>
        </w:rPr>
        <w:t xml:space="preserve">A user comments: 'Bhai yeh shoes kitne ki hain?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0E9F6E" w:sz="1"/>
              <w:left w:val="single" w:color="0E9F6E" w:sz="1"/>
              <w:bottom w:val="single" w:color="0E9F6E" w:sz="1"/>
              <w:right w:val="single" w:color="0E9F6E" w:sz="1"/>
            </w:tcBorders>
            <w:shd w:fill="ECFDF5" w:val="clear"/>
            <w:tcMar>
              <w:top w:type="dxa" w:w="80"/>
              <w:left w:type="dxa" w:w="100"/>
              <w:bottom w:type="dxa" w:w="80"/>
              <w:right w:type="dxa" w:w="100"/>
            </w:tcMar>
          </w:tcPr>
          <w:p>
            <w:pPr>
              <w:jc w:val="center"/>
            </w:pPr>
            <w:r>
              <w:rPr>
                <w:rFonts w:ascii="Arial" w:cs="Arial" w:eastAsia="Arial" w:hAnsi="Arial"/>
                <w:b/>
                <w:bCs/>
                <w:color w:val="0E9F6E"/>
                <w:sz w:val="20"/>
                <w:szCs w:val="20"/>
              </w:rPr>
              <w:t xml:space="preserve">Layer</w:t>
            </w:r>
          </w:p>
        </w:tc>
        <w:tc>
          <w:tcPr>
            <w:tcW w:type="dxa" w:w="4080"/>
            <w:tcBorders>
              <w:top w:val="single" w:color="0E9F6E" w:sz="1"/>
              <w:left w:val="single" w:color="0E9F6E" w:sz="1"/>
              <w:bottom w:val="single" w:color="0E9F6E" w:sz="1"/>
              <w:right w:val="single" w:color="0E9F6E" w:sz="1"/>
            </w:tcBorders>
            <w:shd w:fill="ECFDF5" w:val="clear"/>
            <w:tcMar>
              <w:top w:type="dxa" w:w="80"/>
              <w:left w:type="dxa" w:w="100"/>
              <w:bottom w:type="dxa" w:w="80"/>
              <w:right w:type="dxa" w:w="100"/>
            </w:tcMar>
          </w:tcPr>
          <w:p>
            <w:r>
              <w:rPr>
                <w:rFonts w:ascii="Arial" w:cs="Arial" w:eastAsia="Arial" w:hAnsi="Arial"/>
                <w:b/>
                <w:bCs/>
                <w:color w:val="0E9F6E"/>
                <w:sz w:val="20"/>
                <w:szCs w:val="20"/>
              </w:rPr>
              <w:t xml:space="preserve">Action</w:t>
            </w:r>
          </w:p>
        </w:tc>
        <w:tc>
          <w:tcPr>
            <w:tcW w:type="dxa" w:w="4080"/>
            <w:tcBorders>
              <w:top w:val="single" w:color="0E9F6E" w:sz="1"/>
              <w:left w:val="single" w:color="0E9F6E" w:sz="1"/>
              <w:bottom w:val="single" w:color="0E9F6E" w:sz="1"/>
              <w:right w:val="single" w:color="0E9F6E" w:sz="1"/>
            </w:tcBorders>
            <w:shd w:fill="ECFDF5" w:val="clear"/>
            <w:tcMar>
              <w:top w:type="dxa" w:w="80"/>
              <w:left w:type="dxa" w:w="100"/>
              <w:bottom w:type="dxa" w:w="80"/>
              <w:right w:type="dxa" w:w="100"/>
            </w:tcMar>
          </w:tcPr>
          <w:p>
            <w:r>
              <w:rPr>
                <w:rFonts w:ascii="Arial" w:cs="Arial" w:eastAsia="Arial" w:hAnsi="Arial"/>
                <w:b/>
                <w:bCs/>
                <w:color w:val="0E9F6E"/>
                <w:sz w:val="20"/>
                <w:szCs w:val="20"/>
              </w:rPr>
              <w:t xml:space="preserve">Result</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bCs/>
                <w:color w:val="111928"/>
                <w:sz w:val="20"/>
                <w:szCs w:val="20"/>
              </w:rPr>
              <w:t xml:space="preserve">1</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374151"/>
                <w:sz w:val="19"/>
                <w:szCs w:val="19"/>
              </w:rPr>
              <w:t xml:space="preserve">Gemini classifies</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111928"/>
                <w:sz w:val="19"/>
                <w:szCs w:val="19"/>
              </w:rPr>
              <w:t xml:space="preserve">Returns 'PRICE_INQUIRY'</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bCs/>
                <w:color w:val="111928"/>
                <w:sz w:val="20"/>
                <w:szCs w:val="20"/>
              </w:rPr>
              <w:t xml:space="preserve">2</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374151"/>
                <w:sz w:val="19"/>
                <w:szCs w:val="19"/>
              </w:rPr>
              <w:t xml:space="preserve">Server routes to reply gen</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111928"/>
                <w:sz w:val="19"/>
                <w:szCs w:val="19"/>
              </w:rPr>
              <w:t xml:space="preserve">Calls Gemini with prompt</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bCs/>
                <w:color w:val="111928"/>
                <w:sz w:val="20"/>
                <w:szCs w:val="20"/>
              </w:rPr>
              <w:t xml:space="preserve">3</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374151"/>
                <w:sz w:val="19"/>
                <w:szCs w:val="19"/>
              </w:rPr>
              <w:t xml:space="preserve">Gemini generates reply</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111928"/>
                <w:sz w:val="19"/>
                <w:szCs w:val="19"/>
              </w:rPr>
              <w:t xml:space="preserve">With product price + Hindi</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r>
              <w:rPr>
                <w:rFonts w:ascii="Arial" w:cs="Arial" w:eastAsia="Arial" w:hAnsi="Arial"/>
                <w:b/>
                <w:bCs/>
                <w:color w:val="111928"/>
                <w:sz w:val="20"/>
                <w:szCs w:val="20"/>
              </w:rPr>
              <w:t xml:space="preserve">4</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374151"/>
                <w:sz w:val="19"/>
                <w:szCs w:val="19"/>
              </w:rPr>
              <w:t xml:space="preserve">Server posts reply to IG</w:t>
            </w:r>
          </w:p>
        </w:tc>
        <w:tc>
          <w:tcPr>
            <w:tcW w:type="dxa" w:w="408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111928"/>
                <w:sz w:val="19"/>
                <w:szCs w:val="19"/>
              </w:rPr>
              <w:t xml:space="preserve">Complete in &lt;3 seconds</w:t>
            </w:r>
          </w:p>
        </w:tc>
      </w:tr>
    </w:tbl>
    <w:p>
      <w:pPr>
        <w:spacing w:after="60" w:before="60"/>
      </w:pPr>
      <w:r>
        <w:t xml:space="preserve"/>
      </w:r>
    </w:p>
    <w:p>
      <w:pPr>
        <w:pStyle w:val="Heading3"/>
        <w:spacing w:after="80" w:before="200"/>
      </w:pPr>
      <w:r>
        <w:rPr>
          <w:rFonts w:ascii="Arial" w:cs="Arial" w:eastAsia="Arial" w:hAnsi="Arial"/>
          <w:b/>
          <w:bCs/>
          <w:color w:val="7E3AF2"/>
          <w:sz w:val="24"/>
          <w:szCs w:val="24"/>
        </w:rPr>
        <w:t xml:space="preserve">Scenario 3: Spam Comment</w:t>
      </w:r>
    </w:p>
    <w:p>
      <w:pPr>
        <w:spacing w:after="100" w:before="60"/>
      </w:pPr>
      <w:r>
        <w:rPr>
          <w:rFonts w:ascii="Arial" w:cs="Arial" w:eastAsia="Arial" w:hAnsi="Arial"/>
          <w:b w:val="false"/>
          <w:bCs w:val="false"/>
          <w:i w:val="false"/>
          <w:iCs w:val="false"/>
          <w:color w:val="374151"/>
          <w:sz w:val="22"/>
          <w:szCs w:val="22"/>
        </w:rPr>
        <w:t xml:space="preserve">A user comments: 'Make $5000 a day working from home! Visit my bio! 🚀💰'</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The classification layer immediately catches this as SPAM, your server deletes it, and the workflow ends. No expensive reply generation happens. That is the efficiency of the two-layer approach.</w:t>
      </w:r>
    </w:p>
    <w:p>
      <w:pPr>
        <w:spacing w:after="60" w:before="60"/>
      </w:pPr>
      <w:r>
        <w:t xml:space="preserve"/>
      </w:r>
    </w:p>
    <w:p>
      <w:pPr>
        <w:pBdr>
          <w:bottom w:val="single" w:color="E5E7EB" w:sz="4" w:space="1"/>
        </w:pBdr>
        <w:spacing w:after="200" w:before="200"/>
      </w:pPr>
      <w:r>
        <w:t xml:space="preserve"/>
      </w:r>
    </w:p>
    <w:p>
      <w:pPr>
        <w:pStyle w:val="Heading2"/>
        <w:spacing w:after="120" w:before="280"/>
      </w:pPr>
      <w:r>
        <w:rPr>
          <w:rFonts w:ascii="Arial" w:cs="Arial" w:eastAsia="Arial" w:hAnsi="Arial"/>
          <w:b/>
          <w:bCs/>
          <w:color w:val="1A56DB"/>
          <w:sz w:val="28"/>
          <w:szCs w:val="28"/>
        </w:rPr>
        <w:t xml:space="preserve">10.6 Implementation Checklist</w:t>
      </w:r>
    </w:p>
    <w:p>
      <w:pPr>
        <w:spacing w:after="100" w:before="60"/>
      </w:pPr>
      <w:r>
        <w:rPr>
          <w:rFonts w:ascii="Arial" w:cs="Arial" w:eastAsia="Arial" w:hAnsi="Arial"/>
          <w:b w:val="false"/>
          <w:bCs w:val="false"/>
          <w:i w:val="false"/>
          <w:iCs w:val="false"/>
          <w:color w:val="374151"/>
          <w:sz w:val="22"/>
          <w:szCs w:val="22"/>
        </w:rPr>
        <w:t xml:space="preserve">To implement this three-layer safety system in your platform:</w:t>
      </w:r>
    </w:p>
    <w:p>
      <w:pPr>
        <w:spacing w:after="60" w:before="60"/>
      </w:pPr>
      <w:r>
        <w:t xml:space="preserve"/>
      </w:r>
    </w:p>
    <w:p>
      <w:pPr>
        <w:pStyle w:val="ListParagraph"/>
        <w:numPr>
          <w:ilvl w:val="0"/>
          <w:numId w:val="2"/>
        </w:numPr>
        <w:spacing w:after="40" w:before="40"/>
      </w:pPr>
      <w:r>
        <w:rPr>
          <w:rFonts w:ascii="Arial" w:cs="Arial" w:eastAsia="Arial" w:hAnsi="Arial"/>
          <w:color w:val="374151"/>
          <w:sz w:val="22"/>
          <w:szCs w:val="22"/>
        </w:rPr>
        <w:t xml:space="preserve">Create a classification prompt for Gemini that returns one of five categories (INQUIRY, ENGAGEMENT, SPAM, ABUSIVE, IRRELEVANT)</w:t>
      </w:r>
    </w:p>
    <w:p>
      <w:pPr>
        <w:pStyle w:val="ListParagraph"/>
        <w:numPr>
          <w:ilvl w:val="0"/>
          <w:numId w:val="2"/>
        </w:numPr>
        <w:spacing w:after="40" w:before="40"/>
      </w:pPr>
      <w:r>
        <w:rPr>
          <w:rFonts w:ascii="Arial" w:cs="Arial" w:eastAsia="Arial" w:hAnsi="Arial"/>
          <w:color w:val="374151"/>
          <w:sz w:val="22"/>
          <w:szCs w:val="22"/>
        </w:rPr>
        <w:t xml:space="preserve">Implement the decision logic in your Node.js server based on the returned classification</w:t>
      </w:r>
    </w:p>
    <w:p>
      <w:pPr>
        <w:pStyle w:val="ListParagraph"/>
        <w:numPr>
          <w:ilvl w:val="0"/>
          <w:numId w:val="2"/>
        </w:numPr>
        <w:spacing w:after="40" w:before="40"/>
      </w:pPr>
      <w:r>
        <w:rPr>
          <w:rFonts w:ascii="Arial" w:cs="Arial" w:eastAsia="Arial" w:hAnsi="Arial"/>
          <w:color w:val="374151"/>
          <w:sz w:val="22"/>
          <w:szCs w:val="22"/>
        </w:rPr>
        <w:t xml:space="preserve">Write the system prompt for reply generation that includes the BLOCK safety rule</w:t>
      </w:r>
    </w:p>
    <w:p>
      <w:pPr>
        <w:pStyle w:val="ListParagraph"/>
        <w:numPr>
          <w:ilvl w:val="0"/>
          <w:numId w:val="2"/>
        </w:numPr>
        <w:spacing w:after="40" w:before="40"/>
      </w:pPr>
      <w:r>
        <w:rPr>
          <w:rFonts w:ascii="Arial" w:cs="Arial" w:eastAsia="Arial" w:hAnsi="Arial"/>
          <w:color w:val="374151"/>
          <w:sz w:val="22"/>
          <w:szCs w:val="22"/>
        </w:rPr>
        <w:t xml:space="preserve">Create a fallback mechanism — if Gemini returns BLOCK, route to comment deletion instead of reply posting</w:t>
      </w:r>
    </w:p>
    <w:p>
      <w:pPr>
        <w:pStyle w:val="ListParagraph"/>
        <w:numPr>
          <w:ilvl w:val="0"/>
          <w:numId w:val="2"/>
        </w:numPr>
        <w:spacing w:after="40" w:before="40"/>
      </w:pPr>
      <w:r>
        <w:rPr>
          <w:rFonts w:ascii="Arial" w:cs="Arial" w:eastAsia="Arial" w:hAnsi="Arial"/>
          <w:color w:val="374151"/>
          <w:sz w:val="22"/>
          <w:szCs w:val="22"/>
        </w:rPr>
        <w:t xml:space="preserve">Log all classifications and actions to your analytics_events table for future analysis</w:t>
      </w:r>
    </w:p>
    <w:p>
      <w:pPr>
        <w:pStyle w:val="ListParagraph"/>
        <w:numPr>
          <w:ilvl w:val="0"/>
          <w:numId w:val="2"/>
        </w:numPr>
        <w:spacing w:after="40" w:before="40"/>
      </w:pPr>
      <w:r>
        <w:rPr>
          <w:rFonts w:ascii="Arial" w:cs="Arial" w:eastAsia="Arial" w:hAnsi="Arial"/>
          <w:color w:val="374151"/>
          <w:sz w:val="22"/>
          <w:szCs w:val="22"/>
        </w:rPr>
        <w:t xml:space="preserve">Test edge cases: mixed language, sarcasm, borderline abusive comments that need human judgment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5FB" w:val="clear"/>
            <w:tcMar>
              <w:top w:type="dxa" w:w="120"/>
              <w:left w:type="dxa" w:w="200"/>
              <w:bottom w:type="dxa" w:w="120"/>
              <w:right w:type="dxa" w:w="200"/>
            </w:tcMar>
          </w:tcPr>
          <w:p>
            <w:pPr>
              <w:spacing w:after="60" w:before="40"/>
            </w:pPr>
            <w:r>
              <w:rPr>
                <w:rFonts w:ascii="Arial" w:cs="Arial" w:eastAsia="Arial" w:hAnsi="Arial"/>
                <w:b/>
                <w:bCs/>
                <w:color w:val="1A56DB"/>
                <w:sz w:val="22"/>
                <w:szCs w:val="22"/>
              </w:rPr>
              <w:t xml:space="preserve">Why This Matters for Your Business</w:t>
            </w:r>
          </w:p>
          <w:p>
            <w:pPr>
              <w:spacing w:after="40" w:before="0"/>
            </w:pPr>
            <w:r>
              <w:rPr>
                <w:rFonts w:ascii="Arial" w:cs="Arial" w:eastAsia="Arial" w:hAnsi="Arial"/>
                <w:color w:val="374151"/>
                <w:sz w:val="21"/>
                <w:szCs w:val="21"/>
              </w:rPr>
              <w:t xml:space="preserve">This three-layer architecture is what separates a basic bot from a platform your customers trust to represent their business professionally. It prevents abusive replies, deletes spam automatically, and ensures every reply is polite and contextually appropriate. This is a feature your subscribers will genuinely appreciate, and it is worth implementing correctly.</w:t>
            </w:r>
          </w:p>
        </w:tc>
      </w:tr>
    </w:tbl>
    <w:p>
      <w:pPr>
        <w:spacing w:after="60" w:before="60"/>
      </w:pPr>
      <w:r>
        <w:t xml:space="preserve"/>
      </w:r>
    </w:p>
    <w:p>
      <w:pPr>
        <w:pBdr>
          <w:bottom w:val="single" w:color="E5E7EB" w:sz="4" w:space="1"/>
        </w:pBdr>
        <w:spacing w:after="200" w:before="200"/>
      </w:pPr>
      <w:r>
        <w:t xml:space="preserve"/>
      </w:r>
    </w:p>
    <w:p>
      <w:pPr>
        <w:pStyle w:val="Heading1"/>
        <w:spacing w:after="160" w:before="360"/>
      </w:pPr>
      <w:r>
        <w:rPr>
          <w:rFonts w:ascii="Arial" w:cs="Arial" w:eastAsia="Arial" w:hAnsi="Arial"/>
          <w:b/>
          <w:bCs/>
          <w:color w:val="111928"/>
          <w:sz w:val="36"/>
          <w:szCs w:val="36"/>
        </w:rPr>
        <w:t xml:space="preserve">Conclusion</w:t>
      </w:r>
    </w:p>
    <w:p>
      <w:pPr>
        <w:spacing w:after="100" w:before="60"/>
      </w:pPr>
      <w:r>
        <w:rPr>
          <w:rFonts w:ascii="Arial" w:cs="Arial" w:eastAsia="Arial" w:hAnsi="Arial"/>
          <w:b w:val="false"/>
          <w:bCs w:val="false"/>
          <w:i w:val="false"/>
          <w:iCs w:val="false"/>
          <w:color w:val="374151"/>
          <w:sz w:val="22"/>
          <w:szCs w:val="22"/>
        </w:rPr>
        <w:t xml:space="preserve">You now have a complete, detailed blueprint for building an Instagram automation platform that competes with SuperEngager. You understand the why behind every technology choice, the complete safety architecture, and the step-by-step build plan across 12 phases.</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The three most important actions to take immediately are: (1) Apply for Meta API access on Day 1 — this takes 1-2 weeks and is the only external blocker. (2) Start building the landing page in Phase 1 while you wait for approval. (3) Design your AI service wrapper architecture so you can swap models later if needed.</w:t>
      </w:r>
    </w:p>
    <w:p>
      <w:pPr>
        <w:spacing w:after="60" w:before="60"/>
      </w:pPr>
      <w:r>
        <w:t xml:space="preserve"/>
      </w:r>
    </w:p>
    <w:p>
      <w:pPr>
        <w:spacing w:after="100" w:before="60"/>
      </w:pPr>
      <w:r>
        <w:rPr>
          <w:rFonts w:ascii="Arial" w:cs="Arial" w:eastAsia="Arial" w:hAnsi="Arial"/>
          <w:b w:val="false"/>
          <w:bCs w:val="false"/>
          <w:i w:val="false"/>
          <w:iCs w:val="false"/>
          <w:color w:val="374151"/>
          <w:sz w:val="22"/>
          <w:szCs w:val="22"/>
        </w:rPr>
        <w:t xml:space="preserve">This platform solves a real problem for Indian small business owners — the crushing workload of responding to hundreds of DMs and comments every day. You are not building a gadget. You are building a business multiplier that gives them back hours of time every day. Build it with care, and it will succeed.</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E3A5F"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Ready to build the platform?</w:t>
            </w:r>
          </w:p>
          <w:p>
            <w:pPr>
              <w:spacing w:before="80"/>
              <w:jc w:val="center"/>
            </w:pPr>
            <w:r>
              <w:rPr>
                <w:rFonts w:ascii="Arial" w:cs="Arial" w:eastAsia="Arial" w:hAnsi="Arial"/>
                <w:i/>
                <w:iCs/>
                <w:color w:val="94A3B8"/>
                <w:sz w:val="22"/>
                <w:szCs w:val="22"/>
              </w:rPr>
              <w:t xml:space="preserve">Start Phase 0 today. Apply for Meta API access. Then begin Phase 1 while waiting for approval.</w:t>
            </w:r>
          </w:p>
        </w:tc>
      </w:tr>
    </w:tbl>
    <w:p>
      <w:pPr>
        <w:spacing w:after="60" w:before="60"/>
      </w:pPr>
      <w:r>
        <w:t xml:space="preserve"/>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Instagram Automation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left w:val="none"/>
            <w:bottom w:val="single" w:color="1A56DB" w:sz="4"/>
            <w:right w:val="none"/>
          </w:tcBorders>
          <w:tcMar>
            <w:top w:type="dxa" w:w="60"/>
            <w:left w:type="dxa" w:w="0"/>
            <w:bottom w:type="dxa" w:w="60"/>
            <w:right w:type="dxa" w:w="0"/>
          </w:tcMar>
        </w:tcPr>
        <w:p>
          <w:r>
            <w:rPr>
              <w:rFonts w:ascii="Arial" w:cs="Arial" w:eastAsia="Arial" w:hAnsi="Arial"/>
              <w:b/>
              <w:bCs/>
              <w:color w:val="1A56DB"/>
              <w:sz w:val="18"/>
              <w:szCs w:val="18"/>
            </w:rPr>
            <w:t xml:space="preserve">Instagram Automation Platform — Build Plan</w:t>
          </w:r>
        </w:p>
      </w:tc>
      <w:tc>
        <w:tcPr>
          <w:tcW w:type="dxa" w:w="3360"/>
          <w:tcBorders>
            <w:top w:val="none"/>
            <w:left w:val="none"/>
            <w:bottom w:val="single" w:color="1A56DB" w:sz="4"/>
            <w:right w:val="none"/>
          </w:tcBorders>
          <w:tcMar>
            <w:top w:type="dxa" w:w="60"/>
            <w:left w:type="dxa" w:w="0"/>
            <w:bottom w:type="dxa" w:w="60"/>
            <w:right w:type="dxa" w:w="0"/>
          </w:tcMar>
        </w:tcPr>
        <w:p>
          <w:pPr>
            <w:jc w:val="right"/>
          </w:pPr>
          <w:r>
            <w:rPr>
              <w:rFonts w:ascii="Arial" w:cs="Arial" w:eastAsia="Arial" w:hAnsi="Arial"/>
              <w:color w:val="6B7280"/>
              <w:sz w:val="18"/>
              <w:szCs w:val="18"/>
            </w:rPr>
            <w:t xml:space="preserve">Confidential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9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E3AF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2026-06-07T12:44:22.330Z</dcterms:created>
  <dcterms:modified xsi:type="dcterms:W3CDTF">2026-06-07T12:44:22.330Z</dcterms:modified>
</cp:coreProperties>
</file>

<file path=docProps/custom.xml><?xml version="1.0" encoding="utf-8"?>
<Properties xmlns="http://schemas.openxmlformats.org/officeDocument/2006/custom-properties" xmlns:vt="http://schemas.openxmlformats.org/officeDocument/2006/docPropsVTypes"/>
</file>