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9A9B1" w14:textId="4C553EAA" w:rsidR="00517490" w:rsidRPr="008440DD" w:rsidRDefault="00232A3E" w:rsidP="008C131E">
      <w:pPr>
        <w:spacing w:line="360" w:lineRule="auto"/>
        <w:jc w:val="right"/>
        <w:rPr>
          <w:rFonts w:eastAsia="PMingLiU"/>
          <w:lang w:eastAsia="zh-TW"/>
        </w:rPr>
      </w:pPr>
      <w:bookmarkStart w:id="0" w:name="_GoBack"/>
      <w:r w:rsidRPr="008440DD">
        <w:t>DCCJ</w:t>
      </w:r>
      <w:r w:rsidR="003E7972" w:rsidRPr="008440DD">
        <w:t xml:space="preserve"> 1</w:t>
      </w:r>
      <w:r w:rsidR="007B0B2B" w:rsidRPr="008440DD">
        <w:t>068</w:t>
      </w:r>
      <w:r w:rsidR="00517490" w:rsidRPr="008440DD">
        <w:t>/20</w:t>
      </w:r>
      <w:r w:rsidR="00755191" w:rsidRPr="008440DD">
        <w:rPr>
          <w:rFonts w:eastAsia="PMingLiU"/>
          <w:lang w:eastAsia="zh-TW"/>
        </w:rPr>
        <w:t>22</w:t>
      </w:r>
      <w:bookmarkEnd w:id="0"/>
    </w:p>
    <w:p w14:paraId="64E9A9B2" w14:textId="3DD296EA" w:rsidR="00517490" w:rsidRPr="008440DD" w:rsidRDefault="00AC2C1E" w:rsidP="008C131E">
      <w:pPr>
        <w:spacing w:line="360" w:lineRule="auto"/>
        <w:jc w:val="right"/>
        <w:rPr>
          <w:lang w:eastAsia="zh-TW"/>
        </w:rPr>
      </w:pPr>
      <w:sdt>
        <w:sdtPr>
          <w:rPr>
            <w:rFonts w:eastAsia="PMingLiU"/>
            <w:szCs w:val="28"/>
            <w:lang w:eastAsia="zh-TW"/>
          </w:rPr>
          <w:alias w:val="neutral citation number"/>
          <w:tag w:val="neutral citation number"/>
          <w:id w:val="-1484544744"/>
          <w:placeholder>
            <w:docPart w:val="9B0177ADCC9D430CBA11EAEF40D8EF4A"/>
          </w:placeholder>
          <w:text/>
        </w:sdtPr>
        <w:sdtEndPr/>
        <w:sdtContent>
          <w:r w:rsidR="001C038E" w:rsidRPr="001C038E">
            <w:rPr>
              <w:rFonts w:eastAsia="PMingLiU"/>
              <w:szCs w:val="28"/>
              <w:lang w:eastAsia="zh-TW"/>
            </w:rPr>
            <w:t>[2023] HKDC 1446</w:t>
          </w:r>
        </w:sdtContent>
      </w:sdt>
    </w:p>
    <w:p w14:paraId="64E9A9B3" w14:textId="77777777" w:rsidR="00481CCA" w:rsidRPr="008440DD" w:rsidRDefault="00481CCA" w:rsidP="008C131E">
      <w:pPr>
        <w:spacing w:line="360" w:lineRule="auto"/>
        <w:rPr>
          <w:szCs w:val="28"/>
        </w:rPr>
      </w:pPr>
    </w:p>
    <w:p w14:paraId="64E9A9B4" w14:textId="77777777" w:rsidR="00E71E46" w:rsidRPr="008440DD" w:rsidRDefault="00E71E46" w:rsidP="008C131E">
      <w:pPr>
        <w:pStyle w:val="normal3"/>
        <w:tabs>
          <w:tab w:val="clear" w:pos="4320"/>
          <w:tab w:val="clear" w:pos="4500"/>
          <w:tab w:val="clear" w:pos="9000"/>
          <w:tab w:val="clear" w:pos="9072"/>
        </w:tabs>
        <w:overflowPunct/>
        <w:autoSpaceDE/>
        <w:autoSpaceDN/>
        <w:rPr>
          <w:rFonts w:eastAsia="宋体"/>
          <w:szCs w:val="28"/>
          <w:lang w:val="en-US"/>
        </w:rPr>
        <w:sectPr w:rsidR="00E71E46" w:rsidRPr="008440DD" w:rsidSect="00D5140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64E9A9B5" w14:textId="77777777" w:rsidR="00517490" w:rsidRPr="008440DD" w:rsidRDefault="00517490" w:rsidP="008C131E">
      <w:pPr>
        <w:spacing w:line="360" w:lineRule="auto"/>
        <w:jc w:val="center"/>
        <w:rPr>
          <w:b/>
        </w:rPr>
      </w:pPr>
      <w:r w:rsidRPr="008440DD">
        <w:rPr>
          <w:b/>
        </w:rPr>
        <w:t>IN THE DISTRICT COURT OF THE</w:t>
      </w:r>
    </w:p>
    <w:p w14:paraId="64E9A9B6" w14:textId="77777777" w:rsidR="00517490" w:rsidRPr="008440DD" w:rsidRDefault="00517490" w:rsidP="008C131E">
      <w:pPr>
        <w:spacing w:line="360" w:lineRule="auto"/>
        <w:jc w:val="center"/>
      </w:pPr>
      <w:r w:rsidRPr="008440DD">
        <w:t>HONG KONG SPECIAL ADMINISTRATIVE REGION</w:t>
      </w:r>
    </w:p>
    <w:p w14:paraId="64E9A9B7" w14:textId="2C60C959" w:rsidR="00517490" w:rsidRPr="008440DD" w:rsidRDefault="00517490" w:rsidP="008C131E">
      <w:pPr>
        <w:spacing w:line="360" w:lineRule="auto"/>
        <w:jc w:val="center"/>
      </w:pPr>
      <w:r w:rsidRPr="008440DD">
        <w:t xml:space="preserve">CIVIL ACTION NO </w:t>
      </w:r>
      <w:r w:rsidR="00755191" w:rsidRPr="008440DD">
        <w:rPr>
          <w:rFonts w:eastAsia="PMingLiU"/>
          <w:lang w:eastAsia="zh-TW"/>
        </w:rPr>
        <w:t>1</w:t>
      </w:r>
      <w:r w:rsidR="007B0B2B" w:rsidRPr="008440DD">
        <w:rPr>
          <w:rFonts w:eastAsia="PMingLiU"/>
          <w:lang w:eastAsia="zh-TW"/>
        </w:rPr>
        <w:t>06</w:t>
      </w:r>
      <w:r w:rsidR="00755191" w:rsidRPr="008440DD">
        <w:rPr>
          <w:rFonts w:eastAsia="PMingLiU"/>
          <w:lang w:eastAsia="zh-TW"/>
        </w:rPr>
        <w:t xml:space="preserve">8 </w:t>
      </w:r>
      <w:r w:rsidR="003E7972" w:rsidRPr="008440DD">
        <w:t>OF 2</w:t>
      </w:r>
      <w:r w:rsidR="00755191" w:rsidRPr="008440DD">
        <w:t>022</w:t>
      </w:r>
    </w:p>
    <w:p w14:paraId="64E9A9B8" w14:textId="77777777" w:rsidR="00517490" w:rsidRPr="008440DD" w:rsidRDefault="00517490" w:rsidP="008C131E">
      <w:pPr>
        <w:spacing w:line="360" w:lineRule="auto"/>
        <w:jc w:val="center"/>
      </w:pPr>
    </w:p>
    <w:p w14:paraId="64E9A9B9" w14:textId="19F59847" w:rsidR="00517490" w:rsidRPr="008440DD" w:rsidRDefault="006323BE" w:rsidP="008C131E">
      <w:pPr>
        <w:spacing w:line="360" w:lineRule="auto"/>
        <w:jc w:val="center"/>
      </w:pPr>
      <w:r w:rsidRPr="008440DD">
        <w:t>--------</w:t>
      </w:r>
      <w:r w:rsidR="00517490" w:rsidRPr="008440DD">
        <w:t>--------------------------------</w:t>
      </w:r>
    </w:p>
    <w:p w14:paraId="64E9A9BA" w14:textId="27C5A0B0" w:rsidR="00517490" w:rsidRPr="008440DD" w:rsidRDefault="00517490" w:rsidP="008C131E">
      <w:pPr>
        <w:spacing w:line="360" w:lineRule="auto"/>
        <w:jc w:val="both"/>
      </w:pPr>
      <w:r w:rsidRPr="008440DD">
        <w:t>BETWEEN</w:t>
      </w:r>
    </w:p>
    <w:p w14:paraId="5DC2BBEB" w14:textId="1B00460C" w:rsidR="001619E0" w:rsidRPr="008440DD" w:rsidRDefault="00232A3E" w:rsidP="001619E0">
      <w:pPr>
        <w:tabs>
          <w:tab w:val="clear" w:pos="1440"/>
          <w:tab w:val="clear" w:pos="4320"/>
          <w:tab w:val="clear" w:pos="9072"/>
          <w:tab w:val="left" w:pos="1980"/>
          <w:tab w:val="center" w:pos="4140"/>
          <w:tab w:val="right" w:pos="8280"/>
        </w:tabs>
        <w:jc w:val="both"/>
        <w:rPr>
          <w:rFonts w:eastAsia="PMingLiU"/>
        </w:rPr>
      </w:pPr>
      <w:r w:rsidRPr="008440DD">
        <w:rPr>
          <w:rFonts w:eastAsia="PMingLiU"/>
        </w:rPr>
        <w:tab/>
      </w:r>
      <w:r w:rsidR="001619E0" w:rsidRPr="008440DD">
        <w:rPr>
          <w:rFonts w:eastAsia="PMingLiU"/>
        </w:rPr>
        <w:t>STANDARD CHARTERED BANK</w:t>
      </w:r>
    </w:p>
    <w:p w14:paraId="64E9A9BB" w14:textId="10611D6C" w:rsidR="00517490" w:rsidRPr="008440DD" w:rsidRDefault="001619E0" w:rsidP="001619E0">
      <w:pPr>
        <w:tabs>
          <w:tab w:val="clear" w:pos="1440"/>
          <w:tab w:val="clear" w:pos="4320"/>
          <w:tab w:val="clear" w:pos="9072"/>
          <w:tab w:val="left" w:pos="1980"/>
          <w:tab w:val="center" w:pos="4140"/>
          <w:tab w:val="right" w:pos="8280"/>
        </w:tabs>
        <w:spacing w:line="360" w:lineRule="auto"/>
        <w:jc w:val="both"/>
        <w:rPr>
          <w:rFonts w:eastAsiaTheme="minorEastAsia"/>
        </w:rPr>
      </w:pPr>
      <w:r w:rsidRPr="008440DD">
        <w:rPr>
          <w:rFonts w:eastAsia="PMingLiU"/>
        </w:rPr>
        <w:tab/>
        <w:t>(HONG KONG) LIMITED</w:t>
      </w:r>
      <w:r w:rsidR="00DC36C8" w:rsidRPr="008440DD">
        <w:rPr>
          <w:rFonts w:eastAsiaTheme="minorEastAsia"/>
          <w:lang w:eastAsia="zh-TW"/>
        </w:rPr>
        <w:tab/>
      </w:r>
      <w:r w:rsidR="0081766F" w:rsidRPr="008440DD">
        <w:rPr>
          <w:rFonts w:eastAsiaTheme="minorEastAsia"/>
        </w:rPr>
        <w:t>Plaintiff</w:t>
      </w:r>
    </w:p>
    <w:p w14:paraId="57C2EFC7" w14:textId="0F26B830" w:rsidR="00E56A57" w:rsidRPr="008440DD" w:rsidRDefault="00517490" w:rsidP="008440DD">
      <w:pPr>
        <w:tabs>
          <w:tab w:val="clear" w:pos="1440"/>
          <w:tab w:val="clear" w:pos="4320"/>
          <w:tab w:val="center" w:pos="4140"/>
        </w:tabs>
        <w:spacing w:line="360" w:lineRule="auto"/>
        <w:jc w:val="center"/>
      </w:pPr>
      <w:r w:rsidRPr="008440DD">
        <w:t>and</w:t>
      </w:r>
    </w:p>
    <w:p w14:paraId="7B7EE24D" w14:textId="1B231A2D" w:rsidR="006574C7" w:rsidRPr="008440DD" w:rsidRDefault="003D3793" w:rsidP="001619E0">
      <w:pPr>
        <w:tabs>
          <w:tab w:val="clear" w:pos="1440"/>
          <w:tab w:val="clear" w:pos="4320"/>
          <w:tab w:val="clear" w:pos="9072"/>
          <w:tab w:val="center" w:pos="4140"/>
          <w:tab w:val="right" w:pos="8280"/>
        </w:tabs>
        <w:spacing w:line="360" w:lineRule="auto"/>
        <w:jc w:val="both"/>
        <w:rPr>
          <w:szCs w:val="28"/>
          <w:lang w:eastAsia="zh-TW"/>
        </w:rPr>
      </w:pPr>
      <w:r w:rsidRPr="008440DD">
        <w:rPr>
          <w:szCs w:val="28"/>
        </w:rPr>
        <w:tab/>
      </w:r>
      <w:r w:rsidR="001619E0" w:rsidRPr="008440DD">
        <w:rPr>
          <w:szCs w:val="28"/>
        </w:rPr>
        <w:t>KHANDURI</w:t>
      </w:r>
      <w:r w:rsidR="002B21DB">
        <w:rPr>
          <w:szCs w:val="28"/>
        </w:rPr>
        <w:t xml:space="preserve"> SANJAY</w:t>
      </w:r>
      <w:r w:rsidR="00101E74" w:rsidRPr="008440DD">
        <w:rPr>
          <w:szCs w:val="28"/>
          <w:lang w:eastAsia="zh-TW"/>
        </w:rPr>
        <w:tab/>
      </w:r>
      <w:r w:rsidR="006574C7" w:rsidRPr="008440DD">
        <w:rPr>
          <w:rFonts w:eastAsiaTheme="minorEastAsia"/>
          <w:szCs w:val="28"/>
        </w:rPr>
        <w:t>Defendant</w:t>
      </w:r>
    </w:p>
    <w:p w14:paraId="64ADE045" w14:textId="61C87CD2" w:rsidR="006323BE" w:rsidRPr="008440DD" w:rsidRDefault="006323BE" w:rsidP="001619E0">
      <w:pPr>
        <w:spacing w:line="360" w:lineRule="auto"/>
        <w:jc w:val="center"/>
      </w:pPr>
      <w:r w:rsidRPr="008440DD">
        <w:t>----------------------------------------</w:t>
      </w:r>
    </w:p>
    <w:p w14:paraId="40FE8CD7" w14:textId="01D72CD4" w:rsidR="00E509D8" w:rsidRPr="008440DD" w:rsidRDefault="00E509D8" w:rsidP="007B0B2B">
      <w:pPr>
        <w:tabs>
          <w:tab w:val="clear" w:pos="1440"/>
          <w:tab w:val="clear" w:pos="4320"/>
          <w:tab w:val="clear" w:pos="9072"/>
          <w:tab w:val="center" w:pos="4234"/>
          <w:tab w:val="right" w:pos="8453"/>
        </w:tabs>
        <w:spacing w:line="360" w:lineRule="auto"/>
        <w:jc w:val="both"/>
        <w:rPr>
          <w:lang w:eastAsia="zh-TW"/>
        </w:rPr>
      </w:pPr>
    </w:p>
    <w:p w14:paraId="4D0E5BE0" w14:textId="322EF7B6" w:rsidR="007B0B2B" w:rsidRPr="008440DD" w:rsidRDefault="007B0B2B" w:rsidP="007B0B2B">
      <w:pPr>
        <w:spacing w:line="360" w:lineRule="auto"/>
        <w:rPr>
          <w:szCs w:val="28"/>
        </w:rPr>
      </w:pPr>
      <w:r w:rsidRPr="008440DD">
        <w:rPr>
          <w:szCs w:val="28"/>
        </w:rPr>
        <w:t>Before:  Deputy District Judge G Chow in Chambers (Open to Public)</w:t>
      </w:r>
    </w:p>
    <w:p w14:paraId="3AE77C63" w14:textId="29967DA9" w:rsidR="007B0B2B" w:rsidRPr="008440DD" w:rsidRDefault="007B0B2B" w:rsidP="007B0B2B">
      <w:pPr>
        <w:spacing w:line="360" w:lineRule="auto"/>
        <w:rPr>
          <w:szCs w:val="28"/>
        </w:rPr>
      </w:pPr>
      <w:r w:rsidRPr="008440DD">
        <w:rPr>
          <w:szCs w:val="28"/>
        </w:rPr>
        <w:t>Date of Hearing:  4 October 2023</w:t>
      </w:r>
    </w:p>
    <w:p w14:paraId="5D9BBDE6" w14:textId="4E992CA5" w:rsidR="007B0B2B" w:rsidRPr="008440DD" w:rsidRDefault="00ED5C96" w:rsidP="007B0B2B">
      <w:pPr>
        <w:spacing w:line="360" w:lineRule="auto"/>
        <w:rPr>
          <w:szCs w:val="28"/>
        </w:rPr>
      </w:pPr>
      <w:r>
        <w:rPr>
          <w:szCs w:val="28"/>
        </w:rPr>
        <w:t xml:space="preserve">Date of Decision: 19 </w:t>
      </w:r>
      <w:r w:rsidR="007B0B2B" w:rsidRPr="008440DD">
        <w:rPr>
          <w:szCs w:val="28"/>
        </w:rPr>
        <w:t>October 2023</w:t>
      </w:r>
    </w:p>
    <w:p w14:paraId="75848CEF" w14:textId="791F914D" w:rsidR="000E68AD" w:rsidRPr="008440DD" w:rsidRDefault="000E68AD" w:rsidP="008C131E">
      <w:pPr>
        <w:tabs>
          <w:tab w:val="clear" w:pos="1440"/>
          <w:tab w:val="clear" w:pos="4320"/>
          <w:tab w:val="clear" w:pos="9072"/>
          <w:tab w:val="center" w:pos="4234"/>
          <w:tab w:val="right" w:pos="8453"/>
        </w:tabs>
        <w:spacing w:line="360" w:lineRule="auto"/>
        <w:jc w:val="both"/>
        <w:rPr>
          <w:lang w:eastAsia="zh-TW"/>
        </w:rPr>
      </w:pPr>
    </w:p>
    <w:p w14:paraId="64E9A9C5" w14:textId="5DF54E08" w:rsidR="00517490" w:rsidRPr="008440DD" w:rsidRDefault="000E68AD" w:rsidP="008C131E">
      <w:pPr>
        <w:tabs>
          <w:tab w:val="clear" w:pos="4320"/>
          <w:tab w:val="clear" w:pos="9072"/>
        </w:tabs>
        <w:spacing w:line="360" w:lineRule="auto"/>
        <w:jc w:val="center"/>
        <w:rPr>
          <w:rFonts w:eastAsia="PMingLiU"/>
          <w:lang w:eastAsia="zh-TW"/>
        </w:rPr>
      </w:pPr>
      <w:r w:rsidRPr="008440DD">
        <w:t>--</w:t>
      </w:r>
      <w:r w:rsidR="006323BE" w:rsidRPr="008440DD">
        <w:t>------------</w:t>
      </w:r>
      <w:r w:rsidR="00517490" w:rsidRPr="008440DD">
        <w:t>-------</w:t>
      </w:r>
      <w:r w:rsidR="00517490" w:rsidRPr="008440DD">
        <w:rPr>
          <w:rFonts w:hint="eastAsia"/>
        </w:rPr>
        <w:t>----</w:t>
      </w:r>
    </w:p>
    <w:p w14:paraId="64E9A9C6" w14:textId="20CB7F9B" w:rsidR="00517490" w:rsidRPr="008440DD" w:rsidRDefault="007B0B2B" w:rsidP="008C131E">
      <w:pPr>
        <w:tabs>
          <w:tab w:val="clear" w:pos="4320"/>
          <w:tab w:val="clear" w:pos="9072"/>
        </w:tabs>
        <w:spacing w:line="360" w:lineRule="auto"/>
        <w:jc w:val="center"/>
      </w:pPr>
      <w:r w:rsidRPr="008440DD">
        <w:t>DECISION</w:t>
      </w:r>
    </w:p>
    <w:p w14:paraId="66CAFFED" w14:textId="77777777" w:rsidR="007B0B2B" w:rsidRPr="008440DD" w:rsidRDefault="007B0B2B" w:rsidP="007B0B2B">
      <w:pPr>
        <w:tabs>
          <w:tab w:val="clear" w:pos="4320"/>
          <w:tab w:val="clear" w:pos="9072"/>
        </w:tabs>
        <w:spacing w:line="360" w:lineRule="auto"/>
        <w:jc w:val="center"/>
        <w:rPr>
          <w:rFonts w:eastAsia="PMingLiU"/>
          <w:lang w:eastAsia="zh-TW"/>
        </w:rPr>
      </w:pPr>
      <w:r w:rsidRPr="008440DD">
        <w:t>---------------------</w:t>
      </w:r>
      <w:r w:rsidRPr="008440DD">
        <w:rPr>
          <w:rFonts w:hint="eastAsia"/>
        </w:rPr>
        <w:t>----</w:t>
      </w:r>
    </w:p>
    <w:p w14:paraId="04FAEABE" w14:textId="176C90DF" w:rsidR="003D3793" w:rsidRPr="008440DD" w:rsidRDefault="003D3793" w:rsidP="001619E0">
      <w:pPr>
        <w:tabs>
          <w:tab w:val="clear" w:pos="4320"/>
          <w:tab w:val="clear" w:pos="9072"/>
        </w:tabs>
        <w:spacing w:line="360" w:lineRule="auto"/>
        <w:jc w:val="both"/>
        <w:rPr>
          <w:szCs w:val="28"/>
        </w:rPr>
      </w:pPr>
    </w:p>
    <w:p w14:paraId="5661970F" w14:textId="2B6789EE" w:rsidR="001619E0" w:rsidRPr="008440DD" w:rsidRDefault="001619E0" w:rsidP="001619E0">
      <w:pPr>
        <w:pStyle w:val="ListParagraph"/>
        <w:tabs>
          <w:tab w:val="clear" w:pos="4320"/>
          <w:tab w:val="clear" w:pos="9072"/>
        </w:tabs>
        <w:spacing w:line="360" w:lineRule="auto"/>
        <w:ind w:left="0"/>
        <w:jc w:val="both"/>
        <w:rPr>
          <w:i/>
          <w:szCs w:val="28"/>
        </w:rPr>
      </w:pPr>
      <w:r w:rsidRPr="008440DD">
        <w:rPr>
          <w:i/>
          <w:szCs w:val="28"/>
        </w:rPr>
        <w:t>Background and Summary of the parties’ pleaded case</w:t>
      </w:r>
    </w:p>
    <w:p w14:paraId="78ED0D3C" w14:textId="77777777" w:rsidR="001619E0" w:rsidRPr="008440DD" w:rsidRDefault="001619E0" w:rsidP="001619E0">
      <w:pPr>
        <w:tabs>
          <w:tab w:val="clear" w:pos="4320"/>
          <w:tab w:val="clear" w:pos="9072"/>
        </w:tabs>
        <w:spacing w:line="360" w:lineRule="auto"/>
        <w:jc w:val="both"/>
        <w:rPr>
          <w:szCs w:val="28"/>
        </w:rPr>
      </w:pPr>
    </w:p>
    <w:p w14:paraId="3921C17D" w14:textId="6141AC63"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This is </w:t>
      </w:r>
      <w:r w:rsidR="00B57022">
        <w:rPr>
          <w:szCs w:val="28"/>
        </w:rPr>
        <w:t>an</w:t>
      </w:r>
      <w:r w:rsidRPr="008440DD">
        <w:rPr>
          <w:szCs w:val="28"/>
        </w:rPr>
        <w:t xml:space="preserve"> appeal</w:t>
      </w:r>
      <w:r w:rsidR="00B57022">
        <w:rPr>
          <w:szCs w:val="28"/>
        </w:rPr>
        <w:t xml:space="preserve"> by the Defendant (“D”)</w:t>
      </w:r>
      <w:r w:rsidRPr="008440DD">
        <w:rPr>
          <w:szCs w:val="28"/>
        </w:rPr>
        <w:t xml:space="preserve"> under O</w:t>
      </w:r>
      <w:r w:rsidR="0066731F" w:rsidRPr="008440DD">
        <w:rPr>
          <w:szCs w:val="28"/>
        </w:rPr>
        <w:t xml:space="preserve"> </w:t>
      </w:r>
      <w:r w:rsidRPr="008440DD">
        <w:rPr>
          <w:szCs w:val="28"/>
        </w:rPr>
        <w:t>58 of the Rules of the District Court</w:t>
      </w:r>
      <w:r w:rsidR="00B57022">
        <w:rPr>
          <w:szCs w:val="28"/>
        </w:rPr>
        <w:t>, Cap 336H</w:t>
      </w:r>
      <w:r w:rsidRPr="008440DD">
        <w:rPr>
          <w:szCs w:val="28"/>
        </w:rPr>
        <w:t xml:space="preserve"> (“RDC”) against the decision of </w:t>
      </w:r>
      <w:r w:rsidRPr="008440DD">
        <w:rPr>
          <w:szCs w:val="28"/>
        </w:rPr>
        <w:lastRenderedPageBreak/>
        <w:t>Master Raymond Ho (“the Master”) dated 27 July 2023 (“Master’s Decision”</w:t>
      </w:r>
      <w:proofErr w:type="gramStart"/>
      <w:r w:rsidRPr="008440DD">
        <w:rPr>
          <w:szCs w:val="28"/>
        </w:rPr>
        <w:t>):</w:t>
      </w:r>
      <w:r w:rsidR="0066731F" w:rsidRPr="008440DD">
        <w:rPr>
          <w:szCs w:val="28"/>
        </w:rPr>
        <w:t>-</w:t>
      </w:r>
      <w:proofErr w:type="gramEnd"/>
    </w:p>
    <w:p w14:paraId="5F08BAA4" w14:textId="77777777" w:rsidR="001619E0" w:rsidRPr="008440DD" w:rsidRDefault="001619E0" w:rsidP="001619E0">
      <w:pPr>
        <w:tabs>
          <w:tab w:val="clear" w:pos="4320"/>
          <w:tab w:val="clear" w:pos="9072"/>
        </w:tabs>
        <w:spacing w:line="360" w:lineRule="auto"/>
        <w:jc w:val="both"/>
        <w:rPr>
          <w:szCs w:val="28"/>
        </w:rPr>
      </w:pPr>
    </w:p>
    <w:p w14:paraId="6CED046F" w14:textId="77777777" w:rsidR="001619E0" w:rsidRPr="008440DD" w:rsidRDefault="001619E0" w:rsidP="0066731F">
      <w:pPr>
        <w:pStyle w:val="ListParagraph"/>
        <w:numPr>
          <w:ilvl w:val="0"/>
          <w:numId w:val="26"/>
        </w:numPr>
        <w:tabs>
          <w:tab w:val="clear" w:pos="4320"/>
          <w:tab w:val="clear" w:pos="9072"/>
          <w:tab w:val="left" w:pos="2160"/>
        </w:tabs>
        <w:spacing w:line="360" w:lineRule="auto"/>
        <w:ind w:left="2160" w:hanging="720"/>
        <w:jc w:val="both"/>
        <w:rPr>
          <w:szCs w:val="28"/>
        </w:rPr>
      </w:pPr>
      <w:r w:rsidRPr="008440DD">
        <w:rPr>
          <w:szCs w:val="28"/>
        </w:rPr>
        <w:t>dismissing D’s application for transfer with no order as to costs; and</w:t>
      </w:r>
    </w:p>
    <w:p w14:paraId="5BD014E0" w14:textId="77777777" w:rsidR="001619E0" w:rsidRPr="008440DD" w:rsidRDefault="001619E0" w:rsidP="0066731F">
      <w:pPr>
        <w:tabs>
          <w:tab w:val="clear" w:pos="4320"/>
          <w:tab w:val="clear" w:pos="9072"/>
          <w:tab w:val="left" w:pos="2160"/>
        </w:tabs>
        <w:spacing w:line="360" w:lineRule="auto"/>
        <w:ind w:left="2160" w:hanging="720"/>
        <w:jc w:val="both"/>
        <w:rPr>
          <w:szCs w:val="28"/>
        </w:rPr>
      </w:pPr>
    </w:p>
    <w:p w14:paraId="58BDCDA2" w14:textId="6C51CCDF" w:rsidR="001619E0" w:rsidRPr="008440DD" w:rsidRDefault="001619E0" w:rsidP="0066731F">
      <w:pPr>
        <w:pStyle w:val="ListParagraph"/>
        <w:numPr>
          <w:ilvl w:val="0"/>
          <w:numId w:val="26"/>
        </w:numPr>
        <w:tabs>
          <w:tab w:val="clear" w:pos="4320"/>
          <w:tab w:val="clear" w:pos="9072"/>
          <w:tab w:val="left" w:pos="2160"/>
        </w:tabs>
        <w:spacing w:line="360" w:lineRule="auto"/>
        <w:ind w:left="2160" w:hanging="720"/>
        <w:jc w:val="both"/>
        <w:rPr>
          <w:szCs w:val="28"/>
        </w:rPr>
      </w:pPr>
      <w:r w:rsidRPr="008440DD">
        <w:rPr>
          <w:szCs w:val="28"/>
        </w:rPr>
        <w:t xml:space="preserve">allowing </w:t>
      </w:r>
      <w:r w:rsidR="00B57022">
        <w:rPr>
          <w:szCs w:val="28"/>
        </w:rPr>
        <w:t xml:space="preserve">the </w:t>
      </w:r>
      <w:r w:rsidRPr="008440DD">
        <w:rPr>
          <w:szCs w:val="28"/>
        </w:rPr>
        <w:t>P</w:t>
      </w:r>
      <w:r w:rsidR="00B57022">
        <w:rPr>
          <w:szCs w:val="28"/>
        </w:rPr>
        <w:t>laintiff</w:t>
      </w:r>
      <w:r w:rsidRPr="008440DD">
        <w:rPr>
          <w:szCs w:val="28"/>
        </w:rPr>
        <w:t>’s</w:t>
      </w:r>
      <w:r w:rsidR="00B57022">
        <w:rPr>
          <w:szCs w:val="28"/>
        </w:rPr>
        <w:t xml:space="preserve"> (“P”)</w:t>
      </w:r>
      <w:r w:rsidRPr="008440DD">
        <w:rPr>
          <w:szCs w:val="28"/>
        </w:rPr>
        <w:t xml:space="preserve"> application to strike out D’s Amended Counterclaim with costs to P summarily assessed at </w:t>
      </w:r>
      <w:r w:rsidR="00A27A1D" w:rsidRPr="00B57022">
        <w:rPr>
          <w:szCs w:val="28"/>
        </w:rPr>
        <w:t>HK</w:t>
      </w:r>
      <w:r w:rsidRPr="008440DD">
        <w:rPr>
          <w:szCs w:val="28"/>
        </w:rPr>
        <w:t>$150,000.</w:t>
      </w:r>
    </w:p>
    <w:p w14:paraId="0486AE26" w14:textId="77777777" w:rsidR="001619E0" w:rsidRPr="008440DD" w:rsidRDefault="001619E0" w:rsidP="001619E0">
      <w:pPr>
        <w:tabs>
          <w:tab w:val="clear" w:pos="4320"/>
          <w:tab w:val="clear" w:pos="9072"/>
        </w:tabs>
        <w:spacing w:line="360" w:lineRule="auto"/>
        <w:jc w:val="both"/>
        <w:rPr>
          <w:szCs w:val="28"/>
        </w:rPr>
      </w:pPr>
    </w:p>
    <w:p w14:paraId="3DD3A9AB" w14:textId="227F0453"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It is well established that an appeal from a master to a judge in chambers is dealt with by way of an actual rehearing of the application which led to the order under appeal, and the judge treats the matt</w:t>
      </w:r>
      <w:r w:rsidR="00FA5AB7">
        <w:rPr>
          <w:szCs w:val="28"/>
        </w:rPr>
        <w:t xml:space="preserve">er as though it came before him or </w:t>
      </w:r>
      <w:r w:rsidRPr="008440DD">
        <w:rPr>
          <w:szCs w:val="28"/>
        </w:rPr>
        <w:t>her for the first time.  The judge will give the weight it deserves to the previous</w:t>
      </w:r>
      <w:r w:rsidR="00FA5AB7">
        <w:rPr>
          <w:szCs w:val="28"/>
        </w:rPr>
        <w:t xml:space="preserve"> decision of the master, but he or </w:t>
      </w:r>
      <w:r w:rsidRPr="008440DD">
        <w:rPr>
          <w:szCs w:val="28"/>
        </w:rPr>
        <w:t>she is in no way bound by it.  The judge in chambers is in no way fetter</w:t>
      </w:r>
      <w:r w:rsidR="00FA5AB7">
        <w:rPr>
          <w:szCs w:val="28"/>
        </w:rPr>
        <w:t>ed by the previous exercise of m</w:t>
      </w:r>
      <w:r w:rsidRPr="008440DD">
        <w:rPr>
          <w:szCs w:val="28"/>
        </w:rPr>
        <w:t xml:space="preserve">aster’s discretion: see </w:t>
      </w:r>
      <w:r w:rsidRPr="008440DD">
        <w:rPr>
          <w:i/>
          <w:iCs/>
          <w:szCs w:val="28"/>
        </w:rPr>
        <w:t>Hong Kong Civil Procedure 2023</w:t>
      </w:r>
      <w:r w:rsidRPr="008440DD">
        <w:rPr>
          <w:szCs w:val="28"/>
        </w:rPr>
        <w:t>, Vol</w:t>
      </w:r>
      <w:r w:rsidR="0066731F" w:rsidRPr="008440DD">
        <w:rPr>
          <w:szCs w:val="28"/>
        </w:rPr>
        <w:t xml:space="preserve"> </w:t>
      </w:r>
      <w:r w:rsidRPr="008440DD">
        <w:rPr>
          <w:szCs w:val="28"/>
        </w:rPr>
        <w:t>1, §58/1/2.</w:t>
      </w:r>
    </w:p>
    <w:p w14:paraId="7C20D1FF" w14:textId="77777777" w:rsidR="001619E0" w:rsidRPr="008440DD" w:rsidRDefault="001619E0" w:rsidP="001619E0">
      <w:pPr>
        <w:tabs>
          <w:tab w:val="clear" w:pos="4320"/>
          <w:tab w:val="clear" w:pos="9072"/>
        </w:tabs>
        <w:spacing w:line="360" w:lineRule="auto"/>
        <w:jc w:val="both"/>
        <w:rPr>
          <w:szCs w:val="28"/>
        </w:rPr>
      </w:pPr>
    </w:p>
    <w:p w14:paraId="12250B6A"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P is a bank and D is P’s customer.</w:t>
      </w:r>
    </w:p>
    <w:p w14:paraId="3233AB03" w14:textId="77777777" w:rsidR="001619E0" w:rsidRPr="008440DD" w:rsidRDefault="001619E0" w:rsidP="001619E0">
      <w:pPr>
        <w:tabs>
          <w:tab w:val="clear" w:pos="4320"/>
          <w:tab w:val="clear" w:pos="9072"/>
        </w:tabs>
        <w:spacing w:line="360" w:lineRule="auto"/>
        <w:jc w:val="both"/>
        <w:rPr>
          <w:szCs w:val="28"/>
        </w:rPr>
      </w:pPr>
    </w:p>
    <w:p w14:paraId="03347333" w14:textId="1E1C1739"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D had applied to P for credit card facilities and was issued a credit card by P (“the Credit Card”).  In consideration of P making available to </w:t>
      </w:r>
      <w:proofErr w:type="spellStart"/>
      <w:r w:rsidRPr="008440DD">
        <w:rPr>
          <w:szCs w:val="28"/>
        </w:rPr>
        <w:t>D</w:t>
      </w:r>
      <w:proofErr w:type="spellEnd"/>
      <w:r w:rsidRPr="008440DD">
        <w:rPr>
          <w:szCs w:val="28"/>
        </w:rPr>
        <w:t xml:space="preserve"> the credit card facilities under the Credit Card, D undertook and agreed to be bound by the terms and conditions applicable to the Credit Card (“the Terms and Conditions”) which included </w:t>
      </w:r>
      <w:r w:rsidRPr="008440DD">
        <w:rPr>
          <w:i/>
          <w:iCs/>
          <w:szCs w:val="28"/>
        </w:rPr>
        <w:t xml:space="preserve">inter </w:t>
      </w:r>
      <w:proofErr w:type="gramStart"/>
      <w:r w:rsidRPr="008440DD">
        <w:rPr>
          <w:i/>
          <w:iCs/>
          <w:szCs w:val="28"/>
        </w:rPr>
        <w:t>alia</w:t>
      </w:r>
      <w:r w:rsidRPr="008440DD">
        <w:rPr>
          <w:szCs w:val="28"/>
        </w:rPr>
        <w:t>:</w:t>
      </w:r>
      <w:r w:rsidR="0066731F" w:rsidRPr="008440DD">
        <w:rPr>
          <w:szCs w:val="28"/>
        </w:rPr>
        <w:t>-</w:t>
      </w:r>
      <w:proofErr w:type="gramEnd"/>
    </w:p>
    <w:p w14:paraId="0E342E97" w14:textId="77777777" w:rsidR="001619E0" w:rsidRPr="008440DD" w:rsidRDefault="001619E0" w:rsidP="001619E0">
      <w:pPr>
        <w:tabs>
          <w:tab w:val="clear" w:pos="4320"/>
          <w:tab w:val="clear" w:pos="9072"/>
        </w:tabs>
        <w:spacing w:line="360" w:lineRule="auto"/>
        <w:jc w:val="both"/>
        <w:rPr>
          <w:szCs w:val="28"/>
        </w:rPr>
      </w:pPr>
    </w:p>
    <w:p w14:paraId="02EC2024" w14:textId="77777777" w:rsidR="001619E0" w:rsidRPr="008440DD" w:rsidRDefault="001619E0" w:rsidP="0066731F">
      <w:pPr>
        <w:pStyle w:val="ListParagraph"/>
        <w:numPr>
          <w:ilvl w:val="0"/>
          <w:numId w:val="27"/>
        </w:numPr>
        <w:tabs>
          <w:tab w:val="clear" w:pos="4320"/>
          <w:tab w:val="clear" w:pos="9072"/>
          <w:tab w:val="left" w:pos="2160"/>
        </w:tabs>
        <w:spacing w:line="360" w:lineRule="auto"/>
        <w:ind w:left="2160" w:hanging="720"/>
        <w:jc w:val="both"/>
        <w:rPr>
          <w:szCs w:val="28"/>
        </w:rPr>
      </w:pPr>
      <w:r w:rsidRPr="008440DD">
        <w:rPr>
          <w:szCs w:val="28"/>
        </w:rPr>
        <w:lastRenderedPageBreak/>
        <w:t>despite any other term of the banking agreement, and subject to the applicable law, P may at any time demand immediate payment of any amounts owing to it, whether or not already reflected in a statement, and whether or not due and payable as at the date of the demand; and</w:t>
      </w:r>
    </w:p>
    <w:p w14:paraId="3799C1EC" w14:textId="77777777" w:rsidR="001619E0" w:rsidRPr="008440DD" w:rsidRDefault="001619E0" w:rsidP="0066731F">
      <w:pPr>
        <w:tabs>
          <w:tab w:val="clear" w:pos="4320"/>
          <w:tab w:val="clear" w:pos="9072"/>
          <w:tab w:val="left" w:pos="2160"/>
        </w:tabs>
        <w:spacing w:line="360" w:lineRule="auto"/>
        <w:ind w:left="2160" w:hanging="720"/>
        <w:jc w:val="both"/>
        <w:rPr>
          <w:szCs w:val="28"/>
        </w:rPr>
      </w:pPr>
    </w:p>
    <w:p w14:paraId="20B14119" w14:textId="77777777" w:rsidR="001619E0" w:rsidRPr="008440DD" w:rsidRDefault="001619E0" w:rsidP="0066731F">
      <w:pPr>
        <w:pStyle w:val="ListParagraph"/>
        <w:numPr>
          <w:ilvl w:val="0"/>
          <w:numId w:val="27"/>
        </w:numPr>
        <w:tabs>
          <w:tab w:val="clear" w:pos="4320"/>
          <w:tab w:val="clear" w:pos="9072"/>
          <w:tab w:val="left" w:pos="2160"/>
        </w:tabs>
        <w:spacing w:line="360" w:lineRule="auto"/>
        <w:ind w:left="2160" w:hanging="720"/>
        <w:jc w:val="both"/>
        <w:rPr>
          <w:szCs w:val="28"/>
        </w:rPr>
      </w:pPr>
      <w:r w:rsidRPr="008440DD">
        <w:rPr>
          <w:szCs w:val="28"/>
        </w:rPr>
        <w:t>at any time, P may choose to cancel or suspend D’s right to use the Credit Card or end the account for the card with notice.</w:t>
      </w:r>
    </w:p>
    <w:p w14:paraId="4B1B15B4" w14:textId="77777777" w:rsidR="001619E0" w:rsidRPr="008440DD" w:rsidRDefault="001619E0" w:rsidP="001619E0">
      <w:pPr>
        <w:tabs>
          <w:tab w:val="clear" w:pos="4320"/>
          <w:tab w:val="clear" w:pos="9072"/>
        </w:tabs>
        <w:spacing w:line="360" w:lineRule="auto"/>
        <w:jc w:val="both"/>
        <w:rPr>
          <w:szCs w:val="28"/>
        </w:rPr>
      </w:pPr>
    </w:p>
    <w:p w14:paraId="691C6804"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In this action, P claims against D for outstanding sums under the Credit Card.  It is P’s case that as at 4 February 2022, HK$181,010.37 was outstanding for which demand for repayment was made by letter issued by P’s solicitors dated 4 February 2022.  </w:t>
      </w:r>
    </w:p>
    <w:p w14:paraId="01CF4231" w14:textId="77777777" w:rsidR="001619E0" w:rsidRPr="008440DD" w:rsidRDefault="001619E0" w:rsidP="001619E0">
      <w:pPr>
        <w:tabs>
          <w:tab w:val="clear" w:pos="4320"/>
          <w:tab w:val="clear" w:pos="9072"/>
        </w:tabs>
        <w:spacing w:line="360" w:lineRule="auto"/>
        <w:jc w:val="both"/>
        <w:rPr>
          <w:szCs w:val="28"/>
        </w:rPr>
      </w:pPr>
    </w:p>
    <w:p w14:paraId="072AF206" w14:textId="6065E5BF"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Partial repayments were then made by D between 17 February 2022 to 16 June 2022.  By an Amended Statement of Claim, P claim</w:t>
      </w:r>
      <w:r w:rsidR="00B57022">
        <w:rPr>
          <w:szCs w:val="28"/>
        </w:rPr>
        <w:t>s</w:t>
      </w:r>
      <w:r w:rsidRPr="008440DD">
        <w:rPr>
          <w:szCs w:val="28"/>
        </w:rPr>
        <w:t xml:space="preserve"> the sum of HK$169</w:t>
      </w:r>
      <w:r w:rsidR="00B57022">
        <w:rPr>
          <w:szCs w:val="28"/>
        </w:rPr>
        <w:t>,</w:t>
      </w:r>
      <w:r w:rsidRPr="008440DD">
        <w:rPr>
          <w:szCs w:val="28"/>
        </w:rPr>
        <w:t xml:space="preserve">471.73 being the amount due as at 16 June 2022.  D thereafter continued to make part payments from 18 July 2022 to 7 October 2022 bringing the balance to a credit of HK$0.54.  </w:t>
      </w:r>
    </w:p>
    <w:p w14:paraId="159387B5" w14:textId="77777777" w:rsidR="001619E0" w:rsidRPr="008440DD" w:rsidRDefault="001619E0" w:rsidP="001619E0">
      <w:pPr>
        <w:tabs>
          <w:tab w:val="clear" w:pos="4320"/>
          <w:tab w:val="clear" w:pos="9072"/>
        </w:tabs>
        <w:spacing w:line="360" w:lineRule="auto"/>
        <w:jc w:val="both"/>
        <w:rPr>
          <w:szCs w:val="28"/>
        </w:rPr>
      </w:pPr>
    </w:p>
    <w:p w14:paraId="57C9E5B6" w14:textId="709E47EC"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I understand it, D does not accept that he was ever in default in repayment under the Credit Card because according to the </w:t>
      </w:r>
      <w:r w:rsidR="00B57022">
        <w:rPr>
          <w:szCs w:val="28"/>
        </w:rPr>
        <w:t>o</w:t>
      </w:r>
      <w:r w:rsidRPr="008440DD">
        <w:rPr>
          <w:szCs w:val="28"/>
        </w:rPr>
        <w:t xml:space="preserve">nline </w:t>
      </w:r>
      <w:r w:rsidR="00B57022">
        <w:rPr>
          <w:szCs w:val="28"/>
        </w:rPr>
        <w:t>b</w:t>
      </w:r>
      <w:r w:rsidRPr="008440DD">
        <w:rPr>
          <w:szCs w:val="28"/>
        </w:rPr>
        <w:t xml:space="preserve">anking </w:t>
      </w:r>
      <w:r w:rsidR="00B57022">
        <w:rPr>
          <w:szCs w:val="28"/>
        </w:rPr>
        <w:t>s</w:t>
      </w:r>
      <w:r w:rsidRPr="008440DD">
        <w:rPr>
          <w:szCs w:val="28"/>
        </w:rPr>
        <w:t>yst</w:t>
      </w:r>
      <w:r w:rsidR="00FA5AB7">
        <w:rPr>
          <w:szCs w:val="28"/>
        </w:rPr>
        <w:t>em of P, D had made payments of</w:t>
      </w:r>
      <w:r w:rsidRPr="008440DD">
        <w:rPr>
          <w:szCs w:val="28"/>
        </w:rPr>
        <w:t xml:space="preserve"> the Minimum Payment and the Minimum Payment Due was shown to be zero.  He also relies on the fact that no default has been reported to the Credit Reference Agency (“CRA”) by P for late payment in respect of the Credit Card from February </w:t>
      </w:r>
      <w:r w:rsidRPr="008440DD">
        <w:rPr>
          <w:szCs w:val="28"/>
        </w:rPr>
        <w:lastRenderedPageBreak/>
        <w:t xml:space="preserve">2022 to present.  </w:t>
      </w:r>
      <w:r w:rsidR="00B57022">
        <w:rPr>
          <w:szCs w:val="28"/>
        </w:rPr>
        <w:t>It is averred that t</w:t>
      </w:r>
      <w:r w:rsidRPr="008440DD">
        <w:rPr>
          <w:szCs w:val="28"/>
        </w:rPr>
        <w:t xml:space="preserve">he maximum past due amount in the entire credit history for D was HK$73,250, as reported on 31 March 2021.  See Amended </w:t>
      </w:r>
      <w:proofErr w:type="spellStart"/>
      <w:r w:rsidRPr="008440DD">
        <w:rPr>
          <w:szCs w:val="28"/>
        </w:rPr>
        <w:t>Defence</w:t>
      </w:r>
      <w:proofErr w:type="spellEnd"/>
      <w:r w:rsidRPr="008440DD">
        <w:rPr>
          <w:szCs w:val="28"/>
        </w:rPr>
        <w:t xml:space="preserve"> and Counterclaim (“AD&amp;CC”), paragraphs 6, 7, 8 and 10.</w:t>
      </w:r>
    </w:p>
    <w:p w14:paraId="777E6632" w14:textId="77777777" w:rsidR="001619E0" w:rsidRPr="008440DD" w:rsidRDefault="001619E0" w:rsidP="001619E0">
      <w:pPr>
        <w:tabs>
          <w:tab w:val="clear" w:pos="4320"/>
          <w:tab w:val="clear" w:pos="9072"/>
        </w:tabs>
        <w:spacing w:line="360" w:lineRule="auto"/>
        <w:jc w:val="both"/>
        <w:rPr>
          <w:szCs w:val="28"/>
        </w:rPr>
      </w:pPr>
    </w:p>
    <w:p w14:paraId="4723840D" w14:textId="4B78E1DB"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Nonetheless, D avers that the entire amount outstanding has been settled by him to enable the </w:t>
      </w:r>
      <w:r w:rsidR="0066731F" w:rsidRPr="008440DD">
        <w:rPr>
          <w:szCs w:val="28"/>
        </w:rPr>
        <w:t>c</w:t>
      </w:r>
      <w:r w:rsidRPr="008440DD">
        <w:rPr>
          <w:szCs w:val="28"/>
        </w:rPr>
        <w:t>ourt and Hong Kong Monetary Authority (“HKMA”) and other regulatory bodies to focus on the “operational and system errors, poor customer service, integrity, lack of appropriate competence, high-handedness, unfair treatment of customers and violations of applicable Hong Kong laws, HKMA regulations</w:t>
      </w:r>
      <w:r w:rsidR="00B57022">
        <w:rPr>
          <w:szCs w:val="28"/>
        </w:rPr>
        <w:t>”</w:t>
      </w:r>
      <w:r w:rsidRPr="008440DD">
        <w:rPr>
          <w:szCs w:val="28"/>
        </w:rPr>
        <w:t xml:space="preserve"> as listed in paragraph 4 of the AD&amp;CC: see AD&amp;CC, paragraphs 4, 7 and 11.</w:t>
      </w:r>
    </w:p>
    <w:p w14:paraId="388DB22D" w14:textId="77777777" w:rsidR="001619E0" w:rsidRPr="008440DD" w:rsidRDefault="001619E0" w:rsidP="001619E0">
      <w:pPr>
        <w:tabs>
          <w:tab w:val="clear" w:pos="4320"/>
          <w:tab w:val="clear" w:pos="9072"/>
        </w:tabs>
        <w:spacing w:line="360" w:lineRule="auto"/>
        <w:jc w:val="both"/>
        <w:rPr>
          <w:szCs w:val="28"/>
        </w:rPr>
      </w:pPr>
    </w:p>
    <w:p w14:paraId="2EF93ED1" w14:textId="73E7C0DE"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In</w:t>
      </w:r>
      <w:r w:rsidR="00B57022">
        <w:rPr>
          <w:szCs w:val="28"/>
        </w:rPr>
        <w:t xml:space="preserve"> the</w:t>
      </w:r>
      <w:r w:rsidRPr="008440DD">
        <w:rPr>
          <w:szCs w:val="28"/>
        </w:rPr>
        <w:t xml:space="preserve"> Amended Counterclaim, D complains against the “lack of accounting systems and systems of controls, lack of prudence and appropriate professional competence”.  </w:t>
      </w:r>
    </w:p>
    <w:p w14:paraId="2AEBA2EE" w14:textId="77777777" w:rsidR="001619E0" w:rsidRPr="008440DD" w:rsidRDefault="001619E0" w:rsidP="001619E0">
      <w:pPr>
        <w:tabs>
          <w:tab w:val="clear" w:pos="4320"/>
          <w:tab w:val="clear" w:pos="9072"/>
        </w:tabs>
        <w:spacing w:line="360" w:lineRule="auto"/>
        <w:jc w:val="both"/>
        <w:rPr>
          <w:szCs w:val="28"/>
        </w:rPr>
      </w:pPr>
    </w:p>
    <w:p w14:paraId="2CD6577C" w14:textId="1CDEFF75"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D relies on the fact that the online banking system of P still show</w:t>
      </w:r>
      <w:r w:rsidR="00B57022">
        <w:rPr>
          <w:szCs w:val="28"/>
        </w:rPr>
        <w:t>s</w:t>
      </w:r>
      <w:r w:rsidRPr="008440DD">
        <w:rPr>
          <w:szCs w:val="28"/>
        </w:rPr>
        <w:t xml:space="preserve"> an available credit limit of HK$275,000 notwithstanding the Credit Card account was cancelled on 31 October 2022: see </w:t>
      </w:r>
      <w:r w:rsidRPr="008440DD">
        <w:rPr>
          <w:i/>
          <w:iCs/>
          <w:szCs w:val="28"/>
        </w:rPr>
        <w:t>ibid</w:t>
      </w:r>
      <w:r w:rsidRPr="008440DD">
        <w:rPr>
          <w:szCs w:val="28"/>
        </w:rPr>
        <w:t xml:space="preserve">, paragraph 14.  </w:t>
      </w:r>
    </w:p>
    <w:p w14:paraId="35E6ED6A" w14:textId="77777777" w:rsidR="001619E0" w:rsidRPr="008440DD" w:rsidRDefault="001619E0" w:rsidP="001619E0">
      <w:pPr>
        <w:tabs>
          <w:tab w:val="clear" w:pos="4320"/>
          <w:tab w:val="clear" w:pos="9072"/>
        </w:tabs>
        <w:spacing w:line="360" w:lineRule="auto"/>
        <w:jc w:val="both"/>
        <w:rPr>
          <w:szCs w:val="28"/>
        </w:rPr>
      </w:pPr>
    </w:p>
    <w:p w14:paraId="772ECC47"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D further relies on the credit reports of CRA not showing the amounts claimed by P to be due but Maximum Past Due Amount was $73,250 which was reported on 31 January 2020: see </w:t>
      </w:r>
      <w:r w:rsidRPr="008440DD">
        <w:rPr>
          <w:i/>
          <w:iCs/>
          <w:szCs w:val="28"/>
        </w:rPr>
        <w:t>ibid</w:t>
      </w:r>
      <w:r w:rsidRPr="008440DD">
        <w:rPr>
          <w:szCs w:val="28"/>
        </w:rPr>
        <w:t xml:space="preserve">, paragraph 16.  </w:t>
      </w:r>
    </w:p>
    <w:p w14:paraId="595FB8A7" w14:textId="77777777" w:rsidR="001619E0" w:rsidRPr="008440DD" w:rsidRDefault="001619E0" w:rsidP="001619E0">
      <w:pPr>
        <w:tabs>
          <w:tab w:val="clear" w:pos="4320"/>
          <w:tab w:val="clear" w:pos="9072"/>
        </w:tabs>
        <w:spacing w:line="360" w:lineRule="auto"/>
        <w:jc w:val="both"/>
        <w:rPr>
          <w:szCs w:val="28"/>
        </w:rPr>
      </w:pPr>
    </w:p>
    <w:p w14:paraId="483BB80F" w14:textId="18AFCD33"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D avers that the lack of data accuracy in the information provided to CRA constitutes a violation of Data Protection Principle 2 under the Personal Data (Privacy) Ordinance</w:t>
      </w:r>
      <w:r w:rsidR="00FA5AB7">
        <w:rPr>
          <w:szCs w:val="28"/>
        </w:rPr>
        <w:t>,</w:t>
      </w:r>
      <w:r w:rsidRPr="008440DD">
        <w:rPr>
          <w:szCs w:val="28"/>
        </w:rPr>
        <w:t xml:space="preserve"> Cap</w:t>
      </w:r>
      <w:r w:rsidR="00F97B7C" w:rsidRPr="008440DD">
        <w:rPr>
          <w:szCs w:val="28"/>
        </w:rPr>
        <w:t xml:space="preserve"> </w:t>
      </w:r>
      <w:r w:rsidRPr="008440DD">
        <w:rPr>
          <w:szCs w:val="28"/>
        </w:rPr>
        <w:t>486 (“PDPO”), s</w:t>
      </w:r>
      <w:r w:rsidR="00F97B7C" w:rsidRPr="008440DD">
        <w:rPr>
          <w:szCs w:val="28"/>
        </w:rPr>
        <w:t xml:space="preserve"> </w:t>
      </w:r>
      <w:r w:rsidRPr="008440DD">
        <w:rPr>
          <w:szCs w:val="28"/>
        </w:rPr>
        <w:t xml:space="preserve">4 of </w:t>
      </w:r>
      <w:r w:rsidRPr="008440DD">
        <w:rPr>
          <w:szCs w:val="28"/>
        </w:rPr>
        <w:lastRenderedPageBreak/>
        <w:t xml:space="preserve">PDPO and the Code of Practice on Consumer Credit </w:t>
      </w:r>
      <w:r w:rsidR="005846F9" w:rsidRPr="00B57022">
        <w:rPr>
          <w:szCs w:val="28"/>
        </w:rPr>
        <w:t>Data</w:t>
      </w:r>
      <w:r w:rsidR="005846F9">
        <w:rPr>
          <w:szCs w:val="28"/>
        </w:rPr>
        <w:t xml:space="preserve"> </w:t>
      </w:r>
      <w:r w:rsidRPr="008440DD">
        <w:rPr>
          <w:szCs w:val="28"/>
        </w:rPr>
        <w:t xml:space="preserve">(“CCD Code”) issued under PDPO: see </w:t>
      </w:r>
      <w:r w:rsidRPr="008440DD">
        <w:rPr>
          <w:i/>
          <w:iCs/>
          <w:szCs w:val="28"/>
        </w:rPr>
        <w:t>ibid</w:t>
      </w:r>
      <w:r w:rsidRPr="008440DD">
        <w:rPr>
          <w:szCs w:val="28"/>
        </w:rPr>
        <w:t xml:space="preserve">, paragraph 17. </w:t>
      </w:r>
    </w:p>
    <w:p w14:paraId="3610E5AD" w14:textId="77777777" w:rsidR="001619E0" w:rsidRPr="008440DD" w:rsidRDefault="001619E0" w:rsidP="001619E0">
      <w:pPr>
        <w:tabs>
          <w:tab w:val="clear" w:pos="4320"/>
          <w:tab w:val="clear" w:pos="9072"/>
        </w:tabs>
        <w:spacing w:line="360" w:lineRule="auto"/>
        <w:jc w:val="both"/>
        <w:rPr>
          <w:szCs w:val="28"/>
        </w:rPr>
      </w:pPr>
    </w:p>
    <w:p w14:paraId="4147E99A" w14:textId="7328CDDB"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D further complains the “Data Integrity issues, Lack of Quality Computer Systems and Lack of Adequate Professional Competence” results in a number of regulatory and compliance violations as mentioned in paragraph 29 of AD&amp;</w:t>
      </w:r>
      <w:r w:rsidR="005846F9" w:rsidRPr="00B57022">
        <w:rPr>
          <w:szCs w:val="28"/>
        </w:rPr>
        <w:t>C</w:t>
      </w:r>
      <w:r w:rsidRPr="008440DD">
        <w:rPr>
          <w:szCs w:val="28"/>
        </w:rPr>
        <w:t xml:space="preserve">C: see </w:t>
      </w:r>
      <w:r w:rsidRPr="008440DD">
        <w:rPr>
          <w:i/>
          <w:iCs/>
          <w:szCs w:val="28"/>
        </w:rPr>
        <w:t>ibid</w:t>
      </w:r>
      <w:r w:rsidRPr="008440DD">
        <w:rPr>
          <w:szCs w:val="28"/>
        </w:rPr>
        <w:t>, paragraph</w:t>
      </w:r>
      <w:r w:rsidR="00F97B7C" w:rsidRPr="008440DD">
        <w:rPr>
          <w:szCs w:val="28"/>
        </w:rPr>
        <w:t>s</w:t>
      </w:r>
      <w:r w:rsidRPr="008440DD">
        <w:rPr>
          <w:szCs w:val="28"/>
        </w:rPr>
        <w:t xml:space="preserve"> 18 and 19.  </w:t>
      </w:r>
    </w:p>
    <w:p w14:paraId="7ED984EB" w14:textId="77777777" w:rsidR="001619E0" w:rsidRPr="008440DD" w:rsidRDefault="001619E0" w:rsidP="001619E0">
      <w:pPr>
        <w:tabs>
          <w:tab w:val="clear" w:pos="4320"/>
          <w:tab w:val="clear" w:pos="9072"/>
        </w:tabs>
        <w:spacing w:line="360" w:lineRule="auto"/>
        <w:jc w:val="both"/>
        <w:rPr>
          <w:szCs w:val="28"/>
        </w:rPr>
      </w:pPr>
    </w:p>
    <w:p w14:paraId="79CD329D" w14:textId="11B84F0C"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The alleged breaches of regulations and compliance by P under paragraph 29 </w:t>
      </w:r>
      <w:proofErr w:type="gramStart"/>
      <w:r w:rsidRPr="008440DD">
        <w:rPr>
          <w:szCs w:val="28"/>
        </w:rPr>
        <w:t>are:</w:t>
      </w:r>
      <w:r w:rsidR="00F97B7C" w:rsidRPr="008440DD">
        <w:rPr>
          <w:szCs w:val="28"/>
        </w:rPr>
        <w:t>-</w:t>
      </w:r>
      <w:proofErr w:type="gramEnd"/>
    </w:p>
    <w:p w14:paraId="501BABFE" w14:textId="77777777" w:rsidR="001619E0" w:rsidRPr="008440DD" w:rsidRDefault="001619E0" w:rsidP="001619E0">
      <w:pPr>
        <w:tabs>
          <w:tab w:val="clear" w:pos="4320"/>
          <w:tab w:val="clear" w:pos="9072"/>
        </w:tabs>
        <w:spacing w:line="360" w:lineRule="auto"/>
        <w:jc w:val="both"/>
        <w:rPr>
          <w:szCs w:val="28"/>
        </w:rPr>
      </w:pPr>
    </w:p>
    <w:p w14:paraId="50A20BF6" w14:textId="1AE78E92"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7</w:t>
      </w:r>
      <w:r w:rsidRPr="008440DD">
        <w:rPr>
          <w:szCs w:val="28"/>
          <w:vertAlign w:val="superscript"/>
        </w:rPr>
        <w:t>th</w:t>
      </w:r>
      <w:r w:rsidRPr="008440DD">
        <w:rPr>
          <w:szCs w:val="28"/>
        </w:rPr>
        <w:t xml:space="preserve"> Schedule to the Banking Ordinance, Cap 155 (“BO”);</w:t>
      </w:r>
    </w:p>
    <w:p w14:paraId="73B1AA4A"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01DED57E"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section 4 and Data Protection Principle 2 of PDPO;</w:t>
      </w:r>
    </w:p>
    <w:p w14:paraId="5CB0F8F2"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0C4B4246"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paragraphs 2.5, 2.6 and 2.18 of CCD Code;</w:t>
      </w:r>
    </w:p>
    <w:p w14:paraId="3E3A2031"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56F1CA72" w14:textId="587B3B1C"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 xml:space="preserve">Guide to Authorization issued by HKMA pursuant to </w:t>
      </w:r>
      <w:proofErr w:type="gramStart"/>
      <w:r w:rsidRPr="008440DD">
        <w:rPr>
          <w:szCs w:val="28"/>
        </w:rPr>
        <w:t>s</w:t>
      </w:r>
      <w:r w:rsidR="00F97B7C" w:rsidRPr="008440DD">
        <w:rPr>
          <w:szCs w:val="28"/>
        </w:rPr>
        <w:t> </w:t>
      </w:r>
      <w:r w:rsidR="00FE0B41">
        <w:rPr>
          <w:szCs w:val="28"/>
        </w:rPr>
        <w:t xml:space="preserve"> </w:t>
      </w:r>
      <w:r w:rsidRPr="008440DD">
        <w:rPr>
          <w:szCs w:val="28"/>
        </w:rPr>
        <w:t>16</w:t>
      </w:r>
      <w:proofErr w:type="gramEnd"/>
      <w:r w:rsidRPr="008440DD">
        <w:rPr>
          <w:szCs w:val="28"/>
        </w:rPr>
        <w:t xml:space="preserve"> of BO (“Guide to Authorization”);</w:t>
      </w:r>
    </w:p>
    <w:p w14:paraId="14F05EAB"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646C8522" w14:textId="2AB7746B"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Guideline on Minimum Criteria for Authorization issued by HKMA pursuant to s</w:t>
      </w:r>
      <w:r w:rsidR="00F97B7C" w:rsidRPr="008440DD">
        <w:rPr>
          <w:szCs w:val="28"/>
        </w:rPr>
        <w:t xml:space="preserve"> </w:t>
      </w:r>
      <w:r w:rsidRPr="008440DD">
        <w:rPr>
          <w:szCs w:val="28"/>
        </w:rPr>
        <w:t>16(1</w:t>
      </w:r>
      <w:r w:rsidR="005846F9" w:rsidRPr="00B57022">
        <w:rPr>
          <w:szCs w:val="28"/>
        </w:rPr>
        <w:t>0</w:t>
      </w:r>
      <w:r w:rsidRPr="008440DD">
        <w:rPr>
          <w:szCs w:val="28"/>
        </w:rPr>
        <w:t>) of BO (“Guideline on Minimum Criteria</w:t>
      </w:r>
      <w:r w:rsidR="00D4566C">
        <w:rPr>
          <w:szCs w:val="28"/>
        </w:rPr>
        <w:t>”</w:t>
      </w:r>
      <w:r w:rsidRPr="008440DD">
        <w:rPr>
          <w:szCs w:val="28"/>
        </w:rPr>
        <w:t>);</w:t>
      </w:r>
    </w:p>
    <w:p w14:paraId="323C6057"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5148AE2A"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“Treat Customers Fairly Charter” endorsed by HKMA (“the Charter”);</w:t>
      </w:r>
    </w:p>
    <w:p w14:paraId="6C4E62D0"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1631B270"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lastRenderedPageBreak/>
        <w:t>Principles for effective risk data aggregation and risk reporting issue by the Basel Committee on Banking Supervision in January 2013 (“Basel Principles”);</w:t>
      </w:r>
    </w:p>
    <w:p w14:paraId="0B972352"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4032AFD8"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HKMA Supervisory Policy Manual: “IC-1 Risk Management Framework” (“Policy Manual IC-1”);</w:t>
      </w:r>
    </w:p>
    <w:p w14:paraId="7390CE01"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153BE2B8"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HKMA Supervisory Policy Manual: “IC-6 The Sharing and Use of Consumer Credit Data through Credit Reference Agencies” (“Policy Manual IC-6”);</w:t>
      </w:r>
    </w:p>
    <w:p w14:paraId="3575651E"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73B4F32E" w14:textId="108B7840"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HKMA Supervisory Policy Manual: “OR-1 Operational Risk Management</w:t>
      </w:r>
      <w:r w:rsidR="00D4566C">
        <w:rPr>
          <w:szCs w:val="28"/>
        </w:rPr>
        <w:t>”</w:t>
      </w:r>
      <w:r w:rsidRPr="008440DD">
        <w:rPr>
          <w:szCs w:val="28"/>
        </w:rPr>
        <w:t xml:space="preserve"> (“Policy Manual OR-1”); </w:t>
      </w:r>
    </w:p>
    <w:p w14:paraId="7FE23041"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23623A41"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HKMA Supervisory Policy Manual: “TM-G-1 General Principles for Technology Risk Management” (“Policy Manual TM-G-1”);</w:t>
      </w:r>
    </w:p>
    <w:p w14:paraId="0A61A735"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5F585CB1"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HKMA Supervisory Policy Manual: “TM-E-1 Risk Management of E-Banking” (“Policy Manual TM-E-1”);</w:t>
      </w:r>
    </w:p>
    <w:p w14:paraId="5BE8D43B"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0E22C4C9"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HKMA Supervisory Policy Manual: “CR-S-5 Credit Card Business” (“Policy Manual CR-S-5”); and</w:t>
      </w:r>
    </w:p>
    <w:p w14:paraId="66E41554"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57132E33" w14:textId="77777777" w:rsidR="001619E0" w:rsidRPr="008440DD" w:rsidRDefault="001619E0" w:rsidP="00F97B7C">
      <w:pPr>
        <w:pStyle w:val="ListParagraph"/>
        <w:numPr>
          <w:ilvl w:val="0"/>
          <w:numId w:val="29"/>
        </w:numPr>
        <w:tabs>
          <w:tab w:val="clear" w:pos="4320"/>
          <w:tab w:val="clear" w:pos="9072"/>
          <w:tab w:val="left" w:pos="2160"/>
        </w:tabs>
        <w:spacing w:line="360" w:lineRule="auto"/>
        <w:ind w:left="2160" w:hanging="720"/>
        <w:jc w:val="both"/>
        <w:rPr>
          <w:szCs w:val="28"/>
        </w:rPr>
      </w:pPr>
      <w:r w:rsidRPr="008440DD">
        <w:rPr>
          <w:szCs w:val="28"/>
        </w:rPr>
        <w:t>HKMA Supervisory Policy Manual: “SA-1 Risk-Based Supervisory Approach” (“Policy Manual SA-1”).</w:t>
      </w:r>
    </w:p>
    <w:p w14:paraId="15E04FF1" w14:textId="77777777" w:rsidR="001619E0" w:rsidRPr="008440DD" w:rsidRDefault="001619E0" w:rsidP="001619E0">
      <w:pPr>
        <w:tabs>
          <w:tab w:val="clear" w:pos="4320"/>
          <w:tab w:val="clear" w:pos="9072"/>
        </w:tabs>
        <w:spacing w:line="360" w:lineRule="auto"/>
        <w:jc w:val="both"/>
        <w:rPr>
          <w:szCs w:val="28"/>
        </w:rPr>
      </w:pPr>
    </w:p>
    <w:p w14:paraId="59679C3A" w14:textId="31FAFA41"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In gist, D’s case is that as a result of the alleged operational error of P and lack of communication between the internal departments of P, he was chased and harassed by P’s debt collection agents to pay the full amount outstanding under the Credit Card which constitute violation</w:t>
      </w:r>
      <w:r w:rsidR="00B57022">
        <w:rPr>
          <w:szCs w:val="28"/>
        </w:rPr>
        <w:t>s</w:t>
      </w:r>
      <w:r w:rsidRPr="008440DD">
        <w:rPr>
          <w:szCs w:val="28"/>
        </w:rPr>
        <w:t xml:space="preserve"> as mentioned in paragraph 29 of AD&amp;C</w:t>
      </w:r>
      <w:r w:rsidR="005846F9" w:rsidRPr="00B57022">
        <w:rPr>
          <w:szCs w:val="28"/>
        </w:rPr>
        <w:t>C</w:t>
      </w:r>
      <w:r w:rsidRPr="008440DD">
        <w:rPr>
          <w:szCs w:val="28"/>
        </w:rPr>
        <w:t xml:space="preserve">: see paragraph 24 of AD&amp;CC.  </w:t>
      </w:r>
    </w:p>
    <w:p w14:paraId="76E14871" w14:textId="77777777" w:rsidR="001619E0" w:rsidRPr="008440DD" w:rsidRDefault="001619E0" w:rsidP="001619E0">
      <w:pPr>
        <w:tabs>
          <w:tab w:val="clear" w:pos="4320"/>
          <w:tab w:val="clear" w:pos="9072"/>
        </w:tabs>
        <w:spacing w:line="360" w:lineRule="auto"/>
        <w:jc w:val="both"/>
        <w:rPr>
          <w:szCs w:val="28"/>
        </w:rPr>
      </w:pPr>
    </w:p>
    <w:p w14:paraId="3BA4FC0E" w14:textId="07BE7B6F"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The relief sought in AD&amp;CC include orders </w:t>
      </w:r>
      <w:proofErr w:type="gramStart"/>
      <w:r w:rsidRPr="008440DD">
        <w:rPr>
          <w:szCs w:val="28"/>
        </w:rPr>
        <w:t>that:</w:t>
      </w:r>
      <w:r w:rsidR="00F97B7C" w:rsidRPr="008440DD">
        <w:rPr>
          <w:szCs w:val="28"/>
        </w:rPr>
        <w:t>-</w:t>
      </w:r>
      <w:proofErr w:type="gramEnd"/>
    </w:p>
    <w:p w14:paraId="4366793B" w14:textId="77777777" w:rsidR="001619E0" w:rsidRPr="008440DD" w:rsidRDefault="001619E0" w:rsidP="001619E0">
      <w:pPr>
        <w:tabs>
          <w:tab w:val="clear" w:pos="4320"/>
          <w:tab w:val="clear" w:pos="9072"/>
        </w:tabs>
        <w:spacing w:line="360" w:lineRule="auto"/>
        <w:jc w:val="both"/>
        <w:rPr>
          <w:szCs w:val="28"/>
        </w:rPr>
      </w:pPr>
    </w:p>
    <w:p w14:paraId="4D45A599" w14:textId="77777777" w:rsidR="001619E0" w:rsidRPr="008440DD" w:rsidRDefault="001619E0" w:rsidP="00F97B7C">
      <w:pPr>
        <w:pStyle w:val="ListParagraph"/>
        <w:numPr>
          <w:ilvl w:val="0"/>
          <w:numId w:val="30"/>
        </w:numPr>
        <w:tabs>
          <w:tab w:val="clear" w:pos="4320"/>
          <w:tab w:val="clear" w:pos="9072"/>
          <w:tab w:val="left" w:pos="2160"/>
        </w:tabs>
        <w:spacing w:line="360" w:lineRule="auto"/>
        <w:ind w:left="2160" w:hanging="720"/>
        <w:jc w:val="both"/>
        <w:rPr>
          <w:szCs w:val="28"/>
        </w:rPr>
      </w:pPr>
      <w:r w:rsidRPr="008440DD">
        <w:rPr>
          <w:szCs w:val="28"/>
        </w:rPr>
        <w:t>the Credit Card be restored with existing approved credit limit of HK$275,000;</w:t>
      </w:r>
    </w:p>
    <w:p w14:paraId="03EEBE45"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79060ED1" w14:textId="235593EE" w:rsidR="001619E0" w:rsidRPr="008440DD" w:rsidRDefault="001619E0" w:rsidP="00F97B7C">
      <w:pPr>
        <w:pStyle w:val="ListParagraph"/>
        <w:numPr>
          <w:ilvl w:val="0"/>
          <w:numId w:val="30"/>
        </w:numPr>
        <w:tabs>
          <w:tab w:val="clear" w:pos="4320"/>
          <w:tab w:val="clear" w:pos="9072"/>
          <w:tab w:val="left" w:pos="2160"/>
        </w:tabs>
        <w:spacing w:line="360" w:lineRule="auto"/>
        <w:ind w:left="2160" w:hanging="720"/>
        <w:jc w:val="both"/>
        <w:rPr>
          <w:szCs w:val="28"/>
        </w:rPr>
      </w:pPr>
      <w:r w:rsidRPr="008440DD">
        <w:rPr>
          <w:szCs w:val="28"/>
        </w:rPr>
        <w:t>any negative entries made in information provided to C</w:t>
      </w:r>
      <w:r w:rsidR="00D4566C">
        <w:rPr>
          <w:szCs w:val="28"/>
        </w:rPr>
        <w:t xml:space="preserve">RA for credit score of D by </w:t>
      </w:r>
      <w:r w:rsidRPr="008440DD">
        <w:rPr>
          <w:szCs w:val="28"/>
        </w:rPr>
        <w:t>P be rectified;</w:t>
      </w:r>
    </w:p>
    <w:p w14:paraId="78735924"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7C2FA599" w14:textId="77777777" w:rsidR="001619E0" w:rsidRPr="008440DD" w:rsidRDefault="001619E0" w:rsidP="00F97B7C">
      <w:pPr>
        <w:pStyle w:val="ListParagraph"/>
        <w:numPr>
          <w:ilvl w:val="0"/>
          <w:numId w:val="30"/>
        </w:numPr>
        <w:tabs>
          <w:tab w:val="clear" w:pos="4320"/>
          <w:tab w:val="clear" w:pos="9072"/>
          <w:tab w:val="left" w:pos="2160"/>
        </w:tabs>
        <w:spacing w:line="360" w:lineRule="auto"/>
        <w:ind w:left="2160" w:hanging="720"/>
        <w:jc w:val="both"/>
        <w:rPr>
          <w:szCs w:val="28"/>
        </w:rPr>
      </w:pPr>
      <w:r w:rsidRPr="008440DD">
        <w:rPr>
          <w:szCs w:val="28"/>
        </w:rPr>
        <w:t xml:space="preserve">P issue a formal letter of apology to </w:t>
      </w:r>
      <w:proofErr w:type="spellStart"/>
      <w:r w:rsidRPr="008440DD">
        <w:rPr>
          <w:szCs w:val="28"/>
        </w:rPr>
        <w:t>D</w:t>
      </w:r>
      <w:proofErr w:type="spellEnd"/>
      <w:r w:rsidRPr="008440DD">
        <w:rPr>
          <w:szCs w:val="28"/>
        </w:rPr>
        <w:t xml:space="preserve"> with the letter co-signed by the CEO of P as well as the Group CEO of the parent company of P;</w:t>
      </w:r>
    </w:p>
    <w:p w14:paraId="4AF0D199"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13A5AD88" w14:textId="77777777" w:rsidR="001619E0" w:rsidRPr="008440DD" w:rsidRDefault="001619E0" w:rsidP="00F97B7C">
      <w:pPr>
        <w:pStyle w:val="ListParagraph"/>
        <w:numPr>
          <w:ilvl w:val="0"/>
          <w:numId w:val="30"/>
        </w:numPr>
        <w:tabs>
          <w:tab w:val="clear" w:pos="4320"/>
          <w:tab w:val="clear" w:pos="9072"/>
          <w:tab w:val="left" w:pos="2160"/>
        </w:tabs>
        <w:spacing w:line="360" w:lineRule="auto"/>
        <w:ind w:left="2160" w:hanging="720"/>
        <w:jc w:val="both"/>
        <w:rPr>
          <w:szCs w:val="28"/>
        </w:rPr>
      </w:pPr>
      <w:r w:rsidRPr="008440DD">
        <w:rPr>
          <w:szCs w:val="28"/>
        </w:rPr>
        <w:t>comprehensive HKMA audit of P’s online banking system specific to credit card and collections systems impacting the general public of Hong Kong;</w:t>
      </w:r>
    </w:p>
    <w:p w14:paraId="55FEF0CE"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3068E3BB" w14:textId="77777777" w:rsidR="001619E0" w:rsidRPr="008440DD" w:rsidRDefault="001619E0" w:rsidP="00F97B7C">
      <w:pPr>
        <w:pStyle w:val="ListParagraph"/>
        <w:numPr>
          <w:ilvl w:val="0"/>
          <w:numId w:val="30"/>
        </w:numPr>
        <w:tabs>
          <w:tab w:val="clear" w:pos="4320"/>
          <w:tab w:val="clear" w:pos="9072"/>
          <w:tab w:val="left" w:pos="2160"/>
        </w:tabs>
        <w:spacing w:line="360" w:lineRule="auto"/>
        <w:ind w:left="2160" w:hanging="720"/>
        <w:jc w:val="both"/>
        <w:rPr>
          <w:szCs w:val="28"/>
        </w:rPr>
      </w:pPr>
      <w:r w:rsidRPr="008440DD">
        <w:rPr>
          <w:szCs w:val="28"/>
        </w:rPr>
        <w:t>“maximum punitive fines” as the court may consider appropriate;</w:t>
      </w:r>
    </w:p>
    <w:p w14:paraId="42F54F0E"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57E6A8EC" w14:textId="7A1CE942" w:rsidR="001619E0" w:rsidRPr="008440DD" w:rsidRDefault="001619E0" w:rsidP="00F97B7C">
      <w:pPr>
        <w:pStyle w:val="ListParagraph"/>
        <w:numPr>
          <w:ilvl w:val="0"/>
          <w:numId w:val="30"/>
        </w:numPr>
        <w:tabs>
          <w:tab w:val="clear" w:pos="4320"/>
          <w:tab w:val="clear" w:pos="9072"/>
          <w:tab w:val="left" w:pos="2160"/>
        </w:tabs>
        <w:spacing w:line="360" w:lineRule="auto"/>
        <w:ind w:left="2160" w:hanging="720"/>
        <w:jc w:val="both"/>
        <w:rPr>
          <w:szCs w:val="28"/>
        </w:rPr>
      </w:pPr>
      <w:r w:rsidRPr="008440DD">
        <w:rPr>
          <w:szCs w:val="28"/>
        </w:rPr>
        <w:lastRenderedPageBreak/>
        <w:t>should the Court deem in the public interest to transfer the case to the High Court for a more appropriate punitive fine for P;</w:t>
      </w:r>
      <w:r w:rsidR="00D4566C">
        <w:rPr>
          <w:szCs w:val="28"/>
        </w:rPr>
        <w:t xml:space="preserve"> and</w:t>
      </w:r>
    </w:p>
    <w:p w14:paraId="46EB4199" w14:textId="77777777" w:rsidR="001619E0" w:rsidRPr="008440DD" w:rsidRDefault="001619E0" w:rsidP="00F97B7C">
      <w:pPr>
        <w:tabs>
          <w:tab w:val="clear" w:pos="4320"/>
          <w:tab w:val="clear" w:pos="9072"/>
          <w:tab w:val="left" w:pos="2160"/>
        </w:tabs>
        <w:spacing w:line="360" w:lineRule="auto"/>
        <w:ind w:left="2160" w:hanging="720"/>
        <w:jc w:val="both"/>
        <w:rPr>
          <w:szCs w:val="28"/>
        </w:rPr>
      </w:pPr>
    </w:p>
    <w:p w14:paraId="4A405895" w14:textId="77777777" w:rsidR="001619E0" w:rsidRPr="008440DD" w:rsidRDefault="001619E0" w:rsidP="00F97B7C">
      <w:pPr>
        <w:pStyle w:val="ListParagraph"/>
        <w:numPr>
          <w:ilvl w:val="0"/>
          <w:numId w:val="30"/>
        </w:numPr>
        <w:tabs>
          <w:tab w:val="clear" w:pos="4320"/>
          <w:tab w:val="clear" w:pos="9072"/>
          <w:tab w:val="left" w:pos="2160"/>
        </w:tabs>
        <w:spacing w:line="360" w:lineRule="auto"/>
        <w:ind w:left="2160" w:hanging="720"/>
        <w:jc w:val="both"/>
        <w:rPr>
          <w:szCs w:val="28"/>
        </w:rPr>
      </w:pPr>
      <w:r w:rsidRPr="008440DD">
        <w:rPr>
          <w:szCs w:val="28"/>
        </w:rPr>
        <w:t>disclosure made by P to public/customer of the system errors and relief provided to such customers.</w:t>
      </w:r>
    </w:p>
    <w:p w14:paraId="21932958" w14:textId="77777777" w:rsidR="001619E0" w:rsidRPr="008440DD" w:rsidRDefault="001619E0" w:rsidP="001619E0">
      <w:pPr>
        <w:tabs>
          <w:tab w:val="clear" w:pos="4320"/>
          <w:tab w:val="clear" w:pos="9072"/>
        </w:tabs>
        <w:spacing w:line="360" w:lineRule="auto"/>
        <w:jc w:val="both"/>
        <w:rPr>
          <w:szCs w:val="28"/>
        </w:rPr>
      </w:pPr>
    </w:p>
    <w:p w14:paraId="25A5C6F3" w14:textId="77777777" w:rsidR="001619E0" w:rsidRPr="008440DD" w:rsidRDefault="001619E0" w:rsidP="00F97B7C">
      <w:pPr>
        <w:pStyle w:val="ListParagraph"/>
        <w:tabs>
          <w:tab w:val="clear" w:pos="4320"/>
          <w:tab w:val="clear" w:pos="9072"/>
        </w:tabs>
        <w:spacing w:line="360" w:lineRule="auto"/>
        <w:ind w:left="0"/>
        <w:jc w:val="both"/>
        <w:rPr>
          <w:i/>
          <w:szCs w:val="28"/>
        </w:rPr>
      </w:pPr>
      <w:r w:rsidRPr="008440DD">
        <w:rPr>
          <w:i/>
          <w:szCs w:val="28"/>
        </w:rPr>
        <w:t xml:space="preserve">Applicable principles for the strike out application </w:t>
      </w:r>
    </w:p>
    <w:p w14:paraId="63CE11AC" w14:textId="77777777" w:rsidR="001619E0" w:rsidRPr="008440DD" w:rsidRDefault="001619E0" w:rsidP="001619E0">
      <w:pPr>
        <w:tabs>
          <w:tab w:val="clear" w:pos="4320"/>
          <w:tab w:val="clear" w:pos="9072"/>
        </w:tabs>
        <w:spacing w:line="360" w:lineRule="auto"/>
        <w:jc w:val="both"/>
        <w:rPr>
          <w:szCs w:val="28"/>
        </w:rPr>
      </w:pPr>
    </w:p>
    <w:p w14:paraId="7388D291"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 will deal with the strike out application first because it seems to me that the transfer application is premised on there being a viable cause of action against P which give rise to relief for punitive fines exceeding the jurisdiction of the District Court.</w:t>
      </w:r>
    </w:p>
    <w:p w14:paraId="6302F1C5" w14:textId="77777777" w:rsidR="001619E0" w:rsidRPr="008440DD" w:rsidRDefault="001619E0" w:rsidP="001619E0">
      <w:pPr>
        <w:tabs>
          <w:tab w:val="clear" w:pos="4320"/>
          <w:tab w:val="clear" w:pos="9072"/>
        </w:tabs>
        <w:spacing w:line="360" w:lineRule="auto"/>
        <w:jc w:val="both"/>
        <w:rPr>
          <w:szCs w:val="28"/>
        </w:rPr>
      </w:pPr>
    </w:p>
    <w:p w14:paraId="0301FE64" w14:textId="3ED41E95"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The applicable principles for striking out pleadings under </w:t>
      </w:r>
      <w:proofErr w:type="gramStart"/>
      <w:r w:rsidRPr="008440DD">
        <w:rPr>
          <w:szCs w:val="28"/>
        </w:rPr>
        <w:t>O</w:t>
      </w:r>
      <w:r w:rsidR="00B560E1" w:rsidRPr="008440DD">
        <w:rPr>
          <w:szCs w:val="28"/>
        </w:rPr>
        <w:t xml:space="preserve">  </w:t>
      </w:r>
      <w:r w:rsidRPr="008440DD">
        <w:rPr>
          <w:szCs w:val="28"/>
        </w:rPr>
        <w:t>18</w:t>
      </w:r>
      <w:proofErr w:type="gramEnd"/>
      <w:r w:rsidRPr="008440DD">
        <w:rPr>
          <w:szCs w:val="28"/>
        </w:rPr>
        <w:t>, r</w:t>
      </w:r>
      <w:r w:rsidR="00B560E1" w:rsidRPr="008440DD">
        <w:rPr>
          <w:szCs w:val="28"/>
        </w:rPr>
        <w:t xml:space="preserve"> </w:t>
      </w:r>
      <w:r w:rsidRPr="008440DD">
        <w:rPr>
          <w:szCs w:val="28"/>
        </w:rPr>
        <w:t xml:space="preserve">19 RDC are trite: see </w:t>
      </w:r>
      <w:r w:rsidRPr="008440DD">
        <w:rPr>
          <w:i/>
          <w:iCs/>
          <w:szCs w:val="28"/>
        </w:rPr>
        <w:t>Hong Kong Civil Procedure 2023</w:t>
      </w:r>
      <w:r w:rsidRPr="008440DD">
        <w:rPr>
          <w:szCs w:val="28"/>
        </w:rPr>
        <w:t>, Vol</w:t>
      </w:r>
      <w:r w:rsidR="00B560E1" w:rsidRPr="008440DD">
        <w:rPr>
          <w:szCs w:val="28"/>
        </w:rPr>
        <w:t xml:space="preserve"> </w:t>
      </w:r>
      <w:r w:rsidRPr="008440DD">
        <w:rPr>
          <w:szCs w:val="28"/>
        </w:rPr>
        <w:t xml:space="preserve">1, §18/19/4.  These include </w:t>
      </w:r>
      <w:proofErr w:type="gramStart"/>
      <w:r w:rsidRPr="008440DD">
        <w:rPr>
          <w:szCs w:val="28"/>
        </w:rPr>
        <w:t>that:</w:t>
      </w:r>
      <w:r w:rsidR="00B560E1" w:rsidRPr="008440DD">
        <w:rPr>
          <w:szCs w:val="28"/>
        </w:rPr>
        <w:t>-</w:t>
      </w:r>
      <w:proofErr w:type="gramEnd"/>
    </w:p>
    <w:p w14:paraId="7E890469" w14:textId="77777777" w:rsidR="001619E0" w:rsidRPr="008440DD" w:rsidRDefault="001619E0" w:rsidP="001619E0">
      <w:pPr>
        <w:tabs>
          <w:tab w:val="clear" w:pos="4320"/>
          <w:tab w:val="clear" w:pos="9072"/>
        </w:tabs>
        <w:spacing w:line="360" w:lineRule="auto"/>
        <w:jc w:val="both"/>
        <w:rPr>
          <w:szCs w:val="28"/>
        </w:rPr>
      </w:pPr>
    </w:p>
    <w:p w14:paraId="697B384A" w14:textId="77777777" w:rsidR="001619E0" w:rsidRPr="008440DD" w:rsidRDefault="001619E0" w:rsidP="00B560E1">
      <w:pPr>
        <w:pStyle w:val="ListParagraph"/>
        <w:numPr>
          <w:ilvl w:val="0"/>
          <w:numId w:val="31"/>
        </w:numPr>
        <w:tabs>
          <w:tab w:val="clear" w:pos="4320"/>
          <w:tab w:val="clear" w:pos="9072"/>
          <w:tab w:val="left" w:pos="2160"/>
        </w:tabs>
        <w:spacing w:line="360" w:lineRule="auto"/>
        <w:ind w:left="2160" w:hanging="720"/>
        <w:jc w:val="both"/>
        <w:rPr>
          <w:szCs w:val="28"/>
        </w:rPr>
      </w:pPr>
      <w:r w:rsidRPr="008440DD">
        <w:rPr>
          <w:szCs w:val="28"/>
        </w:rPr>
        <w:t>The applicant bears the burden to show a plain and obvious case to strike out;</w:t>
      </w:r>
    </w:p>
    <w:p w14:paraId="372B614D" w14:textId="77777777" w:rsidR="001619E0" w:rsidRPr="008440DD" w:rsidRDefault="001619E0" w:rsidP="00B560E1">
      <w:pPr>
        <w:tabs>
          <w:tab w:val="clear" w:pos="4320"/>
          <w:tab w:val="clear" w:pos="9072"/>
          <w:tab w:val="left" w:pos="2160"/>
        </w:tabs>
        <w:spacing w:line="360" w:lineRule="auto"/>
        <w:ind w:left="2160" w:hanging="720"/>
        <w:jc w:val="both"/>
        <w:rPr>
          <w:szCs w:val="28"/>
        </w:rPr>
      </w:pPr>
    </w:p>
    <w:p w14:paraId="16408876" w14:textId="77777777" w:rsidR="001619E0" w:rsidRPr="008440DD" w:rsidRDefault="001619E0" w:rsidP="00B560E1">
      <w:pPr>
        <w:pStyle w:val="ListParagraph"/>
        <w:numPr>
          <w:ilvl w:val="0"/>
          <w:numId w:val="31"/>
        </w:numPr>
        <w:tabs>
          <w:tab w:val="clear" w:pos="4320"/>
          <w:tab w:val="clear" w:pos="9072"/>
          <w:tab w:val="left" w:pos="2160"/>
        </w:tabs>
        <w:spacing w:line="360" w:lineRule="auto"/>
        <w:ind w:left="2160" w:hanging="720"/>
        <w:jc w:val="both"/>
        <w:rPr>
          <w:szCs w:val="28"/>
        </w:rPr>
      </w:pPr>
      <w:r w:rsidRPr="008440DD">
        <w:rPr>
          <w:szCs w:val="28"/>
        </w:rPr>
        <w:t>The claim must be obviously unsustainable, the pleadings unarguably bad and it must be impossible, not just improbable, for the claim to succeed before the court will strike it out;</w:t>
      </w:r>
    </w:p>
    <w:p w14:paraId="44BFE744" w14:textId="77777777" w:rsidR="001619E0" w:rsidRPr="008440DD" w:rsidRDefault="001619E0" w:rsidP="00B560E1">
      <w:pPr>
        <w:tabs>
          <w:tab w:val="clear" w:pos="4320"/>
          <w:tab w:val="clear" w:pos="9072"/>
          <w:tab w:val="left" w:pos="2160"/>
        </w:tabs>
        <w:spacing w:line="360" w:lineRule="auto"/>
        <w:ind w:left="2160" w:hanging="720"/>
        <w:jc w:val="both"/>
        <w:rPr>
          <w:rFonts w:eastAsia="Times New Roman"/>
          <w:color w:val="212121"/>
          <w:szCs w:val="28"/>
        </w:rPr>
      </w:pPr>
    </w:p>
    <w:p w14:paraId="1117F1B9" w14:textId="77777777" w:rsidR="001619E0" w:rsidRPr="008440DD" w:rsidRDefault="001619E0" w:rsidP="00B560E1">
      <w:pPr>
        <w:pStyle w:val="ListParagraph"/>
        <w:numPr>
          <w:ilvl w:val="0"/>
          <w:numId w:val="31"/>
        </w:numPr>
        <w:tabs>
          <w:tab w:val="clear" w:pos="4320"/>
          <w:tab w:val="clear" w:pos="9072"/>
          <w:tab w:val="left" w:pos="2160"/>
        </w:tabs>
        <w:spacing w:line="360" w:lineRule="auto"/>
        <w:ind w:left="2160" w:hanging="720"/>
        <w:jc w:val="both"/>
        <w:rPr>
          <w:rFonts w:eastAsia="Times New Roman"/>
          <w:color w:val="212121"/>
          <w:szCs w:val="28"/>
        </w:rPr>
      </w:pPr>
      <w:r w:rsidRPr="008440DD">
        <w:rPr>
          <w:szCs w:val="28"/>
        </w:rPr>
        <w:t xml:space="preserve">However, plain is not the same as simple, and obvious is not the same as short.  If, on a careful reading of the </w:t>
      </w:r>
      <w:r w:rsidRPr="008440DD">
        <w:rPr>
          <w:szCs w:val="28"/>
        </w:rPr>
        <w:lastRenderedPageBreak/>
        <w:t>Statement of Claim (or in this case, Counterclaim) however complicated, it can be seen that there is no cause of action or the claim will obviously not succeed, the court can and probably will order it to be struck out;</w:t>
      </w:r>
    </w:p>
    <w:p w14:paraId="5EA10DC3" w14:textId="77777777" w:rsidR="001619E0" w:rsidRPr="008440DD" w:rsidRDefault="001619E0" w:rsidP="00B560E1">
      <w:pPr>
        <w:tabs>
          <w:tab w:val="clear" w:pos="4320"/>
          <w:tab w:val="clear" w:pos="9072"/>
          <w:tab w:val="left" w:pos="2160"/>
        </w:tabs>
        <w:spacing w:line="360" w:lineRule="auto"/>
        <w:ind w:left="2160" w:hanging="720"/>
        <w:jc w:val="both"/>
        <w:rPr>
          <w:rFonts w:eastAsia="Times New Roman"/>
          <w:color w:val="212121"/>
          <w:szCs w:val="28"/>
        </w:rPr>
      </w:pPr>
    </w:p>
    <w:p w14:paraId="6399DD96" w14:textId="77777777" w:rsidR="001619E0" w:rsidRPr="008440DD" w:rsidRDefault="001619E0" w:rsidP="00B560E1">
      <w:pPr>
        <w:pStyle w:val="ListParagraph"/>
        <w:numPr>
          <w:ilvl w:val="0"/>
          <w:numId w:val="31"/>
        </w:numPr>
        <w:tabs>
          <w:tab w:val="clear" w:pos="4320"/>
          <w:tab w:val="clear" w:pos="9072"/>
          <w:tab w:val="left" w:pos="2160"/>
        </w:tabs>
        <w:spacing w:line="360" w:lineRule="auto"/>
        <w:ind w:left="2160" w:hanging="720"/>
        <w:jc w:val="both"/>
        <w:rPr>
          <w:rFonts w:eastAsia="Times New Roman"/>
          <w:color w:val="212121"/>
          <w:szCs w:val="28"/>
        </w:rPr>
      </w:pPr>
      <w:r w:rsidRPr="008440DD">
        <w:rPr>
          <w:szCs w:val="28"/>
        </w:rPr>
        <w:t xml:space="preserve">There should be no trial upon affidavits.  Disputed facts are to be taken in </w:t>
      </w:r>
      <w:proofErr w:type="spellStart"/>
      <w:r w:rsidRPr="008440DD">
        <w:rPr>
          <w:szCs w:val="28"/>
        </w:rPr>
        <w:t>favour</w:t>
      </w:r>
      <w:proofErr w:type="spellEnd"/>
      <w:r w:rsidRPr="008440DD">
        <w:rPr>
          <w:szCs w:val="28"/>
        </w:rPr>
        <w:t xml:space="preserve"> of the party sought to be struck out;</w:t>
      </w:r>
    </w:p>
    <w:p w14:paraId="20D6A4FA" w14:textId="77777777" w:rsidR="001619E0" w:rsidRPr="008440DD" w:rsidRDefault="001619E0" w:rsidP="00B560E1">
      <w:pPr>
        <w:tabs>
          <w:tab w:val="clear" w:pos="4320"/>
          <w:tab w:val="clear" w:pos="9072"/>
          <w:tab w:val="left" w:pos="2160"/>
        </w:tabs>
        <w:spacing w:line="360" w:lineRule="auto"/>
        <w:ind w:left="2160" w:hanging="720"/>
        <w:jc w:val="both"/>
        <w:rPr>
          <w:rFonts w:eastAsia="Times New Roman"/>
          <w:color w:val="212121"/>
          <w:szCs w:val="28"/>
        </w:rPr>
      </w:pPr>
    </w:p>
    <w:p w14:paraId="69B5B275" w14:textId="257659E8" w:rsidR="00B560E1" w:rsidRPr="008440DD" w:rsidRDefault="001619E0" w:rsidP="00B560E1">
      <w:pPr>
        <w:pStyle w:val="ListParagraph"/>
        <w:numPr>
          <w:ilvl w:val="0"/>
          <w:numId w:val="31"/>
        </w:numPr>
        <w:tabs>
          <w:tab w:val="clear" w:pos="4320"/>
          <w:tab w:val="clear" w:pos="9072"/>
          <w:tab w:val="left" w:pos="2160"/>
        </w:tabs>
        <w:spacing w:line="360" w:lineRule="auto"/>
        <w:ind w:left="2160" w:hanging="720"/>
        <w:jc w:val="both"/>
        <w:rPr>
          <w:rFonts w:eastAsia="Times New Roman"/>
          <w:color w:val="212121"/>
          <w:szCs w:val="28"/>
        </w:rPr>
      </w:pPr>
      <w:r w:rsidRPr="008440DD">
        <w:rPr>
          <w:rFonts w:eastAsia="Times New Roman"/>
          <w:color w:val="212121"/>
          <w:szCs w:val="28"/>
        </w:rPr>
        <w:t>Where the legal viability of a cause of action is sensitive to the facts or requires a minute or protracted examination of the documents and facts of a case, an order to strike out should not be made;</w:t>
      </w:r>
      <w:r w:rsidR="00D4566C">
        <w:rPr>
          <w:rFonts w:eastAsia="Times New Roman"/>
          <w:color w:val="212121"/>
          <w:szCs w:val="28"/>
        </w:rPr>
        <w:t xml:space="preserve"> and</w:t>
      </w:r>
    </w:p>
    <w:p w14:paraId="0B04D0FC" w14:textId="77777777" w:rsidR="00B560E1" w:rsidRPr="008440DD" w:rsidRDefault="00B560E1" w:rsidP="00B560E1">
      <w:pPr>
        <w:pStyle w:val="ListParagraph"/>
        <w:rPr>
          <w:rFonts w:eastAsia="Times New Roman"/>
          <w:color w:val="212121"/>
          <w:szCs w:val="28"/>
        </w:rPr>
      </w:pPr>
    </w:p>
    <w:p w14:paraId="1EBFAAF2" w14:textId="4CE0DE1C" w:rsidR="001619E0" w:rsidRPr="008440DD" w:rsidRDefault="001619E0" w:rsidP="00B560E1">
      <w:pPr>
        <w:pStyle w:val="ListParagraph"/>
        <w:numPr>
          <w:ilvl w:val="0"/>
          <w:numId w:val="31"/>
        </w:numPr>
        <w:tabs>
          <w:tab w:val="clear" w:pos="4320"/>
          <w:tab w:val="clear" w:pos="9072"/>
          <w:tab w:val="left" w:pos="2160"/>
        </w:tabs>
        <w:spacing w:line="360" w:lineRule="auto"/>
        <w:ind w:left="2160" w:hanging="720"/>
        <w:jc w:val="both"/>
        <w:rPr>
          <w:rFonts w:eastAsia="Times New Roman"/>
          <w:color w:val="212121"/>
          <w:szCs w:val="28"/>
        </w:rPr>
      </w:pPr>
      <w:r w:rsidRPr="008440DD">
        <w:rPr>
          <w:rFonts w:eastAsia="Times New Roman"/>
          <w:color w:val="212121"/>
          <w:szCs w:val="28"/>
        </w:rPr>
        <w:t>The court should not decide difficult points of law in striking out proceedings.</w:t>
      </w:r>
    </w:p>
    <w:p w14:paraId="3A0DC3BB" w14:textId="77777777" w:rsidR="001619E0" w:rsidRPr="008440DD" w:rsidRDefault="001619E0" w:rsidP="001619E0">
      <w:pPr>
        <w:tabs>
          <w:tab w:val="clear" w:pos="4320"/>
          <w:tab w:val="clear" w:pos="9072"/>
        </w:tabs>
        <w:spacing w:line="360" w:lineRule="auto"/>
        <w:jc w:val="both"/>
        <w:rPr>
          <w:szCs w:val="28"/>
        </w:rPr>
      </w:pPr>
    </w:p>
    <w:p w14:paraId="3D1AB127"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Insofar as the application is premised on there being no reasonable cause of action, I proceed on the basis that the facts alleged in the AD&amp;CC will be established.  No evidence is admissible in relation to this limb of the application and I will simply address the matter on the basis of what is pleaded.</w:t>
      </w:r>
    </w:p>
    <w:p w14:paraId="440B054D" w14:textId="2A37CC74" w:rsidR="001619E0" w:rsidRPr="008440DD" w:rsidRDefault="001619E0" w:rsidP="001619E0">
      <w:pPr>
        <w:tabs>
          <w:tab w:val="clear" w:pos="4320"/>
          <w:tab w:val="clear" w:pos="9072"/>
        </w:tabs>
        <w:spacing w:line="360" w:lineRule="auto"/>
        <w:jc w:val="both"/>
        <w:rPr>
          <w:szCs w:val="28"/>
        </w:rPr>
      </w:pPr>
    </w:p>
    <w:p w14:paraId="75D73688" w14:textId="77777777" w:rsidR="001619E0" w:rsidRPr="008440DD" w:rsidRDefault="001619E0" w:rsidP="00B560E1">
      <w:pPr>
        <w:pStyle w:val="ListParagraph"/>
        <w:tabs>
          <w:tab w:val="clear" w:pos="4320"/>
          <w:tab w:val="clear" w:pos="9072"/>
        </w:tabs>
        <w:spacing w:line="360" w:lineRule="auto"/>
        <w:ind w:left="0"/>
        <w:jc w:val="both"/>
        <w:rPr>
          <w:i/>
          <w:szCs w:val="28"/>
        </w:rPr>
      </w:pPr>
      <w:r w:rsidRPr="008440DD">
        <w:rPr>
          <w:i/>
          <w:szCs w:val="28"/>
        </w:rPr>
        <w:t xml:space="preserve">Affirmation of D filed on 10 August 2023 </w:t>
      </w:r>
    </w:p>
    <w:p w14:paraId="5C53FE42" w14:textId="76D4D595" w:rsidR="001619E0" w:rsidRPr="008440DD" w:rsidRDefault="001619E0" w:rsidP="001619E0">
      <w:pPr>
        <w:tabs>
          <w:tab w:val="clear" w:pos="4320"/>
          <w:tab w:val="clear" w:pos="9072"/>
        </w:tabs>
        <w:spacing w:line="360" w:lineRule="auto"/>
        <w:jc w:val="both"/>
        <w:rPr>
          <w:szCs w:val="28"/>
        </w:rPr>
      </w:pPr>
    </w:p>
    <w:p w14:paraId="1D4E17C0" w14:textId="045F65C9"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An Affirmation of D was filed on 10 August 2023 (“August 2023 </w:t>
      </w:r>
      <w:proofErr w:type="spellStart"/>
      <w:r w:rsidRPr="008440DD">
        <w:rPr>
          <w:szCs w:val="28"/>
        </w:rPr>
        <w:t>Aff</w:t>
      </w:r>
      <w:proofErr w:type="spellEnd"/>
      <w:r w:rsidRPr="008440DD">
        <w:rPr>
          <w:szCs w:val="28"/>
        </w:rPr>
        <w:t>”).  It was purportedly file</w:t>
      </w:r>
      <w:r w:rsidR="00D4566C">
        <w:rPr>
          <w:szCs w:val="28"/>
        </w:rPr>
        <w:t>d</w:t>
      </w:r>
      <w:r w:rsidRPr="008440DD">
        <w:rPr>
          <w:szCs w:val="28"/>
        </w:rPr>
        <w:t xml:space="preserve"> to seek leave of</w:t>
      </w:r>
      <w:r w:rsidR="00D4566C">
        <w:rPr>
          <w:szCs w:val="28"/>
        </w:rPr>
        <w:t xml:space="preserve"> the</w:t>
      </w:r>
      <w:r w:rsidRPr="008440DD">
        <w:rPr>
          <w:szCs w:val="28"/>
        </w:rPr>
        <w:t xml:space="preserve"> Master to appeal against the Master’s Decision: see August 2023 </w:t>
      </w:r>
      <w:proofErr w:type="spellStart"/>
      <w:r w:rsidRPr="008440DD">
        <w:rPr>
          <w:szCs w:val="28"/>
        </w:rPr>
        <w:t>Aff</w:t>
      </w:r>
      <w:proofErr w:type="spellEnd"/>
      <w:r w:rsidRPr="008440DD">
        <w:rPr>
          <w:szCs w:val="28"/>
        </w:rPr>
        <w:t xml:space="preserve">, §1 and D’s Skeleton </w:t>
      </w:r>
      <w:r w:rsidRPr="008440DD">
        <w:rPr>
          <w:szCs w:val="28"/>
        </w:rPr>
        <w:lastRenderedPageBreak/>
        <w:t>Submissions</w:t>
      </w:r>
      <w:r w:rsidR="00D4566C">
        <w:rPr>
          <w:szCs w:val="28"/>
        </w:rPr>
        <w:t>,</w:t>
      </w:r>
      <w:r w:rsidRPr="008440DD">
        <w:rPr>
          <w:szCs w:val="28"/>
        </w:rPr>
        <w:t xml:space="preserve"> §5.  Leave to appeal is of course not required so for that purpose the August 2023 </w:t>
      </w:r>
      <w:proofErr w:type="spellStart"/>
      <w:r w:rsidRPr="008440DD">
        <w:rPr>
          <w:szCs w:val="28"/>
        </w:rPr>
        <w:t>Aff</w:t>
      </w:r>
      <w:proofErr w:type="spellEnd"/>
      <w:r w:rsidRPr="008440DD">
        <w:rPr>
          <w:szCs w:val="28"/>
        </w:rPr>
        <w:t xml:space="preserve"> is unnecessary: see O</w:t>
      </w:r>
      <w:r w:rsidR="00F93A27" w:rsidRPr="008440DD">
        <w:rPr>
          <w:szCs w:val="28"/>
        </w:rPr>
        <w:t xml:space="preserve"> </w:t>
      </w:r>
      <w:r w:rsidRPr="008440DD">
        <w:rPr>
          <w:szCs w:val="28"/>
        </w:rPr>
        <w:t>58, r</w:t>
      </w:r>
      <w:r w:rsidR="00F93A27" w:rsidRPr="008440DD">
        <w:rPr>
          <w:szCs w:val="28"/>
        </w:rPr>
        <w:t xml:space="preserve"> </w:t>
      </w:r>
      <w:r w:rsidRPr="008440DD">
        <w:rPr>
          <w:szCs w:val="28"/>
        </w:rPr>
        <w:t>1(2) RDC.</w:t>
      </w:r>
    </w:p>
    <w:p w14:paraId="57F1D832" w14:textId="77777777" w:rsidR="001619E0" w:rsidRPr="008440DD" w:rsidRDefault="001619E0" w:rsidP="001619E0">
      <w:pPr>
        <w:tabs>
          <w:tab w:val="clear" w:pos="4320"/>
          <w:tab w:val="clear" w:pos="9072"/>
        </w:tabs>
        <w:spacing w:line="360" w:lineRule="auto"/>
        <w:jc w:val="both"/>
        <w:rPr>
          <w:szCs w:val="28"/>
        </w:rPr>
      </w:pPr>
    </w:p>
    <w:p w14:paraId="73FFDFE3" w14:textId="08C83C0E"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In so far as it was used in support of t</w:t>
      </w:r>
      <w:r w:rsidR="00D4566C">
        <w:rPr>
          <w:szCs w:val="28"/>
        </w:rPr>
        <w:t>he appeal and was relied upon at</w:t>
      </w:r>
      <w:r w:rsidRPr="008440DD">
        <w:rPr>
          <w:szCs w:val="28"/>
        </w:rPr>
        <w:t xml:space="preserve"> the hearing before me: (1) legal su</w:t>
      </w:r>
      <w:r w:rsidR="00D4566C">
        <w:rPr>
          <w:szCs w:val="28"/>
        </w:rPr>
        <w:t>bmissions against the Master’s D</w:t>
      </w:r>
      <w:r w:rsidRPr="008440DD">
        <w:rPr>
          <w:szCs w:val="28"/>
        </w:rPr>
        <w:t>ecision ought not to have been included</w:t>
      </w:r>
      <w:r w:rsidR="00D4566C">
        <w:rPr>
          <w:szCs w:val="28"/>
        </w:rPr>
        <w:t xml:space="preserve"> in</w:t>
      </w:r>
      <w:r w:rsidRPr="008440DD">
        <w:rPr>
          <w:szCs w:val="28"/>
        </w:rPr>
        <w:t xml:space="preserve"> an affirmation; and (2) in seeking to adduce “Exhibit LTM4”, this was new evidence which was not previously adduced before the hearing before Master.</w:t>
      </w:r>
    </w:p>
    <w:p w14:paraId="3A3CEC9E" w14:textId="77777777" w:rsidR="001619E0" w:rsidRPr="008440DD" w:rsidRDefault="001619E0" w:rsidP="001619E0">
      <w:pPr>
        <w:tabs>
          <w:tab w:val="clear" w:pos="4320"/>
          <w:tab w:val="clear" w:pos="9072"/>
        </w:tabs>
        <w:spacing w:line="360" w:lineRule="auto"/>
        <w:jc w:val="both"/>
        <w:rPr>
          <w:szCs w:val="28"/>
        </w:rPr>
      </w:pPr>
    </w:p>
    <w:p w14:paraId="4E4E4BA1" w14:textId="3EE70B4B"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proofErr w:type="spellStart"/>
      <w:r w:rsidRPr="008440DD">
        <w:rPr>
          <w:szCs w:val="28"/>
        </w:rPr>
        <w:t>Mr</w:t>
      </w:r>
      <w:proofErr w:type="spellEnd"/>
      <w:r w:rsidRPr="008440DD">
        <w:rPr>
          <w:szCs w:val="28"/>
        </w:rPr>
        <w:t xml:space="preserve"> Wong, counsel appearing for P</w:t>
      </w:r>
      <w:r w:rsidR="00D4566C">
        <w:rPr>
          <w:szCs w:val="28"/>
        </w:rPr>
        <w:t>,</w:t>
      </w:r>
      <w:r w:rsidRPr="008440DD">
        <w:rPr>
          <w:szCs w:val="28"/>
        </w:rPr>
        <w:t xml:space="preserve"> objected to the new evidence as failing to satisfy the requirements of</w:t>
      </w:r>
      <w:r w:rsidRPr="008440DD">
        <w:rPr>
          <w:i/>
          <w:iCs/>
          <w:szCs w:val="28"/>
        </w:rPr>
        <w:t xml:space="preserve"> Ladd v Marshall</w:t>
      </w:r>
      <w:r w:rsidR="00F93A27" w:rsidRPr="008440DD">
        <w:rPr>
          <w:szCs w:val="28"/>
        </w:rPr>
        <w:t xml:space="preserve">.  The 3 requirements </w:t>
      </w:r>
      <w:proofErr w:type="gramStart"/>
      <w:r w:rsidR="00F93A27" w:rsidRPr="008440DD">
        <w:rPr>
          <w:szCs w:val="28"/>
        </w:rPr>
        <w:t>are:-</w:t>
      </w:r>
      <w:proofErr w:type="gramEnd"/>
    </w:p>
    <w:p w14:paraId="2CB83E59" w14:textId="77777777" w:rsidR="001619E0" w:rsidRPr="008440DD" w:rsidRDefault="001619E0" w:rsidP="001619E0">
      <w:pPr>
        <w:tabs>
          <w:tab w:val="clear" w:pos="4320"/>
          <w:tab w:val="clear" w:pos="9072"/>
        </w:tabs>
        <w:spacing w:line="360" w:lineRule="auto"/>
        <w:jc w:val="both"/>
        <w:rPr>
          <w:szCs w:val="28"/>
        </w:rPr>
      </w:pPr>
    </w:p>
    <w:p w14:paraId="333CB486" w14:textId="77777777" w:rsidR="001619E0" w:rsidRPr="008440DD" w:rsidRDefault="001619E0" w:rsidP="00F93A27">
      <w:pPr>
        <w:pStyle w:val="ListParagraph"/>
        <w:numPr>
          <w:ilvl w:val="0"/>
          <w:numId w:val="32"/>
        </w:numPr>
        <w:tabs>
          <w:tab w:val="clear" w:pos="4320"/>
          <w:tab w:val="clear" w:pos="9072"/>
          <w:tab w:val="left" w:pos="2160"/>
        </w:tabs>
        <w:spacing w:line="360" w:lineRule="auto"/>
        <w:ind w:left="2160" w:hanging="720"/>
        <w:jc w:val="both"/>
        <w:rPr>
          <w:szCs w:val="28"/>
        </w:rPr>
      </w:pPr>
      <w:r w:rsidRPr="008440DD">
        <w:rPr>
          <w:szCs w:val="28"/>
        </w:rPr>
        <w:t>that the evidence could not have been obtained with reasonable diligence for use at the hearing below;</w:t>
      </w:r>
    </w:p>
    <w:p w14:paraId="3AE64A81" w14:textId="77777777" w:rsidR="001619E0" w:rsidRPr="008440DD" w:rsidRDefault="001619E0" w:rsidP="00F93A27">
      <w:pPr>
        <w:tabs>
          <w:tab w:val="clear" w:pos="4320"/>
          <w:tab w:val="clear" w:pos="9072"/>
          <w:tab w:val="left" w:pos="2160"/>
        </w:tabs>
        <w:spacing w:line="360" w:lineRule="auto"/>
        <w:ind w:left="2160" w:hanging="720"/>
        <w:jc w:val="both"/>
        <w:rPr>
          <w:szCs w:val="28"/>
        </w:rPr>
      </w:pPr>
    </w:p>
    <w:p w14:paraId="2FC4F7D4" w14:textId="77777777" w:rsidR="001619E0" w:rsidRPr="008440DD" w:rsidRDefault="001619E0" w:rsidP="00F93A27">
      <w:pPr>
        <w:pStyle w:val="ListParagraph"/>
        <w:numPr>
          <w:ilvl w:val="0"/>
          <w:numId w:val="32"/>
        </w:numPr>
        <w:tabs>
          <w:tab w:val="clear" w:pos="4320"/>
          <w:tab w:val="clear" w:pos="9072"/>
          <w:tab w:val="left" w:pos="2160"/>
        </w:tabs>
        <w:spacing w:line="360" w:lineRule="auto"/>
        <w:ind w:left="2160" w:hanging="720"/>
        <w:jc w:val="both"/>
        <w:rPr>
          <w:szCs w:val="28"/>
        </w:rPr>
      </w:pPr>
      <w:r w:rsidRPr="008440DD">
        <w:rPr>
          <w:szCs w:val="28"/>
        </w:rPr>
        <w:t xml:space="preserve">the evidence must be such that, if given, it would probably have an important influence on the result of the case, although it need not be decisive; and </w:t>
      </w:r>
    </w:p>
    <w:p w14:paraId="32644600" w14:textId="77777777" w:rsidR="001619E0" w:rsidRPr="008440DD" w:rsidRDefault="001619E0" w:rsidP="00F93A27">
      <w:pPr>
        <w:tabs>
          <w:tab w:val="clear" w:pos="4320"/>
          <w:tab w:val="clear" w:pos="9072"/>
          <w:tab w:val="left" w:pos="2160"/>
        </w:tabs>
        <w:spacing w:line="360" w:lineRule="auto"/>
        <w:ind w:left="2160" w:hanging="720"/>
        <w:jc w:val="both"/>
        <w:rPr>
          <w:szCs w:val="28"/>
        </w:rPr>
      </w:pPr>
    </w:p>
    <w:p w14:paraId="4BDE3A80" w14:textId="77777777" w:rsidR="001619E0" w:rsidRPr="008440DD" w:rsidRDefault="001619E0" w:rsidP="00F93A27">
      <w:pPr>
        <w:pStyle w:val="ListParagraph"/>
        <w:numPr>
          <w:ilvl w:val="0"/>
          <w:numId w:val="32"/>
        </w:numPr>
        <w:tabs>
          <w:tab w:val="clear" w:pos="4320"/>
          <w:tab w:val="clear" w:pos="9072"/>
          <w:tab w:val="left" w:pos="2160"/>
        </w:tabs>
        <w:spacing w:line="360" w:lineRule="auto"/>
        <w:ind w:left="2160" w:hanging="720"/>
        <w:jc w:val="both"/>
        <w:rPr>
          <w:szCs w:val="28"/>
        </w:rPr>
      </w:pPr>
      <w:r w:rsidRPr="008440DD">
        <w:rPr>
          <w:szCs w:val="28"/>
        </w:rPr>
        <w:t>the evidence must be such as is presumably to be believed.</w:t>
      </w:r>
    </w:p>
    <w:p w14:paraId="27772BCD" w14:textId="77777777" w:rsidR="001619E0" w:rsidRPr="008440DD" w:rsidRDefault="001619E0" w:rsidP="001619E0">
      <w:pPr>
        <w:tabs>
          <w:tab w:val="clear" w:pos="4320"/>
          <w:tab w:val="clear" w:pos="9072"/>
        </w:tabs>
        <w:spacing w:line="360" w:lineRule="auto"/>
        <w:jc w:val="both"/>
        <w:rPr>
          <w:szCs w:val="28"/>
        </w:rPr>
      </w:pPr>
    </w:p>
    <w:p w14:paraId="21D80F26" w14:textId="076503B6" w:rsidR="001619E0" w:rsidRPr="008440DD" w:rsidRDefault="00F93A27" w:rsidP="00F93A27">
      <w:pPr>
        <w:pStyle w:val="ListParagraph"/>
        <w:tabs>
          <w:tab w:val="clear" w:pos="4320"/>
          <w:tab w:val="clear" w:pos="9072"/>
        </w:tabs>
        <w:spacing w:line="360" w:lineRule="auto"/>
        <w:ind w:left="0"/>
        <w:jc w:val="both"/>
        <w:rPr>
          <w:szCs w:val="28"/>
        </w:rPr>
      </w:pPr>
      <w:r w:rsidRPr="008440DD">
        <w:rPr>
          <w:szCs w:val="28"/>
        </w:rPr>
        <w:tab/>
      </w:r>
      <w:r w:rsidR="001619E0" w:rsidRPr="008440DD">
        <w:rPr>
          <w:szCs w:val="28"/>
        </w:rPr>
        <w:t xml:space="preserve">See: </w:t>
      </w:r>
      <w:r w:rsidR="001619E0" w:rsidRPr="008440DD">
        <w:rPr>
          <w:i/>
          <w:iCs/>
          <w:szCs w:val="28"/>
        </w:rPr>
        <w:t>Hong Kong Civil Procedure 2023</w:t>
      </w:r>
      <w:r w:rsidR="001619E0" w:rsidRPr="008440DD">
        <w:rPr>
          <w:szCs w:val="28"/>
        </w:rPr>
        <w:t>, Vol</w:t>
      </w:r>
      <w:r w:rsidRPr="008440DD">
        <w:rPr>
          <w:szCs w:val="28"/>
        </w:rPr>
        <w:t xml:space="preserve"> </w:t>
      </w:r>
      <w:r w:rsidR="001619E0" w:rsidRPr="008440DD">
        <w:rPr>
          <w:szCs w:val="28"/>
        </w:rPr>
        <w:t>1, §58/1/3.</w:t>
      </w:r>
    </w:p>
    <w:p w14:paraId="78C9D6B4" w14:textId="45DE29D0" w:rsidR="001619E0" w:rsidRDefault="001619E0" w:rsidP="001619E0">
      <w:pPr>
        <w:tabs>
          <w:tab w:val="clear" w:pos="4320"/>
          <w:tab w:val="clear" w:pos="9072"/>
        </w:tabs>
        <w:spacing w:line="360" w:lineRule="auto"/>
        <w:jc w:val="both"/>
        <w:rPr>
          <w:szCs w:val="28"/>
        </w:rPr>
      </w:pPr>
    </w:p>
    <w:p w14:paraId="76F6E1B5" w14:textId="5A38B34F" w:rsidR="00737430" w:rsidRDefault="00737430" w:rsidP="001619E0">
      <w:pPr>
        <w:tabs>
          <w:tab w:val="clear" w:pos="4320"/>
          <w:tab w:val="clear" w:pos="9072"/>
        </w:tabs>
        <w:spacing w:line="360" w:lineRule="auto"/>
        <w:jc w:val="both"/>
        <w:rPr>
          <w:szCs w:val="28"/>
        </w:rPr>
      </w:pPr>
    </w:p>
    <w:p w14:paraId="4C43D117" w14:textId="77777777" w:rsidR="00737430" w:rsidRPr="008440DD" w:rsidRDefault="00737430" w:rsidP="001619E0">
      <w:pPr>
        <w:tabs>
          <w:tab w:val="clear" w:pos="4320"/>
          <w:tab w:val="clear" w:pos="9072"/>
        </w:tabs>
        <w:spacing w:line="360" w:lineRule="auto"/>
        <w:jc w:val="both"/>
        <w:rPr>
          <w:szCs w:val="28"/>
        </w:rPr>
      </w:pPr>
    </w:p>
    <w:p w14:paraId="207F4607" w14:textId="0D3B8F06" w:rsidR="00F93A27" w:rsidRPr="008440DD" w:rsidRDefault="001619E0" w:rsidP="00F93A27">
      <w:pPr>
        <w:pStyle w:val="ListParagraph"/>
        <w:numPr>
          <w:ilvl w:val="0"/>
          <w:numId w:val="25"/>
        </w:numPr>
        <w:tabs>
          <w:tab w:val="clear" w:pos="4320"/>
          <w:tab w:val="clear" w:pos="9072"/>
        </w:tabs>
        <w:spacing w:line="360" w:lineRule="auto"/>
        <w:ind w:left="0" w:firstLine="0"/>
        <w:jc w:val="both"/>
        <w:rPr>
          <w:szCs w:val="28"/>
        </w:rPr>
      </w:pPr>
      <w:proofErr w:type="spellStart"/>
      <w:r w:rsidRPr="008440DD">
        <w:rPr>
          <w:szCs w:val="28"/>
        </w:rPr>
        <w:lastRenderedPageBreak/>
        <w:t>Mr</w:t>
      </w:r>
      <w:proofErr w:type="spellEnd"/>
      <w:r w:rsidR="00D4566C">
        <w:rPr>
          <w:szCs w:val="28"/>
        </w:rPr>
        <w:t xml:space="preserve"> Wong submitted that even</w:t>
      </w:r>
      <w:r w:rsidR="00BD242B">
        <w:rPr>
          <w:szCs w:val="28"/>
        </w:rPr>
        <w:t xml:space="preserve"> on D’s own case (see D’s</w:t>
      </w:r>
      <w:r w:rsidRPr="008440DD">
        <w:rPr>
          <w:szCs w:val="28"/>
        </w:rPr>
        <w:t xml:space="preserve"> letter dated 25 July 2023 to </w:t>
      </w:r>
      <w:r w:rsidR="00BD242B">
        <w:rPr>
          <w:szCs w:val="28"/>
        </w:rPr>
        <w:t xml:space="preserve">the </w:t>
      </w:r>
      <w:r w:rsidRPr="008440DD">
        <w:rPr>
          <w:szCs w:val="28"/>
        </w:rPr>
        <w:t xml:space="preserve">Master and August 2023 </w:t>
      </w:r>
      <w:proofErr w:type="spellStart"/>
      <w:r w:rsidRPr="008440DD">
        <w:rPr>
          <w:szCs w:val="28"/>
        </w:rPr>
        <w:t>Aff</w:t>
      </w:r>
      <w:proofErr w:type="spellEnd"/>
      <w:r w:rsidRPr="008440DD">
        <w:rPr>
          <w:szCs w:val="28"/>
        </w:rPr>
        <w:t>, §3a)</w:t>
      </w:r>
      <w:r w:rsidR="00BD242B">
        <w:rPr>
          <w:szCs w:val="28"/>
        </w:rPr>
        <w:t>,</w:t>
      </w:r>
      <w:r w:rsidRPr="008440DD">
        <w:rPr>
          <w:szCs w:val="28"/>
        </w:rPr>
        <w:t xml:space="preserve"> </w:t>
      </w:r>
      <w:r w:rsidR="00B57022">
        <w:rPr>
          <w:szCs w:val="28"/>
        </w:rPr>
        <w:t xml:space="preserve">D </w:t>
      </w:r>
      <w:r w:rsidRPr="008440DD">
        <w:rPr>
          <w:szCs w:val="28"/>
        </w:rPr>
        <w:t xml:space="preserve">had the evidence at the hearing before </w:t>
      </w:r>
      <w:r w:rsidR="00BD242B">
        <w:rPr>
          <w:szCs w:val="28"/>
        </w:rPr>
        <w:t xml:space="preserve">the </w:t>
      </w:r>
      <w:r w:rsidRPr="008440DD">
        <w:rPr>
          <w:szCs w:val="28"/>
        </w:rPr>
        <w:t>Master but the evidence was not readily available at the time of the hearing.</w:t>
      </w:r>
    </w:p>
    <w:p w14:paraId="48EE92F1" w14:textId="77777777" w:rsidR="00F93A27" w:rsidRPr="008440DD" w:rsidRDefault="00F93A27" w:rsidP="00F93A27">
      <w:pPr>
        <w:pStyle w:val="ListParagraph"/>
        <w:tabs>
          <w:tab w:val="clear" w:pos="4320"/>
          <w:tab w:val="clear" w:pos="9072"/>
        </w:tabs>
        <w:spacing w:line="360" w:lineRule="auto"/>
        <w:ind w:left="0"/>
        <w:jc w:val="both"/>
        <w:rPr>
          <w:szCs w:val="28"/>
        </w:rPr>
      </w:pPr>
    </w:p>
    <w:p w14:paraId="412F00B2" w14:textId="40EA9E1D" w:rsidR="001619E0" w:rsidRPr="008440DD" w:rsidRDefault="001619E0" w:rsidP="00F93A27">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D, who is not legally represented and appeared in person before me, confirmed that when asked by </w:t>
      </w:r>
      <w:r w:rsidR="00BD242B">
        <w:rPr>
          <w:szCs w:val="28"/>
        </w:rPr>
        <w:t xml:space="preserve">the </w:t>
      </w:r>
      <w:r w:rsidRPr="008440DD">
        <w:rPr>
          <w:szCs w:val="28"/>
        </w:rPr>
        <w:t>Master for evidence that there was no delinquency in April 2021</w:t>
      </w:r>
      <w:r w:rsidR="00B57022">
        <w:rPr>
          <w:szCs w:val="28"/>
        </w:rPr>
        <w:t>,</w:t>
      </w:r>
      <w:r w:rsidRPr="008440DD">
        <w:rPr>
          <w:szCs w:val="28"/>
        </w:rPr>
        <w:t xml:space="preserve"> he said he had the evidence but it was not readily available at the time of the hearing</w:t>
      </w:r>
      <w:r w:rsidR="00BD242B">
        <w:rPr>
          <w:szCs w:val="28"/>
        </w:rPr>
        <w:t>.  H</w:t>
      </w:r>
      <w:r w:rsidRPr="008440DD">
        <w:rPr>
          <w:szCs w:val="28"/>
        </w:rPr>
        <w:t>ence he submitted it on 25 July 2023, after the hearing on 19 July 2023 but before the Decision was given by</w:t>
      </w:r>
      <w:r w:rsidR="00BD242B">
        <w:rPr>
          <w:szCs w:val="28"/>
        </w:rPr>
        <w:t xml:space="preserve"> the</w:t>
      </w:r>
      <w:r w:rsidRPr="008440DD">
        <w:rPr>
          <w:szCs w:val="28"/>
        </w:rPr>
        <w:t xml:space="preserve"> Master on 27 July 2023.  </w:t>
      </w:r>
    </w:p>
    <w:p w14:paraId="433A7891" w14:textId="77777777" w:rsidR="001619E0" w:rsidRPr="008440DD" w:rsidRDefault="001619E0" w:rsidP="001619E0">
      <w:pPr>
        <w:tabs>
          <w:tab w:val="clear" w:pos="4320"/>
          <w:tab w:val="clear" w:pos="9072"/>
        </w:tabs>
        <w:spacing w:line="360" w:lineRule="auto"/>
        <w:jc w:val="both"/>
        <w:rPr>
          <w:szCs w:val="28"/>
        </w:rPr>
      </w:pPr>
    </w:p>
    <w:p w14:paraId="35302C97" w14:textId="13997C04"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He submitted </w:t>
      </w:r>
      <w:r w:rsidR="00BD242B">
        <w:rPr>
          <w:szCs w:val="28"/>
        </w:rPr>
        <w:t xml:space="preserve">that, </w:t>
      </w:r>
      <w:r w:rsidRPr="008440DD">
        <w:rPr>
          <w:szCs w:val="28"/>
        </w:rPr>
        <w:t xml:space="preserve">by referring to </w:t>
      </w:r>
      <w:r w:rsidRPr="008440DD">
        <w:rPr>
          <w:i/>
          <w:iCs/>
          <w:szCs w:val="28"/>
        </w:rPr>
        <w:t>E v Secretary of State for Home Department</w:t>
      </w:r>
      <w:r w:rsidRPr="008440DD">
        <w:rPr>
          <w:szCs w:val="28"/>
        </w:rPr>
        <w:t xml:space="preserve"> [2004] EWCA</w:t>
      </w:r>
      <w:r w:rsidR="005846F9">
        <w:rPr>
          <w:szCs w:val="28"/>
        </w:rPr>
        <w:t xml:space="preserve"> </w:t>
      </w:r>
      <w:r w:rsidR="005846F9" w:rsidRPr="00B57022">
        <w:rPr>
          <w:szCs w:val="28"/>
        </w:rPr>
        <w:t>Civ</w:t>
      </w:r>
      <w:r w:rsidRPr="008440DD">
        <w:rPr>
          <w:szCs w:val="28"/>
        </w:rPr>
        <w:t xml:space="preserve"> 49, leave ought to be granted to adduce the new evidence as </w:t>
      </w:r>
      <w:r w:rsidRPr="008440DD">
        <w:rPr>
          <w:i/>
          <w:iCs/>
          <w:szCs w:val="28"/>
        </w:rPr>
        <w:t>Ladd v Marshall</w:t>
      </w:r>
      <w:r w:rsidRPr="008440DD">
        <w:rPr>
          <w:szCs w:val="28"/>
        </w:rPr>
        <w:t xml:space="preserve"> only applies to the case where there was new evidence after the decision was given.  </w:t>
      </w:r>
    </w:p>
    <w:p w14:paraId="142B7580" w14:textId="77777777" w:rsidR="001619E0" w:rsidRPr="008440DD" w:rsidRDefault="001619E0" w:rsidP="001619E0">
      <w:pPr>
        <w:tabs>
          <w:tab w:val="clear" w:pos="4320"/>
          <w:tab w:val="clear" w:pos="9072"/>
        </w:tabs>
        <w:spacing w:line="360" w:lineRule="auto"/>
        <w:jc w:val="both"/>
        <w:rPr>
          <w:szCs w:val="28"/>
        </w:rPr>
      </w:pPr>
    </w:p>
    <w:p w14:paraId="62475E67"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To the extent that it was suggested that that decision has held </w:t>
      </w:r>
      <w:r w:rsidRPr="008440DD">
        <w:rPr>
          <w:i/>
          <w:iCs/>
          <w:szCs w:val="28"/>
        </w:rPr>
        <w:t>Ladd v Marshall</w:t>
      </w:r>
      <w:r w:rsidRPr="008440DD">
        <w:rPr>
          <w:szCs w:val="28"/>
        </w:rPr>
        <w:t xml:space="preserve"> is not the applicable test, this must be rejected.  See §23 where the principles under </w:t>
      </w:r>
      <w:r w:rsidRPr="008440DD">
        <w:rPr>
          <w:i/>
          <w:iCs/>
          <w:szCs w:val="28"/>
        </w:rPr>
        <w:t>Ladd v Marshall</w:t>
      </w:r>
      <w:r w:rsidRPr="008440DD">
        <w:rPr>
          <w:szCs w:val="28"/>
        </w:rPr>
        <w:t xml:space="preserve"> were set out.   </w:t>
      </w:r>
    </w:p>
    <w:p w14:paraId="66FD8A61" w14:textId="77777777" w:rsidR="001619E0" w:rsidRPr="008440DD" w:rsidRDefault="001619E0" w:rsidP="001619E0">
      <w:pPr>
        <w:tabs>
          <w:tab w:val="clear" w:pos="4320"/>
          <w:tab w:val="clear" w:pos="9072"/>
        </w:tabs>
        <w:spacing w:line="360" w:lineRule="auto"/>
        <w:jc w:val="both"/>
        <w:rPr>
          <w:szCs w:val="28"/>
        </w:rPr>
      </w:pPr>
    </w:p>
    <w:p w14:paraId="27B299D6" w14:textId="3C40634E"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Furthermore, </w:t>
      </w:r>
      <w:r w:rsidRPr="008440DD">
        <w:rPr>
          <w:i/>
          <w:iCs/>
          <w:szCs w:val="28"/>
        </w:rPr>
        <w:t>E</w:t>
      </w:r>
      <w:r w:rsidRPr="008440DD">
        <w:rPr>
          <w:szCs w:val="28"/>
        </w:rPr>
        <w:t xml:space="preserve"> was an asylum case such that the Court of Ap</w:t>
      </w:r>
      <w:r w:rsidR="00BD242B">
        <w:rPr>
          <w:szCs w:val="28"/>
        </w:rPr>
        <w:t>peal stated to what extent the</w:t>
      </w:r>
      <w:r w:rsidR="00BD242B" w:rsidRPr="00BD242B">
        <w:rPr>
          <w:i/>
          <w:szCs w:val="28"/>
        </w:rPr>
        <w:t xml:space="preserve"> Ladd v Marshall</w:t>
      </w:r>
      <w:r w:rsidRPr="008440DD">
        <w:rPr>
          <w:szCs w:val="28"/>
        </w:rPr>
        <w:t xml:space="preserve"> principles are relaxed in asylum cases needs to be considered (§2</w:t>
      </w:r>
      <w:r w:rsidR="00BD242B">
        <w:rPr>
          <w:szCs w:val="28"/>
        </w:rPr>
        <w:t xml:space="preserve">3).  However, it can be seen </w:t>
      </w:r>
      <w:r w:rsidRPr="008440DD">
        <w:rPr>
          <w:szCs w:val="28"/>
        </w:rPr>
        <w:t>further</w:t>
      </w:r>
      <w:r w:rsidR="00BD242B">
        <w:rPr>
          <w:szCs w:val="28"/>
        </w:rPr>
        <w:t xml:space="preserve"> on</w:t>
      </w:r>
      <w:r w:rsidRPr="008440DD">
        <w:rPr>
          <w:szCs w:val="28"/>
        </w:rPr>
        <w:t xml:space="preserve"> </w:t>
      </w:r>
      <w:r w:rsidR="00BD242B">
        <w:rPr>
          <w:szCs w:val="28"/>
        </w:rPr>
        <w:t xml:space="preserve">at </w:t>
      </w:r>
      <w:r w:rsidRPr="008440DD">
        <w:rPr>
          <w:szCs w:val="28"/>
        </w:rPr>
        <w:t>§27, it was held that the question (“Can the Tribunal take account of material which becomes available between the date of hearing and the date of the promulgation of its decision?</w:t>
      </w:r>
      <w:r w:rsidR="00073388">
        <w:rPr>
          <w:szCs w:val="28"/>
        </w:rPr>
        <w:t>”</w:t>
      </w:r>
      <w:r w:rsidRPr="008440DD">
        <w:rPr>
          <w:szCs w:val="28"/>
        </w:rPr>
        <w:t xml:space="preserve">) was strictly academic because the new evidence was not available to the </w:t>
      </w:r>
      <w:r w:rsidR="00073388">
        <w:rPr>
          <w:szCs w:val="28"/>
        </w:rPr>
        <w:t xml:space="preserve">Immigration Appeal </w:t>
      </w:r>
      <w:r w:rsidRPr="008440DD">
        <w:rPr>
          <w:szCs w:val="28"/>
        </w:rPr>
        <w:t xml:space="preserve">Tribunal before </w:t>
      </w:r>
      <w:r w:rsidRPr="008440DD">
        <w:rPr>
          <w:szCs w:val="28"/>
        </w:rPr>
        <w:lastRenderedPageBreak/>
        <w:t>the decision date.  Furthermore, both sides pro</w:t>
      </w:r>
      <w:r w:rsidR="00ED4D13">
        <w:rPr>
          <w:szCs w:val="28"/>
        </w:rPr>
        <w:t>ceeded on the basis that the Immigration Appeal Tribunal</w:t>
      </w:r>
      <w:r w:rsidRPr="008440DD">
        <w:rPr>
          <w:szCs w:val="28"/>
        </w:rPr>
        <w:t xml:space="preserve"> would have been at liberty to admit further evidence (whether or not it was under any duty to do so).  The case is therefore not authority that this court, not being concerned with an appeal against the decision of a statutory tribunal hearing an asylum claim, would not apply or apply a relaxed </w:t>
      </w:r>
      <w:r w:rsidRPr="008440DD">
        <w:rPr>
          <w:i/>
          <w:iCs/>
          <w:szCs w:val="28"/>
        </w:rPr>
        <w:t>Ladd v Marshall</w:t>
      </w:r>
      <w:r w:rsidRPr="008440DD">
        <w:rPr>
          <w:szCs w:val="28"/>
        </w:rPr>
        <w:t xml:space="preserve"> test.</w:t>
      </w:r>
    </w:p>
    <w:p w14:paraId="09C45E1E" w14:textId="77777777" w:rsidR="001619E0" w:rsidRPr="008440DD" w:rsidRDefault="001619E0" w:rsidP="001619E0">
      <w:pPr>
        <w:tabs>
          <w:tab w:val="clear" w:pos="4320"/>
          <w:tab w:val="clear" w:pos="9072"/>
        </w:tabs>
        <w:spacing w:line="360" w:lineRule="auto"/>
        <w:jc w:val="both"/>
        <w:rPr>
          <w:szCs w:val="28"/>
        </w:rPr>
      </w:pPr>
    </w:p>
    <w:p w14:paraId="4D5B614A" w14:textId="76B92868"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In any event, </w:t>
      </w:r>
      <w:proofErr w:type="spellStart"/>
      <w:r w:rsidRPr="008440DD">
        <w:rPr>
          <w:szCs w:val="28"/>
        </w:rPr>
        <w:t>Mr</w:t>
      </w:r>
      <w:proofErr w:type="spellEnd"/>
      <w:r w:rsidRPr="008440DD">
        <w:rPr>
          <w:szCs w:val="28"/>
        </w:rPr>
        <w:t xml:space="preserve"> Wong submitted that</w:t>
      </w:r>
      <w:r w:rsidR="00BD242B">
        <w:rPr>
          <w:szCs w:val="28"/>
        </w:rPr>
        <w:t xml:space="preserve"> given </w:t>
      </w:r>
      <w:r w:rsidRPr="008440DD">
        <w:rPr>
          <w:szCs w:val="28"/>
        </w:rPr>
        <w:t>there was never any plea of the fact that there was no delinquency in April 2021, the new evidence would probably not have an important influence on the case.  I agree.</w:t>
      </w:r>
    </w:p>
    <w:p w14:paraId="45B03D28" w14:textId="77777777" w:rsidR="001619E0" w:rsidRPr="008440DD" w:rsidRDefault="001619E0" w:rsidP="001619E0">
      <w:pPr>
        <w:tabs>
          <w:tab w:val="clear" w:pos="4320"/>
          <w:tab w:val="clear" w:pos="9072"/>
        </w:tabs>
        <w:spacing w:line="360" w:lineRule="auto"/>
        <w:jc w:val="both"/>
        <w:rPr>
          <w:szCs w:val="28"/>
        </w:rPr>
      </w:pPr>
    </w:p>
    <w:p w14:paraId="1527093E" w14:textId="07B290DA"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On a proper reading of AD&amp;CC, the pleaded discrepancy between P’s online banking system and CRA </w:t>
      </w:r>
      <w:r w:rsidR="00B57022">
        <w:rPr>
          <w:szCs w:val="28"/>
        </w:rPr>
        <w:t>are</w:t>
      </w:r>
      <w:r w:rsidRPr="008440DD">
        <w:rPr>
          <w:szCs w:val="28"/>
        </w:rPr>
        <w:t xml:space="preserve"> that</w:t>
      </w:r>
      <w:r w:rsidR="00B57022">
        <w:rPr>
          <w:szCs w:val="28"/>
        </w:rPr>
        <w:t>: (1)</w:t>
      </w:r>
      <w:r w:rsidRPr="008440DD">
        <w:rPr>
          <w:szCs w:val="28"/>
        </w:rPr>
        <w:t xml:space="preserve"> there was no report to CRA for late payment in respect of the Credit Card from February 2022 to present</w:t>
      </w:r>
      <w:r w:rsidR="00B57022">
        <w:rPr>
          <w:szCs w:val="28"/>
        </w:rPr>
        <w:t>; and (2)</w:t>
      </w:r>
      <w:r w:rsidR="00B57022" w:rsidRPr="00B57022">
        <w:rPr>
          <w:szCs w:val="28"/>
        </w:rPr>
        <w:t xml:space="preserve"> </w:t>
      </w:r>
      <w:r w:rsidR="00B57022">
        <w:rPr>
          <w:szCs w:val="28"/>
        </w:rPr>
        <w:t xml:space="preserve">CRA </w:t>
      </w:r>
      <w:r w:rsidR="00B57022" w:rsidRPr="008440DD">
        <w:rPr>
          <w:szCs w:val="28"/>
        </w:rPr>
        <w:t>still show</w:t>
      </w:r>
      <w:r w:rsidR="00B57022">
        <w:rPr>
          <w:szCs w:val="28"/>
        </w:rPr>
        <w:t>s</w:t>
      </w:r>
      <w:r w:rsidR="00B57022" w:rsidRPr="008440DD">
        <w:rPr>
          <w:szCs w:val="28"/>
        </w:rPr>
        <w:t xml:space="preserve"> an available credit limit of HK$275,000 notwithstanding the Credit Card account was cancelled on 31 October 2022</w:t>
      </w:r>
      <w:r w:rsidRPr="008440DD">
        <w:rPr>
          <w:szCs w:val="28"/>
        </w:rPr>
        <w:t xml:space="preserve">.  P has pleaded that the last default recorded was $73,250 which was reported on 31 January 2020.  </w:t>
      </w:r>
    </w:p>
    <w:p w14:paraId="159A3D9B" w14:textId="77777777" w:rsidR="001619E0" w:rsidRPr="008440DD" w:rsidRDefault="001619E0" w:rsidP="001619E0">
      <w:pPr>
        <w:tabs>
          <w:tab w:val="clear" w:pos="4320"/>
          <w:tab w:val="clear" w:pos="9072"/>
        </w:tabs>
        <w:spacing w:line="360" w:lineRule="auto"/>
        <w:jc w:val="both"/>
        <w:rPr>
          <w:szCs w:val="28"/>
        </w:rPr>
      </w:pPr>
    </w:p>
    <w:p w14:paraId="593A31FB" w14:textId="0EE3AA31"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 agree that the fact in D’s Skeleton Submissions before Master there were references to Exhibit ECR3 and Exhibit ECR14 referring to “Delinquency Settled” or a vague and general assertion in D’s Affirmation that “if [P] looks at the CRA Report carefully at Field Level there are some consistency gaps”, those are not to be regarded as pleadings.  It is trite that it is the pleadings which define the issues and not the evidence or skeleton submissions: see </w:t>
      </w:r>
      <w:r w:rsidRPr="008440DD">
        <w:rPr>
          <w:i/>
          <w:iCs/>
          <w:szCs w:val="28"/>
        </w:rPr>
        <w:t>Hong Kong Civil Procedure 2023</w:t>
      </w:r>
      <w:r w:rsidRPr="008440DD">
        <w:rPr>
          <w:szCs w:val="28"/>
        </w:rPr>
        <w:t xml:space="preserve">, Vol 1, §18/0/3, </w:t>
      </w:r>
      <w:proofErr w:type="spellStart"/>
      <w:r w:rsidR="00B57022" w:rsidRPr="00B57022">
        <w:rPr>
          <w:i/>
          <w:iCs/>
          <w:szCs w:val="28"/>
        </w:rPr>
        <w:t>Sinoearn</w:t>
      </w:r>
      <w:proofErr w:type="spellEnd"/>
      <w:r w:rsidR="00B57022" w:rsidRPr="00B57022">
        <w:rPr>
          <w:i/>
          <w:iCs/>
          <w:szCs w:val="28"/>
        </w:rPr>
        <w:t xml:space="preserve"> International Ltd v Hyundai-CCECC Joint Venture</w:t>
      </w:r>
      <w:r w:rsidR="00B57022">
        <w:rPr>
          <w:szCs w:val="28"/>
        </w:rPr>
        <w:t xml:space="preserve"> </w:t>
      </w:r>
      <w:r w:rsidR="00B57022">
        <w:rPr>
          <w:szCs w:val="28"/>
        </w:rPr>
        <w:lastRenderedPageBreak/>
        <w:t xml:space="preserve">(2013) 16 HKCFAR 632, </w:t>
      </w:r>
      <w:r w:rsidR="00B57022" w:rsidRPr="008440DD">
        <w:rPr>
          <w:szCs w:val="28"/>
        </w:rPr>
        <w:t>§§</w:t>
      </w:r>
      <w:r w:rsidR="00B57022">
        <w:rPr>
          <w:szCs w:val="28"/>
        </w:rPr>
        <w:t xml:space="preserve">30-34 </w:t>
      </w:r>
      <w:r w:rsidRPr="008440DD">
        <w:rPr>
          <w:szCs w:val="28"/>
        </w:rPr>
        <w:t>and</w:t>
      </w:r>
      <w:r w:rsidR="00B57022">
        <w:rPr>
          <w:i/>
          <w:iCs/>
          <w:szCs w:val="28"/>
        </w:rPr>
        <w:t xml:space="preserve"> Kwok Chin Wing v 21 Holdings Ltd </w:t>
      </w:r>
      <w:r w:rsidR="00B57022">
        <w:rPr>
          <w:szCs w:val="28"/>
        </w:rPr>
        <w:t xml:space="preserve">(2013) 16 HKCFAR 663, </w:t>
      </w:r>
      <w:r w:rsidR="00B57022" w:rsidRPr="008440DD">
        <w:rPr>
          <w:szCs w:val="28"/>
        </w:rPr>
        <w:t>§§</w:t>
      </w:r>
      <w:r w:rsidR="00B57022">
        <w:rPr>
          <w:szCs w:val="28"/>
        </w:rPr>
        <w:t>21-26</w:t>
      </w:r>
      <w:r w:rsidRPr="008440DD">
        <w:rPr>
          <w:szCs w:val="28"/>
        </w:rPr>
        <w:t>.</w:t>
      </w:r>
    </w:p>
    <w:p w14:paraId="289C5FBF" w14:textId="77777777" w:rsidR="001619E0" w:rsidRPr="008440DD" w:rsidRDefault="001619E0" w:rsidP="001619E0">
      <w:pPr>
        <w:tabs>
          <w:tab w:val="clear" w:pos="4320"/>
          <w:tab w:val="clear" w:pos="9072"/>
        </w:tabs>
        <w:spacing w:line="360" w:lineRule="auto"/>
        <w:jc w:val="both"/>
        <w:rPr>
          <w:szCs w:val="28"/>
        </w:rPr>
      </w:pPr>
    </w:p>
    <w:p w14:paraId="1211FC01" w14:textId="4E935AEE"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w:t>
      </w:r>
      <w:r w:rsidR="00B57022">
        <w:rPr>
          <w:szCs w:val="28"/>
        </w:rPr>
        <w:t xml:space="preserve"> therefore</w:t>
      </w:r>
      <w:r w:rsidRPr="008440DD">
        <w:rPr>
          <w:szCs w:val="28"/>
        </w:rPr>
        <w:t xml:space="preserve"> am of the view that there was never any plea to the effect that D was not delinquent in April 2021 contrary to the credit reports of CRA which shows delinquency as at 30 April 2021.</w:t>
      </w:r>
    </w:p>
    <w:p w14:paraId="56FD6F21" w14:textId="77777777" w:rsidR="001619E0" w:rsidRPr="008440DD" w:rsidRDefault="001619E0" w:rsidP="001619E0">
      <w:pPr>
        <w:tabs>
          <w:tab w:val="clear" w:pos="4320"/>
          <w:tab w:val="clear" w:pos="9072"/>
        </w:tabs>
        <w:spacing w:line="360" w:lineRule="auto"/>
        <w:jc w:val="both"/>
        <w:rPr>
          <w:szCs w:val="28"/>
        </w:rPr>
      </w:pPr>
    </w:p>
    <w:p w14:paraId="539D2ABD"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In any event, even allowing the new evidence on a </w:t>
      </w:r>
      <w:r w:rsidRPr="008440DD">
        <w:rPr>
          <w:i/>
          <w:iCs/>
          <w:szCs w:val="28"/>
        </w:rPr>
        <w:t>de bene essence</w:t>
      </w:r>
      <w:r w:rsidRPr="008440DD">
        <w:rPr>
          <w:szCs w:val="28"/>
        </w:rPr>
        <w:t xml:space="preserve"> basis, as is apparent from my reasons below, it would not make an important influence on the outcome of the strike-out application.  </w:t>
      </w:r>
    </w:p>
    <w:p w14:paraId="4F7D8820" w14:textId="77777777" w:rsidR="001619E0" w:rsidRPr="008440DD" w:rsidRDefault="001619E0" w:rsidP="001619E0">
      <w:pPr>
        <w:tabs>
          <w:tab w:val="clear" w:pos="4320"/>
          <w:tab w:val="clear" w:pos="9072"/>
        </w:tabs>
        <w:spacing w:line="360" w:lineRule="auto"/>
        <w:jc w:val="both"/>
        <w:rPr>
          <w:szCs w:val="28"/>
        </w:rPr>
      </w:pPr>
    </w:p>
    <w:p w14:paraId="1DDC09F2" w14:textId="77777777" w:rsidR="001619E0" w:rsidRPr="008440DD" w:rsidRDefault="001619E0" w:rsidP="00F93A27">
      <w:pPr>
        <w:pStyle w:val="ListParagraph"/>
        <w:tabs>
          <w:tab w:val="clear" w:pos="4320"/>
          <w:tab w:val="clear" w:pos="9072"/>
        </w:tabs>
        <w:spacing w:line="360" w:lineRule="auto"/>
        <w:ind w:left="0"/>
        <w:jc w:val="both"/>
        <w:rPr>
          <w:i/>
          <w:szCs w:val="28"/>
        </w:rPr>
      </w:pPr>
      <w:r w:rsidRPr="008440DD">
        <w:rPr>
          <w:i/>
          <w:szCs w:val="28"/>
        </w:rPr>
        <w:t>Analysis of the strike out application</w:t>
      </w:r>
    </w:p>
    <w:p w14:paraId="1D7645FC" w14:textId="77777777" w:rsidR="001619E0" w:rsidRPr="008440DD" w:rsidRDefault="001619E0" w:rsidP="001619E0">
      <w:pPr>
        <w:tabs>
          <w:tab w:val="clear" w:pos="4320"/>
          <w:tab w:val="clear" w:pos="9072"/>
        </w:tabs>
        <w:spacing w:line="360" w:lineRule="auto"/>
        <w:jc w:val="both"/>
        <w:rPr>
          <w:szCs w:val="28"/>
        </w:rPr>
      </w:pPr>
    </w:p>
    <w:p w14:paraId="5D678972" w14:textId="52B9496C"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Before the Master and at this hearing (as confirmed by D at today’s hearing), D accepts that the issues germane for the determination of the strike out application </w:t>
      </w:r>
      <w:proofErr w:type="gramStart"/>
      <w:r w:rsidRPr="008440DD">
        <w:rPr>
          <w:szCs w:val="28"/>
        </w:rPr>
        <w:t>are:</w:t>
      </w:r>
      <w:r w:rsidR="00F93A27" w:rsidRPr="008440DD">
        <w:rPr>
          <w:szCs w:val="28"/>
        </w:rPr>
        <w:t>-</w:t>
      </w:r>
      <w:proofErr w:type="gramEnd"/>
    </w:p>
    <w:p w14:paraId="6810BD64" w14:textId="77777777" w:rsidR="001619E0" w:rsidRPr="008440DD" w:rsidRDefault="001619E0" w:rsidP="001619E0">
      <w:pPr>
        <w:tabs>
          <w:tab w:val="clear" w:pos="4320"/>
          <w:tab w:val="clear" w:pos="9072"/>
        </w:tabs>
        <w:spacing w:line="360" w:lineRule="auto"/>
        <w:jc w:val="both"/>
        <w:rPr>
          <w:szCs w:val="28"/>
        </w:rPr>
      </w:pPr>
    </w:p>
    <w:p w14:paraId="653EA381" w14:textId="77777777" w:rsidR="001619E0" w:rsidRPr="008440DD" w:rsidRDefault="001619E0" w:rsidP="00F93A27">
      <w:pPr>
        <w:pStyle w:val="ListParagraph"/>
        <w:numPr>
          <w:ilvl w:val="0"/>
          <w:numId w:val="33"/>
        </w:numPr>
        <w:tabs>
          <w:tab w:val="clear" w:pos="4320"/>
          <w:tab w:val="clear" w:pos="9072"/>
          <w:tab w:val="left" w:pos="2160"/>
        </w:tabs>
        <w:spacing w:line="360" w:lineRule="auto"/>
        <w:ind w:left="2160" w:hanging="720"/>
        <w:jc w:val="both"/>
        <w:rPr>
          <w:szCs w:val="28"/>
        </w:rPr>
      </w:pPr>
      <w:r w:rsidRPr="008440DD">
        <w:rPr>
          <w:szCs w:val="28"/>
        </w:rPr>
        <w:t>whether there is a legally viable action for any breach of PDPO by P;</w:t>
      </w:r>
    </w:p>
    <w:p w14:paraId="2F138792" w14:textId="77777777" w:rsidR="001619E0" w:rsidRPr="008440DD" w:rsidRDefault="001619E0" w:rsidP="00F93A27">
      <w:pPr>
        <w:tabs>
          <w:tab w:val="clear" w:pos="4320"/>
          <w:tab w:val="clear" w:pos="9072"/>
          <w:tab w:val="left" w:pos="2160"/>
        </w:tabs>
        <w:spacing w:line="360" w:lineRule="auto"/>
        <w:ind w:left="2160" w:hanging="720"/>
        <w:jc w:val="both"/>
        <w:rPr>
          <w:szCs w:val="28"/>
        </w:rPr>
      </w:pPr>
    </w:p>
    <w:p w14:paraId="1B44C19C" w14:textId="0614303C" w:rsidR="001619E0" w:rsidRPr="008440DD" w:rsidRDefault="001619E0" w:rsidP="00F93A27">
      <w:pPr>
        <w:pStyle w:val="ListParagraph"/>
        <w:numPr>
          <w:ilvl w:val="0"/>
          <w:numId w:val="33"/>
        </w:numPr>
        <w:tabs>
          <w:tab w:val="clear" w:pos="4320"/>
          <w:tab w:val="clear" w:pos="9072"/>
          <w:tab w:val="left" w:pos="2160"/>
        </w:tabs>
        <w:spacing w:line="360" w:lineRule="auto"/>
        <w:ind w:left="2160" w:hanging="720"/>
        <w:jc w:val="both"/>
        <w:rPr>
          <w:szCs w:val="28"/>
        </w:rPr>
      </w:pPr>
      <w:r w:rsidRPr="008440DD">
        <w:rPr>
          <w:szCs w:val="28"/>
        </w:rPr>
        <w:t>whether any violation of BO by P can give rise to a private cause of action; and</w:t>
      </w:r>
    </w:p>
    <w:p w14:paraId="37C441C8" w14:textId="77777777" w:rsidR="001619E0" w:rsidRPr="008440DD" w:rsidRDefault="001619E0" w:rsidP="00F93A27">
      <w:pPr>
        <w:tabs>
          <w:tab w:val="clear" w:pos="4320"/>
          <w:tab w:val="clear" w:pos="9072"/>
          <w:tab w:val="left" w:pos="2160"/>
        </w:tabs>
        <w:spacing w:line="360" w:lineRule="auto"/>
        <w:ind w:left="2160" w:hanging="720"/>
        <w:jc w:val="both"/>
        <w:rPr>
          <w:szCs w:val="28"/>
        </w:rPr>
      </w:pPr>
    </w:p>
    <w:p w14:paraId="7F1C73C3" w14:textId="3C773B95" w:rsidR="001619E0" w:rsidRPr="008440DD" w:rsidRDefault="001619E0" w:rsidP="00F93A27">
      <w:pPr>
        <w:pStyle w:val="ListParagraph"/>
        <w:numPr>
          <w:ilvl w:val="0"/>
          <w:numId w:val="33"/>
        </w:numPr>
        <w:tabs>
          <w:tab w:val="clear" w:pos="4320"/>
          <w:tab w:val="clear" w:pos="9072"/>
          <w:tab w:val="left" w:pos="2160"/>
        </w:tabs>
        <w:spacing w:line="360" w:lineRule="auto"/>
        <w:ind w:left="2160" w:hanging="720"/>
        <w:jc w:val="both"/>
        <w:rPr>
          <w:szCs w:val="28"/>
        </w:rPr>
      </w:pPr>
      <w:r w:rsidRPr="008440DD">
        <w:rPr>
          <w:szCs w:val="28"/>
        </w:rPr>
        <w:t xml:space="preserve">whether the relief sought by D </w:t>
      </w:r>
      <w:r w:rsidR="00B57022">
        <w:rPr>
          <w:szCs w:val="28"/>
        </w:rPr>
        <w:t xml:space="preserve">is </w:t>
      </w:r>
      <w:r w:rsidRPr="008440DD">
        <w:rPr>
          <w:szCs w:val="28"/>
        </w:rPr>
        <w:t>viable in law.</w:t>
      </w:r>
    </w:p>
    <w:p w14:paraId="01920571" w14:textId="77777777" w:rsidR="001619E0" w:rsidRPr="008440DD" w:rsidRDefault="001619E0" w:rsidP="001619E0">
      <w:pPr>
        <w:tabs>
          <w:tab w:val="clear" w:pos="4320"/>
          <w:tab w:val="clear" w:pos="9072"/>
        </w:tabs>
        <w:spacing w:line="360" w:lineRule="auto"/>
        <w:jc w:val="both"/>
        <w:rPr>
          <w:szCs w:val="28"/>
        </w:rPr>
      </w:pPr>
    </w:p>
    <w:p w14:paraId="59E76E6E" w14:textId="6FD6BA6F" w:rsidR="001619E0" w:rsidRPr="008440DD" w:rsidRDefault="001619E0" w:rsidP="007C7474">
      <w:pPr>
        <w:pStyle w:val="ListParagraph"/>
        <w:tabs>
          <w:tab w:val="clear" w:pos="4320"/>
          <w:tab w:val="clear" w:pos="9072"/>
        </w:tabs>
        <w:spacing w:line="360" w:lineRule="auto"/>
        <w:ind w:left="0"/>
        <w:jc w:val="both"/>
        <w:rPr>
          <w:i/>
          <w:iCs/>
          <w:szCs w:val="28"/>
        </w:rPr>
      </w:pPr>
      <w:r w:rsidRPr="008440DD">
        <w:rPr>
          <w:i/>
          <w:iCs/>
          <w:szCs w:val="28"/>
        </w:rPr>
        <w:t xml:space="preserve">Whether </w:t>
      </w:r>
      <w:r w:rsidR="00B57022">
        <w:rPr>
          <w:i/>
          <w:iCs/>
          <w:szCs w:val="28"/>
        </w:rPr>
        <w:t xml:space="preserve">there is </w:t>
      </w:r>
      <w:r w:rsidRPr="008440DD">
        <w:rPr>
          <w:i/>
          <w:iCs/>
          <w:szCs w:val="28"/>
        </w:rPr>
        <w:t>a legally viable action for breach of PDPO</w:t>
      </w:r>
    </w:p>
    <w:p w14:paraId="1E845C83" w14:textId="77777777" w:rsidR="001619E0" w:rsidRPr="008440DD" w:rsidRDefault="001619E0" w:rsidP="001619E0">
      <w:pPr>
        <w:tabs>
          <w:tab w:val="clear" w:pos="4320"/>
          <w:tab w:val="clear" w:pos="9072"/>
        </w:tabs>
        <w:spacing w:line="360" w:lineRule="auto"/>
        <w:jc w:val="both"/>
        <w:rPr>
          <w:szCs w:val="28"/>
        </w:rPr>
      </w:pPr>
    </w:p>
    <w:p w14:paraId="79E16836" w14:textId="59B87130" w:rsidR="007C7474" w:rsidRPr="008440DD" w:rsidRDefault="001619E0" w:rsidP="007C7474">
      <w:pPr>
        <w:pStyle w:val="ListParagraph"/>
        <w:numPr>
          <w:ilvl w:val="0"/>
          <w:numId w:val="25"/>
        </w:numPr>
        <w:tabs>
          <w:tab w:val="clear" w:pos="4320"/>
          <w:tab w:val="clear" w:pos="9072"/>
        </w:tabs>
        <w:spacing w:line="360" w:lineRule="auto"/>
        <w:ind w:left="0" w:firstLine="0"/>
        <w:jc w:val="both"/>
        <w:rPr>
          <w:szCs w:val="28"/>
        </w:rPr>
      </w:pPr>
      <w:r w:rsidRPr="008440DD">
        <w:rPr>
          <w:szCs w:val="28"/>
        </w:rPr>
        <w:lastRenderedPageBreak/>
        <w:t>In D’s Skeleton Submissions, D referred to Aug</w:t>
      </w:r>
      <w:r w:rsidR="007C7474" w:rsidRPr="008440DD">
        <w:rPr>
          <w:szCs w:val="28"/>
        </w:rPr>
        <w:t>ust</w:t>
      </w:r>
      <w:r w:rsidRPr="008440DD">
        <w:rPr>
          <w:szCs w:val="28"/>
        </w:rPr>
        <w:t xml:space="preserve"> 2023 </w:t>
      </w:r>
      <w:proofErr w:type="spellStart"/>
      <w:r w:rsidRPr="008440DD">
        <w:rPr>
          <w:szCs w:val="28"/>
        </w:rPr>
        <w:t>Aff</w:t>
      </w:r>
      <w:proofErr w:type="spellEnd"/>
      <w:r w:rsidRPr="008440DD">
        <w:rPr>
          <w:szCs w:val="28"/>
        </w:rPr>
        <w:t>, §3 where it is asserted</w:t>
      </w:r>
      <w:r w:rsidR="00B57022">
        <w:rPr>
          <w:szCs w:val="28"/>
        </w:rPr>
        <w:t xml:space="preserve"> therein that</w:t>
      </w:r>
      <w:r w:rsidRPr="008440DD">
        <w:rPr>
          <w:szCs w:val="28"/>
        </w:rPr>
        <w:t xml:space="preserve"> contrary to the Master’s view there is: (a) evidence submitted by D to prove that the Credit Card was not delinquent on </w:t>
      </w:r>
      <w:r w:rsidR="005846F9" w:rsidRPr="00B57022">
        <w:rPr>
          <w:szCs w:val="28"/>
        </w:rPr>
        <w:t>30 April 2021</w:t>
      </w:r>
      <w:r w:rsidRPr="008440DD">
        <w:rPr>
          <w:szCs w:val="28"/>
        </w:rPr>
        <w:t>; and (b) this was not a new case which had not been pleaded.  He then asserted that it is clear from (a) and (b) that D has a reasonable cause of action.</w:t>
      </w:r>
    </w:p>
    <w:p w14:paraId="2454F205" w14:textId="77777777" w:rsidR="007C7474" w:rsidRPr="008440DD" w:rsidRDefault="007C7474" w:rsidP="007C7474">
      <w:pPr>
        <w:pStyle w:val="ListParagraph"/>
        <w:tabs>
          <w:tab w:val="clear" w:pos="4320"/>
          <w:tab w:val="clear" w:pos="9072"/>
        </w:tabs>
        <w:spacing w:line="360" w:lineRule="auto"/>
        <w:ind w:left="0"/>
        <w:jc w:val="both"/>
        <w:rPr>
          <w:szCs w:val="28"/>
        </w:rPr>
      </w:pPr>
    </w:p>
    <w:p w14:paraId="27810518" w14:textId="0C540001" w:rsidR="001619E0" w:rsidRPr="008440DD" w:rsidRDefault="00BD242B" w:rsidP="007C7474">
      <w:pPr>
        <w:pStyle w:val="ListParagraph"/>
        <w:numPr>
          <w:ilvl w:val="0"/>
          <w:numId w:val="25"/>
        </w:numPr>
        <w:tabs>
          <w:tab w:val="clear" w:pos="4320"/>
          <w:tab w:val="clear" w:pos="9072"/>
        </w:tabs>
        <w:spacing w:line="360" w:lineRule="auto"/>
        <w:ind w:left="0" w:firstLine="0"/>
        <w:jc w:val="both"/>
        <w:rPr>
          <w:szCs w:val="28"/>
        </w:rPr>
      </w:pPr>
      <w:r>
        <w:rPr>
          <w:szCs w:val="28"/>
        </w:rPr>
        <w:t>First, even considering Exhibit LTM4</w:t>
      </w:r>
      <w:r w:rsidR="001619E0" w:rsidRPr="008440DD">
        <w:rPr>
          <w:szCs w:val="28"/>
        </w:rPr>
        <w:t xml:space="preserve"> on a </w:t>
      </w:r>
      <w:r w:rsidR="001619E0" w:rsidRPr="008440DD">
        <w:rPr>
          <w:i/>
          <w:iCs/>
          <w:szCs w:val="28"/>
        </w:rPr>
        <w:t>de bene essence</w:t>
      </w:r>
      <w:r>
        <w:rPr>
          <w:szCs w:val="28"/>
        </w:rPr>
        <w:t xml:space="preserve"> basis together with Exhibit ECR3 and Exhibit ECR14</w:t>
      </w:r>
      <w:r w:rsidR="001619E0" w:rsidRPr="008440DD">
        <w:rPr>
          <w:szCs w:val="28"/>
        </w:rPr>
        <w:t>, at most it would demonstrate that the Credit Card had been delinquent previously, but this was settled by 30 April 2021.  D disagreed and submitted that the entry “delinquency settled” means from 30 April 2021 there was delinquency and from that date thereon his credit rating plummeted.  I disagree with that reading of Exhibits ECR3 and ECR14.  Furthe</w:t>
      </w:r>
      <w:r>
        <w:rPr>
          <w:szCs w:val="28"/>
        </w:rPr>
        <w:t>rmore, in Exhibit ECR10</w:t>
      </w:r>
      <w:r w:rsidR="001619E0" w:rsidRPr="008440DD">
        <w:rPr>
          <w:szCs w:val="28"/>
        </w:rPr>
        <w:t xml:space="preserve">, which is a “Credit Report Summary” as at 8 October 2022, “0” appears under “Delinquent” so there cannot be any doubt there is no delinquency recorded in the credit report of CRA.  </w:t>
      </w:r>
    </w:p>
    <w:p w14:paraId="1BAD365F" w14:textId="77777777" w:rsidR="001619E0" w:rsidRPr="008440DD" w:rsidRDefault="001619E0" w:rsidP="001619E0">
      <w:pPr>
        <w:tabs>
          <w:tab w:val="clear" w:pos="4320"/>
          <w:tab w:val="clear" w:pos="9072"/>
        </w:tabs>
        <w:spacing w:line="360" w:lineRule="auto"/>
        <w:jc w:val="both"/>
        <w:rPr>
          <w:szCs w:val="28"/>
        </w:rPr>
      </w:pPr>
    </w:p>
    <w:p w14:paraId="5F0BAD61" w14:textId="3E7F45A2"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Second, it is D’s pleaded case (“the crux” of D’s argument) despite his Credit Card was in good standing according to the credit reports by CRA, but because of the operational error of P, D was chased and harassed for repayment of outstanding sums: see AD&amp;CC, paragraphs 23 and 24.  As mentioned above, there was never any plea that P had reported delinquency to CRA on 30 April 2021 (so as to be an adverse or negative record in his credit report).  Even if an application is made to amend the AD&amp;CC (but which was not made), it ought not be allowed being inconsistent with D’s core pleaded case and would be embarrassing.</w:t>
      </w:r>
    </w:p>
    <w:p w14:paraId="5E075E65" w14:textId="77777777" w:rsidR="001619E0" w:rsidRPr="008440DD" w:rsidRDefault="001619E0" w:rsidP="001619E0">
      <w:pPr>
        <w:tabs>
          <w:tab w:val="clear" w:pos="4320"/>
          <w:tab w:val="clear" w:pos="9072"/>
        </w:tabs>
        <w:spacing w:line="360" w:lineRule="auto"/>
        <w:jc w:val="both"/>
        <w:rPr>
          <w:szCs w:val="28"/>
        </w:rPr>
      </w:pPr>
    </w:p>
    <w:p w14:paraId="5BBD21B4" w14:textId="40D19549"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lastRenderedPageBreak/>
        <w:t>Third, even if I were to assume it is open for D to make such a plea (by allowing the necessary amendments to AD&amp;CC) and there was negative/adverse credit rating with CRA when D’s case is that his credit was always good, I still need to be satisfied whether based on the matters pleaded in AD&amp;CC there is a viable action based on breach of PDPO.  Clearly, the mere assertion by D is insufficient.</w:t>
      </w:r>
    </w:p>
    <w:p w14:paraId="01C2EE81" w14:textId="77777777" w:rsidR="001619E0" w:rsidRPr="008440DD" w:rsidRDefault="001619E0" w:rsidP="001619E0">
      <w:pPr>
        <w:tabs>
          <w:tab w:val="clear" w:pos="4320"/>
          <w:tab w:val="clear" w:pos="9072"/>
        </w:tabs>
        <w:spacing w:line="360" w:lineRule="auto"/>
        <w:jc w:val="both"/>
        <w:rPr>
          <w:szCs w:val="28"/>
        </w:rPr>
      </w:pPr>
    </w:p>
    <w:p w14:paraId="2E4484DC" w14:textId="3987578A"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D’s case taken to the highest is that the inaccuracy of data provided to CRA constitutes a violation of Data Protection Principle 2, s</w:t>
      </w:r>
      <w:r w:rsidR="007C7474" w:rsidRPr="008440DD">
        <w:rPr>
          <w:szCs w:val="28"/>
        </w:rPr>
        <w:t xml:space="preserve"> </w:t>
      </w:r>
      <w:r w:rsidRPr="008440DD">
        <w:rPr>
          <w:szCs w:val="28"/>
        </w:rPr>
        <w:t xml:space="preserve">4 of PDPO and the CCD Code issued under PDPO.  </w:t>
      </w:r>
    </w:p>
    <w:p w14:paraId="15A9B608" w14:textId="77777777" w:rsidR="001619E0" w:rsidRPr="008440DD" w:rsidRDefault="001619E0" w:rsidP="001619E0">
      <w:pPr>
        <w:tabs>
          <w:tab w:val="clear" w:pos="4320"/>
          <w:tab w:val="clear" w:pos="9072"/>
        </w:tabs>
        <w:spacing w:line="360" w:lineRule="auto"/>
        <w:jc w:val="both"/>
        <w:rPr>
          <w:szCs w:val="28"/>
        </w:rPr>
      </w:pPr>
    </w:p>
    <w:p w14:paraId="2AB90DAD" w14:textId="2F639FBB"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Even though s</w:t>
      </w:r>
      <w:r w:rsidR="007C7474" w:rsidRPr="008440DD">
        <w:rPr>
          <w:szCs w:val="28"/>
        </w:rPr>
        <w:t xml:space="preserve"> </w:t>
      </w:r>
      <w:r w:rsidRPr="008440DD">
        <w:rPr>
          <w:szCs w:val="28"/>
        </w:rPr>
        <w:t>66 of PDPO provides that an individual who suffers damage by reason of a contravention of a requirement under PDPO by a data user and which relates whether in whole or in part to personal data of which that individual is the data subject, shall be entitled to compensation, any such claim by D is bound to fail due to lack of any plea that D has suffered loss or damage as a result of any inaccuracy of data provided to CRA.</w:t>
      </w:r>
    </w:p>
    <w:p w14:paraId="184E653D" w14:textId="77777777" w:rsidR="001619E0" w:rsidRPr="008440DD" w:rsidRDefault="001619E0" w:rsidP="001619E0">
      <w:pPr>
        <w:tabs>
          <w:tab w:val="clear" w:pos="4320"/>
          <w:tab w:val="clear" w:pos="9072"/>
        </w:tabs>
        <w:spacing w:line="360" w:lineRule="auto"/>
        <w:jc w:val="both"/>
        <w:rPr>
          <w:szCs w:val="28"/>
        </w:rPr>
      </w:pPr>
    </w:p>
    <w:p w14:paraId="128EA244" w14:textId="13DB18E1"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At most, D’s pleaded case on damage suffered by him is that he was chased and harassed by P to settle the outstanding sums: see paragraph 24 of AD&amp;CC.  There is no plea that P’s demand on D in February 2022 to settle all outstanding sums was because of any negative/adverse entries reported to CRA.  Although D submitted at the hearing before me that as a result of the negative or adverse entry and plummeting of his credit rating with CRA, he was not able to apply and have issued to him a credit card and had to pay extortionate interest rates, all this was never pleaded.  Paragraphs 16, 17, 18, 19, 23 and 24 of </w:t>
      </w:r>
      <w:r w:rsidRPr="008440DD">
        <w:rPr>
          <w:szCs w:val="28"/>
        </w:rPr>
        <w:lastRenderedPageBreak/>
        <w:t xml:space="preserve">AD&amp;CC which are the references for the alleged breaches of PDPO and CCD Code in AD&amp;CC, paragraph 29(b) and (c), plainly do not contain such pleas.  </w:t>
      </w:r>
    </w:p>
    <w:p w14:paraId="04F3BAA9" w14:textId="77777777" w:rsidR="001619E0" w:rsidRPr="008440DD" w:rsidRDefault="001619E0" w:rsidP="001619E0">
      <w:pPr>
        <w:tabs>
          <w:tab w:val="clear" w:pos="4320"/>
          <w:tab w:val="clear" w:pos="9072"/>
        </w:tabs>
        <w:spacing w:line="360" w:lineRule="auto"/>
        <w:jc w:val="both"/>
        <w:rPr>
          <w:szCs w:val="28"/>
        </w:rPr>
      </w:pPr>
    </w:p>
    <w:p w14:paraId="154CA277"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Furthermore, given that under the Terms and Conditions, P is entitled to demand immediate payment of any amounts owing to it, it is difficult to see how any loss and damage flows from the alleged contravention of PDPO rather than the contractual bargain between the parties.</w:t>
      </w:r>
    </w:p>
    <w:p w14:paraId="38016421" w14:textId="77777777" w:rsidR="001619E0" w:rsidRPr="008440DD" w:rsidRDefault="001619E0" w:rsidP="001619E0">
      <w:pPr>
        <w:tabs>
          <w:tab w:val="clear" w:pos="4320"/>
          <w:tab w:val="clear" w:pos="9072"/>
        </w:tabs>
        <w:spacing w:line="360" w:lineRule="auto"/>
        <w:jc w:val="both"/>
        <w:rPr>
          <w:szCs w:val="28"/>
        </w:rPr>
      </w:pPr>
    </w:p>
    <w:p w14:paraId="286B28F8" w14:textId="34EDFD02"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The lack of causal link between any breach of PDPO and loss/damage suffered by D is a sufficient answer to any claim based on PDPO.  See</w:t>
      </w:r>
      <w:r w:rsidRPr="008440DD">
        <w:rPr>
          <w:i/>
          <w:iCs/>
          <w:szCs w:val="28"/>
        </w:rPr>
        <w:t xml:space="preserve"> Lee Chick Choi v Best Spirits Company Limited</w:t>
      </w:r>
      <w:r w:rsidRPr="008440DD">
        <w:rPr>
          <w:szCs w:val="28"/>
        </w:rPr>
        <w:t xml:space="preserve"> (</w:t>
      </w:r>
      <w:proofErr w:type="spellStart"/>
      <w:r w:rsidR="007C7474" w:rsidRPr="008440DD">
        <w:rPr>
          <w:szCs w:val="28"/>
        </w:rPr>
        <w:t>u</w:t>
      </w:r>
      <w:r w:rsidRPr="008440DD">
        <w:rPr>
          <w:szCs w:val="28"/>
        </w:rPr>
        <w:t>nrep</w:t>
      </w:r>
      <w:proofErr w:type="spellEnd"/>
      <w:r w:rsidRPr="008440DD">
        <w:rPr>
          <w:szCs w:val="28"/>
        </w:rPr>
        <w:t>), HCMP 371/2015,</w:t>
      </w:r>
      <w:r w:rsidR="008757B1">
        <w:rPr>
          <w:szCs w:val="28"/>
        </w:rPr>
        <w:t xml:space="preserve"> 21 May 2015,</w:t>
      </w:r>
      <w:r w:rsidRPr="008440DD">
        <w:rPr>
          <w:szCs w:val="28"/>
        </w:rPr>
        <w:t xml:space="preserve"> §§13, 25-26</w:t>
      </w:r>
      <w:r w:rsidR="008757B1">
        <w:rPr>
          <w:szCs w:val="28"/>
        </w:rPr>
        <w:t>,</w:t>
      </w:r>
      <w:r w:rsidRPr="008440DD">
        <w:rPr>
          <w:szCs w:val="28"/>
        </w:rPr>
        <w:t xml:space="preserve"> a case where the plaintiff sought to amend his statement of claim to include a claim for damages against the defendant under s</w:t>
      </w:r>
      <w:r w:rsidR="007C7474" w:rsidRPr="008440DD">
        <w:rPr>
          <w:szCs w:val="28"/>
        </w:rPr>
        <w:t xml:space="preserve"> </w:t>
      </w:r>
      <w:r w:rsidRPr="008440DD">
        <w:rPr>
          <w:szCs w:val="28"/>
        </w:rPr>
        <w:t>66 of PDPO but his statement of claim was struck out and the amendment refused on grounds that the claim was doom</w:t>
      </w:r>
      <w:r w:rsidR="008757B1">
        <w:rPr>
          <w:szCs w:val="28"/>
        </w:rPr>
        <w:t>ed</w:t>
      </w:r>
      <w:r w:rsidRPr="008440DD">
        <w:rPr>
          <w:szCs w:val="28"/>
        </w:rPr>
        <w:t xml:space="preserve"> to fail due to the lack of causal link between alleged breach of Data Protection Principle and alleged loss of the plaintiff.</w:t>
      </w:r>
    </w:p>
    <w:p w14:paraId="320F89E9" w14:textId="77777777" w:rsidR="001619E0" w:rsidRPr="008440DD" w:rsidRDefault="001619E0" w:rsidP="001619E0">
      <w:pPr>
        <w:tabs>
          <w:tab w:val="clear" w:pos="4320"/>
          <w:tab w:val="clear" w:pos="9072"/>
        </w:tabs>
        <w:spacing w:line="360" w:lineRule="auto"/>
        <w:jc w:val="both"/>
        <w:rPr>
          <w:i/>
          <w:iCs/>
          <w:szCs w:val="28"/>
        </w:rPr>
      </w:pPr>
    </w:p>
    <w:p w14:paraId="192A84FE" w14:textId="619ABD35" w:rsidR="001619E0" w:rsidRPr="008440DD" w:rsidRDefault="001619E0" w:rsidP="007C7474">
      <w:pPr>
        <w:pStyle w:val="ListParagraph"/>
        <w:tabs>
          <w:tab w:val="clear" w:pos="4320"/>
          <w:tab w:val="clear" w:pos="9072"/>
        </w:tabs>
        <w:spacing w:line="360" w:lineRule="auto"/>
        <w:ind w:left="0"/>
        <w:jc w:val="both"/>
        <w:rPr>
          <w:i/>
          <w:iCs/>
          <w:szCs w:val="28"/>
        </w:rPr>
      </w:pPr>
      <w:r w:rsidRPr="008440DD">
        <w:rPr>
          <w:i/>
          <w:iCs/>
          <w:szCs w:val="28"/>
        </w:rPr>
        <w:t xml:space="preserve">Whether violation of BO </w:t>
      </w:r>
      <w:r w:rsidR="00B57022">
        <w:rPr>
          <w:i/>
          <w:iCs/>
          <w:szCs w:val="28"/>
        </w:rPr>
        <w:t xml:space="preserve">can give </w:t>
      </w:r>
      <w:r w:rsidRPr="008440DD">
        <w:rPr>
          <w:i/>
          <w:iCs/>
          <w:szCs w:val="28"/>
        </w:rPr>
        <w:t>rise to a private right of action</w:t>
      </w:r>
    </w:p>
    <w:p w14:paraId="0F3CB37B" w14:textId="77777777" w:rsidR="001619E0" w:rsidRPr="008440DD" w:rsidRDefault="001619E0" w:rsidP="001619E0">
      <w:pPr>
        <w:tabs>
          <w:tab w:val="clear" w:pos="4320"/>
          <w:tab w:val="clear" w:pos="9072"/>
        </w:tabs>
        <w:spacing w:line="360" w:lineRule="auto"/>
        <w:jc w:val="both"/>
        <w:rPr>
          <w:szCs w:val="28"/>
        </w:rPr>
      </w:pPr>
    </w:p>
    <w:p w14:paraId="26BE39CC" w14:textId="41ECC3E3"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Turning next to</w:t>
      </w:r>
      <w:r w:rsidR="00B57022">
        <w:rPr>
          <w:szCs w:val="28"/>
        </w:rPr>
        <w:t xml:space="preserve"> consider</w:t>
      </w:r>
      <w:r w:rsidRPr="008440DD">
        <w:rPr>
          <w:szCs w:val="28"/>
        </w:rPr>
        <w:t xml:space="preserve"> D’s case based on breaches of 7</w:t>
      </w:r>
      <w:r w:rsidRPr="008440DD">
        <w:rPr>
          <w:szCs w:val="28"/>
          <w:vertAlign w:val="superscript"/>
        </w:rPr>
        <w:t>th</w:t>
      </w:r>
      <w:r w:rsidRPr="008440DD">
        <w:rPr>
          <w:szCs w:val="28"/>
        </w:rPr>
        <w:t xml:space="preserve"> Schedule to BO and whether this gives rise to a private right of action.   </w:t>
      </w:r>
    </w:p>
    <w:p w14:paraId="6ABBFEDB" w14:textId="77777777" w:rsidR="001619E0" w:rsidRPr="008440DD" w:rsidRDefault="001619E0" w:rsidP="001619E0">
      <w:pPr>
        <w:tabs>
          <w:tab w:val="clear" w:pos="4320"/>
          <w:tab w:val="clear" w:pos="9072"/>
        </w:tabs>
        <w:spacing w:line="360" w:lineRule="auto"/>
        <w:jc w:val="both"/>
        <w:rPr>
          <w:szCs w:val="28"/>
        </w:rPr>
      </w:pPr>
    </w:p>
    <w:p w14:paraId="492CF6CB" w14:textId="42FA8FCC"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The 7</w:t>
      </w:r>
      <w:r w:rsidRPr="008440DD">
        <w:rPr>
          <w:szCs w:val="28"/>
          <w:vertAlign w:val="superscript"/>
        </w:rPr>
        <w:t>th</w:t>
      </w:r>
      <w:r w:rsidRPr="008440DD">
        <w:rPr>
          <w:szCs w:val="28"/>
        </w:rPr>
        <w:t xml:space="preserve"> Schedule concerns the minimum criteria that a company must satisfy before it can be authorized by HKMA to carry on a banking business under s</w:t>
      </w:r>
      <w:r w:rsidR="007C7474" w:rsidRPr="008440DD">
        <w:rPr>
          <w:szCs w:val="28"/>
        </w:rPr>
        <w:t xml:space="preserve"> </w:t>
      </w:r>
      <w:r w:rsidRPr="008440DD">
        <w:rPr>
          <w:szCs w:val="28"/>
        </w:rPr>
        <w:t xml:space="preserve">16(1) of BO. </w:t>
      </w:r>
    </w:p>
    <w:p w14:paraId="5D049E6A" w14:textId="77777777" w:rsidR="001619E0" w:rsidRPr="008440DD" w:rsidRDefault="001619E0" w:rsidP="001619E0">
      <w:pPr>
        <w:tabs>
          <w:tab w:val="clear" w:pos="4320"/>
          <w:tab w:val="clear" w:pos="9072"/>
        </w:tabs>
        <w:spacing w:line="360" w:lineRule="auto"/>
        <w:jc w:val="both"/>
        <w:rPr>
          <w:szCs w:val="28"/>
        </w:rPr>
      </w:pPr>
    </w:p>
    <w:p w14:paraId="153E2C17" w14:textId="1552B25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Under s</w:t>
      </w:r>
      <w:r w:rsidR="007C7474" w:rsidRPr="008440DD">
        <w:rPr>
          <w:szCs w:val="28"/>
        </w:rPr>
        <w:t xml:space="preserve"> </w:t>
      </w:r>
      <w:r w:rsidRPr="008440DD">
        <w:rPr>
          <w:szCs w:val="28"/>
        </w:rPr>
        <w:t>16(2) of BO, HKMA shall refuse such authorization where one or more of the criteria specified in the 7</w:t>
      </w:r>
      <w:r w:rsidRPr="008440DD">
        <w:rPr>
          <w:szCs w:val="28"/>
          <w:vertAlign w:val="superscript"/>
        </w:rPr>
        <w:t>th</w:t>
      </w:r>
      <w:r w:rsidRPr="008440DD">
        <w:rPr>
          <w:szCs w:val="28"/>
        </w:rPr>
        <w:t xml:space="preserve"> Schedule are not fulfilled.  </w:t>
      </w:r>
    </w:p>
    <w:p w14:paraId="0D2E3132" w14:textId="77777777" w:rsidR="001619E0" w:rsidRPr="008440DD" w:rsidRDefault="001619E0" w:rsidP="001619E0">
      <w:pPr>
        <w:tabs>
          <w:tab w:val="clear" w:pos="4320"/>
          <w:tab w:val="clear" w:pos="9072"/>
        </w:tabs>
        <w:spacing w:line="360" w:lineRule="auto"/>
        <w:jc w:val="both"/>
        <w:rPr>
          <w:szCs w:val="28"/>
        </w:rPr>
      </w:pPr>
    </w:p>
    <w:p w14:paraId="4021FF8A"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It has been held that it is trite law that in the ordinary case, a breach of statutory duty does not, by itself, give rise to any private law cause of action: see </w:t>
      </w:r>
      <w:proofErr w:type="spellStart"/>
      <w:r w:rsidRPr="008440DD">
        <w:rPr>
          <w:i/>
          <w:iCs/>
          <w:szCs w:val="28"/>
        </w:rPr>
        <w:t>Kaisilk</w:t>
      </w:r>
      <w:proofErr w:type="spellEnd"/>
      <w:r w:rsidRPr="008440DD">
        <w:rPr>
          <w:i/>
          <w:iCs/>
          <w:szCs w:val="28"/>
        </w:rPr>
        <w:t xml:space="preserve"> Development Ltd v Urban Renew Authority</w:t>
      </w:r>
      <w:r w:rsidRPr="008440DD">
        <w:rPr>
          <w:szCs w:val="28"/>
        </w:rPr>
        <w:t xml:space="preserve"> [2004] 1 HKLRD 907 at 918D.</w:t>
      </w:r>
    </w:p>
    <w:p w14:paraId="735529B2" w14:textId="77777777" w:rsidR="001619E0" w:rsidRPr="008440DD" w:rsidRDefault="001619E0" w:rsidP="001619E0">
      <w:pPr>
        <w:tabs>
          <w:tab w:val="clear" w:pos="4320"/>
          <w:tab w:val="clear" w:pos="9072"/>
        </w:tabs>
        <w:spacing w:line="360" w:lineRule="auto"/>
        <w:jc w:val="both"/>
        <w:rPr>
          <w:szCs w:val="28"/>
        </w:rPr>
      </w:pPr>
    </w:p>
    <w:p w14:paraId="252D8654" w14:textId="0F4EF8C1"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The authorities clearly establish that in order to maintain a claim for breach of statutory duty, it is necessary for the plaintiff to show as a matter of construction of the statute, that the statutory duty was imposed for the protection of a limited class of the public and that Legislature intended to confer on members of that class a private right of action for breach of the duty: see </w:t>
      </w:r>
      <w:r w:rsidRPr="008440DD">
        <w:rPr>
          <w:i/>
          <w:iCs/>
          <w:szCs w:val="28"/>
        </w:rPr>
        <w:t>X (Minors) v Bedfordshire County Council</w:t>
      </w:r>
      <w:r w:rsidRPr="008440DD">
        <w:rPr>
          <w:szCs w:val="28"/>
        </w:rPr>
        <w:t xml:space="preserve"> [1995] 2 AC 633 at 731D-E;</w:t>
      </w:r>
      <w:r w:rsidRPr="008440DD">
        <w:rPr>
          <w:i/>
          <w:iCs/>
          <w:szCs w:val="28"/>
        </w:rPr>
        <w:t xml:space="preserve"> Stovin v Wise</w:t>
      </w:r>
      <w:r w:rsidRPr="008440DD">
        <w:rPr>
          <w:szCs w:val="28"/>
        </w:rPr>
        <w:t xml:space="preserve"> [1996] AC 923 at 952F; and </w:t>
      </w:r>
      <w:r w:rsidR="009047AC">
        <w:rPr>
          <w:i/>
          <w:iCs/>
          <w:szCs w:val="28"/>
        </w:rPr>
        <w:t>Ko Hon</w:t>
      </w:r>
      <w:r w:rsidRPr="008440DD">
        <w:rPr>
          <w:i/>
          <w:iCs/>
          <w:szCs w:val="28"/>
        </w:rPr>
        <w:t xml:space="preserve"> Yue v Liu Ching Leung</w:t>
      </w:r>
      <w:r w:rsidRPr="008440DD">
        <w:rPr>
          <w:szCs w:val="28"/>
        </w:rPr>
        <w:t xml:space="preserve"> [2008] 1 HKLRD 48</w:t>
      </w:r>
      <w:r w:rsidR="005846F9" w:rsidRPr="00B57022">
        <w:rPr>
          <w:szCs w:val="28"/>
        </w:rPr>
        <w:t>2</w:t>
      </w:r>
      <w:r w:rsidRPr="008440DD">
        <w:rPr>
          <w:szCs w:val="28"/>
        </w:rPr>
        <w:t>, §5.</w:t>
      </w:r>
    </w:p>
    <w:p w14:paraId="5E87174F" w14:textId="77777777" w:rsidR="001619E0" w:rsidRPr="008440DD" w:rsidRDefault="001619E0" w:rsidP="001619E0">
      <w:pPr>
        <w:tabs>
          <w:tab w:val="clear" w:pos="4320"/>
          <w:tab w:val="clear" w:pos="9072"/>
        </w:tabs>
        <w:spacing w:line="360" w:lineRule="auto"/>
        <w:jc w:val="both"/>
        <w:rPr>
          <w:szCs w:val="28"/>
        </w:rPr>
      </w:pPr>
    </w:p>
    <w:p w14:paraId="7F9626E2" w14:textId="0780345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In </w:t>
      </w:r>
      <w:r w:rsidRPr="008440DD">
        <w:rPr>
          <w:i/>
          <w:iCs/>
          <w:szCs w:val="28"/>
        </w:rPr>
        <w:t>X (Minors)</w:t>
      </w:r>
      <w:r w:rsidRPr="008440DD">
        <w:rPr>
          <w:szCs w:val="28"/>
        </w:rPr>
        <w:t>, Lord Browne-Wilkinson held at 731E-F that although there is no general rule by reference to which it can be decided whether a statute create</w:t>
      </w:r>
      <w:r w:rsidR="008757B1">
        <w:rPr>
          <w:szCs w:val="28"/>
        </w:rPr>
        <w:t>s</w:t>
      </w:r>
      <w:r w:rsidRPr="008440DD">
        <w:rPr>
          <w:szCs w:val="28"/>
        </w:rPr>
        <w:t xml:space="preserve"> such a right of action, there are a number of indicators.  If the statute provides no other remedy for its breach and the Parliamentary intention to protect a limited class is shown, that indicates that there may be a private right of action since otherwise there is no method of securing the protection the statute was intended to confer.  If the statute does provide some other means of enforcing the duty that will normally indicate that the statutory right was intended to be enforceable by </w:t>
      </w:r>
      <w:r w:rsidRPr="008440DD">
        <w:rPr>
          <w:szCs w:val="28"/>
        </w:rPr>
        <w:lastRenderedPageBreak/>
        <w:t>those means and not by private right of action.  However, the mere existence of some other statutory remedy is not necessarily decisive.  It is still possible to show that on the true construction of the statute the protected class was intended by Parliament to have a private remedy.</w:t>
      </w:r>
    </w:p>
    <w:p w14:paraId="3E5EAF9A" w14:textId="77777777" w:rsidR="001619E0" w:rsidRPr="008440DD" w:rsidRDefault="001619E0" w:rsidP="001619E0">
      <w:pPr>
        <w:tabs>
          <w:tab w:val="clear" w:pos="4320"/>
          <w:tab w:val="clear" w:pos="9072"/>
        </w:tabs>
        <w:spacing w:line="360" w:lineRule="auto"/>
        <w:jc w:val="both"/>
        <w:rPr>
          <w:szCs w:val="28"/>
        </w:rPr>
      </w:pPr>
    </w:p>
    <w:p w14:paraId="51837864" w14:textId="7A4E75C2"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Further at 731H-732B, his Lordship held that although regulatory or welfare legislation affecting a particular area of activity does in fact provide protection to those individuals particularly affected by that activity, the legislation is not treated as being passed for the benefit of those individuals but for the benefit of society in general.  See also </w:t>
      </w:r>
      <w:r w:rsidRPr="008440DD">
        <w:rPr>
          <w:i/>
          <w:iCs/>
          <w:szCs w:val="28"/>
        </w:rPr>
        <w:t>Ko Hon Yue</w:t>
      </w:r>
      <w:r w:rsidRPr="008440DD">
        <w:rPr>
          <w:szCs w:val="28"/>
        </w:rPr>
        <w:t>, §12.</w:t>
      </w:r>
    </w:p>
    <w:p w14:paraId="3BAE7F2D" w14:textId="77777777" w:rsidR="001619E0" w:rsidRPr="008440DD" w:rsidRDefault="001619E0" w:rsidP="001619E0">
      <w:pPr>
        <w:tabs>
          <w:tab w:val="clear" w:pos="4320"/>
          <w:tab w:val="clear" w:pos="9072"/>
        </w:tabs>
        <w:spacing w:line="360" w:lineRule="auto"/>
        <w:jc w:val="both"/>
        <w:rPr>
          <w:szCs w:val="28"/>
        </w:rPr>
      </w:pPr>
    </w:p>
    <w:p w14:paraId="3051BBF0" w14:textId="798D2775"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I do not accept, as D submitted, there is “no consensus or methodology agreed universally by the Legal fraternity, be it practitioners or academics when it comes to Legislative Intent.”  To the extent that he referred to and relied upon various passages in the article by John F Manning, “Without the Pretense of Legislative Intent’, albeit a very interesting article and without undue respect to the Professor, I am not assisted nor bound by the views of academics or judges on their critique of the approach of the US courts in ascertaining legislative intent and whether there are better approaches.  I should mention that in D’s Skeleton Submissions he also referred to some other journal article</w:t>
      </w:r>
      <w:r w:rsidR="00FB6A14">
        <w:rPr>
          <w:szCs w:val="28"/>
        </w:rPr>
        <w:t>s and Australian cases</w:t>
      </w:r>
      <w:r w:rsidR="00B57022">
        <w:rPr>
          <w:szCs w:val="28"/>
        </w:rPr>
        <w:t xml:space="preserve"> (</w:t>
      </w:r>
      <w:r w:rsidR="00FB6A14">
        <w:rPr>
          <w:szCs w:val="28"/>
        </w:rPr>
        <w:t>most were not provided or</w:t>
      </w:r>
      <w:r w:rsidRPr="008440DD">
        <w:rPr>
          <w:szCs w:val="28"/>
        </w:rPr>
        <w:t xml:space="preserve"> its complete form</w:t>
      </w:r>
      <w:r w:rsidR="00FB6A14">
        <w:rPr>
          <w:szCs w:val="28"/>
        </w:rPr>
        <w:t xml:space="preserve"> were not provided</w:t>
      </w:r>
      <w:r w:rsidRPr="008440DD">
        <w:rPr>
          <w:szCs w:val="28"/>
        </w:rPr>
        <w:t xml:space="preserve"> to me </w:t>
      </w:r>
      <w:r w:rsidR="00B57022">
        <w:rPr>
          <w:szCs w:val="28"/>
        </w:rPr>
        <w:t xml:space="preserve">and </w:t>
      </w:r>
      <w:proofErr w:type="spellStart"/>
      <w:r w:rsidR="00B57022">
        <w:rPr>
          <w:szCs w:val="28"/>
        </w:rPr>
        <w:t>Mr</w:t>
      </w:r>
      <w:proofErr w:type="spellEnd"/>
      <w:r w:rsidR="00B57022">
        <w:rPr>
          <w:szCs w:val="28"/>
        </w:rPr>
        <w:t xml:space="preserve"> Wong)</w:t>
      </w:r>
      <w:r w:rsidRPr="008440DD">
        <w:rPr>
          <w:szCs w:val="28"/>
        </w:rPr>
        <w:t xml:space="preserve">.  In any event, I do not consider they are binding on me.  It is clear to me from the authorities cited by </w:t>
      </w:r>
      <w:proofErr w:type="spellStart"/>
      <w:r w:rsidRPr="008440DD">
        <w:rPr>
          <w:szCs w:val="28"/>
        </w:rPr>
        <w:t>Mr</w:t>
      </w:r>
      <w:proofErr w:type="spellEnd"/>
      <w:r w:rsidRPr="008440DD">
        <w:rPr>
          <w:szCs w:val="28"/>
        </w:rPr>
        <w:t xml:space="preserve"> Wong that the principles that are binding on me are well established.  I would reject the submission of D that</w:t>
      </w:r>
      <w:r w:rsidR="00FB0956">
        <w:rPr>
          <w:szCs w:val="28"/>
        </w:rPr>
        <w:t xml:space="preserve"> in the present case</w:t>
      </w:r>
      <w:r w:rsidRPr="008440DD">
        <w:rPr>
          <w:szCs w:val="28"/>
        </w:rPr>
        <w:t xml:space="preserve"> difficult questions of law are involved which are unsuited for determination on a strike out application.</w:t>
      </w:r>
    </w:p>
    <w:p w14:paraId="4AA3B0D1" w14:textId="77777777" w:rsidR="001619E0" w:rsidRPr="008440DD" w:rsidRDefault="001619E0" w:rsidP="001619E0">
      <w:pPr>
        <w:tabs>
          <w:tab w:val="clear" w:pos="4320"/>
          <w:tab w:val="clear" w:pos="9072"/>
        </w:tabs>
        <w:spacing w:line="360" w:lineRule="auto"/>
        <w:jc w:val="both"/>
        <w:rPr>
          <w:szCs w:val="28"/>
        </w:rPr>
      </w:pPr>
    </w:p>
    <w:p w14:paraId="04C31879" w14:textId="7FDC1433"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Even though Lord Browne-Wilkinson said at 731D the principles are well established although the application of those principles in any particular case remains difficult, I also do not agree with D that the task of ascertaining the legislative intent is so difficult that it should not be a matter for striking out.  </w:t>
      </w:r>
      <w:proofErr w:type="spellStart"/>
      <w:r w:rsidRPr="008440DD">
        <w:rPr>
          <w:i/>
          <w:iCs/>
          <w:szCs w:val="28"/>
        </w:rPr>
        <w:t>Kaisilk</w:t>
      </w:r>
      <w:proofErr w:type="spellEnd"/>
      <w:r w:rsidRPr="008440DD">
        <w:rPr>
          <w:szCs w:val="28"/>
        </w:rPr>
        <w:t xml:space="preserve"> was an appeal against the decision of the first instance judge to strike out the statement of claim on the basis that it discloses no reasonable cause of action.</w:t>
      </w:r>
      <w:r w:rsidR="00301C1C" w:rsidRPr="008440DD">
        <w:rPr>
          <w:szCs w:val="28"/>
        </w:rPr>
        <w:t xml:space="preserve"> </w:t>
      </w:r>
      <w:r w:rsidRPr="008440DD">
        <w:rPr>
          <w:szCs w:val="28"/>
        </w:rPr>
        <w:t xml:space="preserve"> One of the bases for the claim was breach of statutory duty (that case concerned the Land Development Corporation Ordinance, Cap 15, now repealed).  After applying </w:t>
      </w:r>
      <w:r w:rsidRPr="008440DD">
        <w:rPr>
          <w:i/>
          <w:iCs/>
          <w:szCs w:val="28"/>
        </w:rPr>
        <w:t>X (Minors)</w:t>
      </w:r>
      <w:r w:rsidRPr="008440DD">
        <w:rPr>
          <w:szCs w:val="28"/>
        </w:rPr>
        <w:t xml:space="preserve"> and</w:t>
      </w:r>
      <w:r w:rsidRPr="008440DD">
        <w:rPr>
          <w:i/>
          <w:iCs/>
          <w:szCs w:val="28"/>
        </w:rPr>
        <w:t xml:space="preserve"> Stovin</w:t>
      </w:r>
      <w:r w:rsidRPr="008440DD">
        <w:rPr>
          <w:szCs w:val="28"/>
        </w:rPr>
        <w:t>, the Court of Appeal held</w:t>
      </w:r>
      <w:r w:rsidR="00FB6A14">
        <w:rPr>
          <w:szCs w:val="28"/>
        </w:rPr>
        <w:t xml:space="preserve"> that it was not satisfied </w:t>
      </w:r>
      <w:r w:rsidRPr="008440DD">
        <w:rPr>
          <w:szCs w:val="28"/>
        </w:rPr>
        <w:t>the intention of Legislature was to provide a private right of action to property owners for any breach of statutory by the defendant (</w:t>
      </w:r>
      <w:r w:rsidR="00FB6A14">
        <w:rPr>
          <w:szCs w:val="28"/>
        </w:rPr>
        <w:t xml:space="preserve">see </w:t>
      </w:r>
      <w:r w:rsidRPr="008440DD">
        <w:rPr>
          <w:szCs w:val="28"/>
        </w:rPr>
        <w:t xml:space="preserve">at §§25-29). </w:t>
      </w:r>
      <w:r w:rsidR="00301C1C" w:rsidRPr="008440DD">
        <w:rPr>
          <w:szCs w:val="28"/>
        </w:rPr>
        <w:t xml:space="preserve"> </w:t>
      </w:r>
      <w:r w:rsidRPr="008440DD">
        <w:rPr>
          <w:szCs w:val="28"/>
        </w:rPr>
        <w:t>It held that the judge below took the correct course to strike out the statement of claim (see §21).</w:t>
      </w:r>
    </w:p>
    <w:p w14:paraId="4B8E8591" w14:textId="77777777" w:rsidR="001619E0" w:rsidRPr="008440DD" w:rsidRDefault="001619E0" w:rsidP="001619E0">
      <w:pPr>
        <w:tabs>
          <w:tab w:val="clear" w:pos="4320"/>
          <w:tab w:val="clear" w:pos="9072"/>
        </w:tabs>
        <w:spacing w:line="360" w:lineRule="auto"/>
        <w:jc w:val="both"/>
        <w:rPr>
          <w:szCs w:val="28"/>
        </w:rPr>
      </w:pPr>
    </w:p>
    <w:p w14:paraId="35A6DA94" w14:textId="4D357281"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Even more so, I disagree that I can and ought to derogate the court’s responsibility to HKMA and the Financial Secretary.  In the Notice of Appeal dated 10 August 2023, D seeks leave of this Court to ask HKMA and the Financial Secretary the following “Explicit Question</w:t>
      </w:r>
      <w:proofErr w:type="gramStart"/>
      <w:r w:rsidRPr="008440DD">
        <w:rPr>
          <w:szCs w:val="28"/>
        </w:rPr>
        <w:t>”:</w:t>
      </w:r>
      <w:r w:rsidR="00301C1C" w:rsidRPr="008440DD">
        <w:rPr>
          <w:szCs w:val="28"/>
        </w:rPr>
        <w:t>-</w:t>
      </w:r>
      <w:proofErr w:type="gramEnd"/>
    </w:p>
    <w:p w14:paraId="5D1C1D81" w14:textId="77777777" w:rsidR="001619E0" w:rsidRPr="008440DD" w:rsidRDefault="001619E0" w:rsidP="001619E0">
      <w:pPr>
        <w:tabs>
          <w:tab w:val="clear" w:pos="4320"/>
          <w:tab w:val="clear" w:pos="9072"/>
        </w:tabs>
        <w:spacing w:line="360" w:lineRule="auto"/>
        <w:jc w:val="both"/>
        <w:rPr>
          <w:szCs w:val="28"/>
        </w:rPr>
      </w:pPr>
    </w:p>
    <w:p w14:paraId="1AA4D17B" w14:textId="77777777" w:rsidR="001619E0" w:rsidRPr="008440DD" w:rsidRDefault="001619E0" w:rsidP="00301C1C">
      <w:pPr>
        <w:pStyle w:val="ListParagraph"/>
        <w:tabs>
          <w:tab w:val="clear" w:pos="4320"/>
          <w:tab w:val="clear" w:pos="9072"/>
        </w:tabs>
        <w:ind w:left="1440" w:right="746"/>
        <w:jc w:val="both"/>
        <w:rPr>
          <w:sz w:val="24"/>
          <w:szCs w:val="24"/>
        </w:rPr>
      </w:pPr>
      <w:r w:rsidRPr="008440DD">
        <w:rPr>
          <w:sz w:val="24"/>
          <w:szCs w:val="24"/>
        </w:rPr>
        <w:t xml:space="preserve">“Based on the legislative intent and objectives of [BO], if a Bank engages in Banking Misconduct of conducting business including any business which is not banking or the business of taking deposits, without integrity, prudence and appropriate degree of professional competence and in a manner which is detrimental to the interest of the depositors, does the depositor have a Private Cause of Action.” </w:t>
      </w:r>
    </w:p>
    <w:p w14:paraId="40051993" w14:textId="77777777" w:rsidR="001619E0" w:rsidRPr="008440DD" w:rsidRDefault="001619E0" w:rsidP="001619E0">
      <w:pPr>
        <w:tabs>
          <w:tab w:val="clear" w:pos="4320"/>
          <w:tab w:val="clear" w:pos="9072"/>
        </w:tabs>
        <w:spacing w:line="360" w:lineRule="auto"/>
        <w:jc w:val="both"/>
        <w:rPr>
          <w:szCs w:val="28"/>
        </w:rPr>
      </w:pPr>
    </w:p>
    <w:p w14:paraId="1EB2F798" w14:textId="29823EC6"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D has submitted no legal basis under BO or any laws or rules for th</w:t>
      </w:r>
      <w:r w:rsidR="00FB0956">
        <w:rPr>
          <w:szCs w:val="28"/>
        </w:rPr>
        <w:t>is</w:t>
      </w:r>
      <w:r w:rsidRPr="008440DD">
        <w:rPr>
          <w:szCs w:val="28"/>
        </w:rPr>
        <w:t xml:space="preserve"> </w:t>
      </w:r>
      <w:r w:rsidR="00FB0956">
        <w:rPr>
          <w:szCs w:val="28"/>
        </w:rPr>
        <w:t>C</w:t>
      </w:r>
      <w:r w:rsidRPr="008440DD">
        <w:rPr>
          <w:szCs w:val="28"/>
        </w:rPr>
        <w:t xml:space="preserve">ourt to ask such question of HKMA or the Financial Secretary.  </w:t>
      </w:r>
      <w:r w:rsidRPr="008440DD">
        <w:rPr>
          <w:szCs w:val="28"/>
        </w:rPr>
        <w:lastRenderedPageBreak/>
        <w:t>Even if there were such jurisdiction, the answer cannot be binding on this Court and therefore I would have declined to exercise such jurisdiction.</w:t>
      </w:r>
    </w:p>
    <w:p w14:paraId="52D137DE" w14:textId="77777777" w:rsidR="001619E0" w:rsidRPr="008440DD" w:rsidRDefault="001619E0" w:rsidP="001619E0">
      <w:pPr>
        <w:tabs>
          <w:tab w:val="clear" w:pos="4320"/>
          <w:tab w:val="clear" w:pos="9072"/>
        </w:tabs>
        <w:spacing w:line="360" w:lineRule="auto"/>
        <w:jc w:val="both"/>
        <w:rPr>
          <w:szCs w:val="28"/>
        </w:rPr>
      </w:pPr>
    </w:p>
    <w:p w14:paraId="3F591B96"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Turning back to consider the intention of the Legislature, it was submitted by </w:t>
      </w:r>
      <w:proofErr w:type="spellStart"/>
      <w:r w:rsidRPr="008440DD">
        <w:rPr>
          <w:szCs w:val="28"/>
        </w:rPr>
        <w:t>Mr</w:t>
      </w:r>
      <w:proofErr w:type="spellEnd"/>
      <w:r w:rsidRPr="008440DD">
        <w:rPr>
          <w:szCs w:val="28"/>
        </w:rPr>
        <w:t xml:space="preserve"> Wong that it is clear that the Legislature did not intend to confer on individual banking customers any private right of action for any breaches of BO.  </w:t>
      </w:r>
    </w:p>
    <w:p w14:paraId="58841E76" w14:textId="77777777" w:rsidR="001619E0" w:rsidRPr="008440DD" w:rsidRDefault="001619E0" w:rsidP="001619E0">
      <w:pPr>
        <w:tabs>
          <w:tab w:val="clear" w:pos="4320"/>
          <w:tab w:val="clear" w:pos="9072"/>
        </w:tabs>
        <w:spacing w:line="360" w:lineRule="auto"/>
        <w:jc w:val="both"/>
        <w:rPr>
          <w:szCs w:val="28"/>
        </w:rPr>
      </w:pPr>
    </w:p>
    <w:p w14:paraId="5F916DF5" w14:textId="37505D65"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In </w:t>
      </w:r>
      <w:proofErr w:type="spellStart"/>
      <w:r w:rsidRPr="008440DD">
        <w:rPr>
          <w:szCs w:val="28"/>
        </w:rPr>
        <w:t>Mr</w:t>
      </w:r>
      <w:proofErr w:type="spellEnd"/>
      <w:r w:rsidRPr="008440DD">
        <w:rPr>
          <w:szCs w:val="28"/>
        </w:rPr>
        <w:t xml:space="preserve"> Wong’s Skeleton and in oral submissions, he provided an overview of the BO and various sections which he submitted are incompatible with Legislature intending a private cause of action including the </w:t>
      </w:r>
      <w:proofErr w:type="gramStart"/>
      <w:r w:rsidRPr="008440DD">
        <w:rPr>
          <w:szCs w:val="28"/>
        </w:rPr>
        <w:t>following:</w:t>
      </w:r>
      <w:r w:rsidR="00301C1C" w:rsidRPr="008440DD">
        <w:rPr>
          <w:szCs w:val="28"/>
        </w:rPr>
        <w:t>-</w:t>
      </w:r>
      <w:proofErr w:type="gramEnd"/>
    </w:p>
    <w:p w14:paraId="693428B8" w14:textId="77777777" w:rsidR="001619E0" w:rsidRPr="008440DD" w:rsidRDefault="001619E0" w:rsidP="001619E0">
      <w:pPr>
        <w:tabs>
          <w:tab w:val="clear" w:pos="4320"/>
          <w:tab w:val="clear" w:pos="9072"/>
        </w:tabs>
        <w:spacing w:line="360" w:lineRule="auto"/>
        <w:jc w:val="both"/>
        <w:rPr>
          <w:szCs w:val="28"/>
        </w:rPr>
      </w:pPr>
    </w:p>
    <w:p w14:paraId="110AF715" w14:textId="77777777" w:rsidR="001619E0" w:rsidRPr="008440DD" w:rsidRDefault="001619E0" w:rsidP="00301C1C">
      <w:pPr>
        <w:pStyle w:val="ListParagraph"/>
        <w:numPr>
          <w:ilvl w:val="0"/>
          <w:numId w:val="34"/>
        </w:numPr>
        <w:tabs>
          <w:tab w:val="clear" w:pos="4320"/>
          <w:tab w:val="clear" w:pos="9072"/>
          <w:tab w:val="left" w:pos="2160"/>
        </w:tabs>
        <w:spacing w:line="360" w:lineRule="auto"/>
        <w:ind w:left="2160" w:hanging="720"/>
        <w:jc w:val="both"/>
        <w:rPr>
          <w:szCs w:val="28"/>
        </w:rPr>
      </w:pPr>
      <w:r w:rsidRPr="008440DD">
        <w:rPr>
          <w:szCs w:val="28"/>
        </w:rPr>
        <w:t xml:space="preserve">section 7 which provides that HKMA shall be responsible for </w:t>
      </w:r>
      <w:r w:rsidRPr="008440DD">
        <w:rPr>
          <w:i/>
          <w:iCs/>
          <w:szCs w:val="28"/>
        </w:rPr>
        <w:t xml:space="preserve">inter alia </w:t>
      </w:r>
      <w:r w:rsidRPr="008440DD">
        <w:rPr>
          <w:szCs w:val="28"/>
        </w:rPr>
        <w:t>supervising compliance with provisions of BO, promote and encourage proper standards of conduct and sound and prudent business practices amongst authorized institutions, take reasonable steps to ensure any banking business carried on by an authorized institution is carried on with integrity, prudence and the appropriate degree of professional competence and in a manner not detrimental, or likely to be detrimental to the interests of depositors.  See also the long title;</w:t>
      </w:r>
    </w:p>
    <w:p w14:paraId="6CB5AB1B" w14:textId="77777777" w:rsidR="001619E0" w:rsidRPr="008440DD" w:rsidRDefault="001619E0" w:rsidP="00301C1C">
      <w:pPr>
        <w:tabs>
          <w:tab w:val="clear" w:pos="4320"/>
          <w:tab w:val="clear" w:pos="9072"/>
          <w:tab w:val="left" w:pos="2160"/>
        </w:tabs>
        <w:spacing w:line="360" w:lineRule="auto"/>
        <w:ind w:left="2160" w:hanging="720"/>
        <w:jc w:val="both"/>
        <w:rPr>
          <w:szCs w:val="28"/>
        </w:rPr>
      </w:pPr>
    </w:p>
    <w:p w14:paraId="107219C8" w14:textId="53F3029C" w:rsidR="001619E0" w:rsidRPr="008440DD" w:rsidRDefault="001619E0" w:rsidP="00301C1C">
      <w:pPr>
        <w:pStyle w:val="ListParagraph"/>
        <w:numPr>
          <w:ilvl w:val="0"/>
          <w:numId w:val="34"/>
        </w:numPr>
        <w:tabs>
          <w:tab w:val="clear" w:pos="4320"/>
          <w:tab w:val="clear" w:pos="9072"/>
          <w:tab w:val="left" w:pos="2160"/>
        </w:tabs>
        <w:spacing w:line="360" w:lineRule="auto"/>
        <w:ind w:left="2160" w:hanging="720"/>
        <w:jc w:val="both"/>
        <w:rPr>
          <w:szCs w:val="28"/>
        </w:rPr>
      </w:pPr>
      <w:r w:rsidRPr="008440DD">
        <w:rPr>
          <w:szCs w:val="28"/>
        </w:rPr>
        <w:t xml:space="preserve">sections 9 and 10 which in gist provide HKMA shall in its report furnished to the Financial Secretary report any </w:t>
      </w:r>
      <w:r w:rsidRPr="008440DD">
        <w:rPr>
          <w:szCs w:val="28"/>
        </w:rPr>
        <w:lastRenderedPageBreak/>
        <w:t>breach of BO and the Financial Secretary may decline to publish in whole or in part such report;</w:t>
      </w:r>
    </w:p>
    <w:p w14:paraId="0453C196" w14:textId="77777777" w:rsidR="001619E0" w:rsidRPr="008440DD" w:rsidRDefault="001619E0" w:rsidP="00301C1C">
      <w:pPr>
        <w:tabs>
          <w:tab w:val="clear" w:pos="4320"/>
          <w:tab w:val="clear" w:pos="9072"/>
          <w:tab w:val="left" w:pos="2160"/>
        </w:tabs>
        <w:spacing w:line="360" w:lineRule="auto"/>
        <w:ind w:left="2160" w:hanging="720"/>
        <w:jc w:val="both"/>
        <w:rPr>
          <w:szCs w:val="28"/>
        </w:rPr>
      </w:pPr>
    </w:p>
    <w:p w14:paraId="1C364640" w14:textId="5DA3CB40" w:rsidR="001619E0" w:rsidRPr="008440DD" w:rsidRDefault="001619E0" w:rsidP="00301C1C">
      <w:pPr>
        <w:pStyle w:val="ListParagraph"/>
        <w:numPr>
          <w:ilvl w:val="0"/>
          <w:numId w:val="34"/>
        </w:numPr>
        <w:tabs>
          <w:tab w:val="clear" w:pos="4320"/>
          <w:tab w:val="clear" w:pos="9072"/>
          <w:tab w:val="left" w:pos="2160"/>
        </w:tabs>
        <w:spacing w:line="360" w:lineRule="auto"/>
        <w:ind w:left="2160" w:hanging="720"/>
        <w:jc w:val="both"/>
        <w:rPr>
          <w:szCs w:val="28"/>
        </w:rPr>
      </w:pPr>
      <w:r w:rsidRPr="008440DD">
        <w:rPr>
          <w:szCs w:val="28"/>
        </w:rPr>
        <w:t>the 7</w:t>
      </w:r>
      <w:r w:rsidRPr="008440DD">
        <w:rPr>
          <w:szCs w:val="28"/>
          <w:vertAlign w:val="superscript"/>
        </w:rPr>
        <w:t>th</w:t>
      </w:r>
      <w:r w:rsidRPr="008440DD">
        <w:rPr>
          <w:szCs w:val="28"/>
        </w:rPr>
        <w:t xml:space="preserve"> Schedule which prescribes a set of criteria for HKMA’s consideration in approving the status of a banking institution as an authorized institution under </w:t>
      </w:r>
      <w:proofErr w:type="gramStart"/>
      <w:r w:rsidRPr="008440DD">
        <w:rPr>
          <w:szCs w:val="28"/>
        </w:rPr>
        <w:t>s</w:t>
      </w:r>
      <w:r w:rsidR="00301C1C" w:rsidRPr="008440DD">
        <w:rPr>
          <w:szCs w:val="28"/>
        </w:rPr>
        <w:t xml:space="preserve">  </w:t>
      </w:r>
      <w:r w:rsidRPr="008440DD">
        <w:rPr>
          <w:szCs w:val="28"/>
        </w:rPr>
        <w:t>16</w:t>
      </w:r>
      <w:proofErr w:type="gramEnd"/>
      <w:r w:rsidRPr="008440DD">
        <w:rPr>
          <w:szCs w:val="28"/>
        </w:rPr>
        <w:t xml:space="preserve"> of BO.  Section 16(10) gives HKMA the power to prepare and publish guidelines indicating the manner in which HKMA proposes to exercise the functions under s</w:t>
      </w:r>
      <w:r w:rsidR="00301C1C" w:rsidRPr="008440DD">
        <w:rPr>
          <w:szCs w:val="28"/>
        </w:rPr>
        <w:t xml:space="preserve"> </w:t>
      </w:r>
      <w:r w:rsidRPr="008440DD">
        <w:rPr>
          <w:szCs w:val="28"/>
        </w:rPr>
        <w:t>16;</w:t>
      </w:r>
    </w:p>
    <w:p w14:paraId="6931C5E9" w14:textId="77777777" w:rsidR="001619E0" w:rsidRPr="008440DD" w:rsidRDefault="001619E0" w:rsidP="00301C1C">
      <w:pPr>
        <w:tabs>
          <w:tab w:val="clear" w:pos="4320"/>
          <w:tab w:val="clear" w:pos="9072"/>
          <w:tab w:val="left" w:pos="2160"/>
        </w:tabs>
        <w:spacing w:line="360" w:lineRule="auto"/>
        <w:ind w:left="2160" w:hanging="720"/>
        <w:jc w:val="both"/>
        <w:rPr>
          <w:szCs w:val="28"/>
        </w:rPr>
      </w:pPr>
    </w:p>
    <w:p w14:paraId="3582727B" w14:textId="77777777" w:rsidR="001619E0" w:rsidRPr="008440DD" w:rsidRDefault="001619E0" w:rsidP="00301C1C">
      <w:pPr>
        <w:pStyle w:val="ListParagraph"/>
        <w:numPr>
          <w:ilvl w:val="0"/>
          <w:numId w:val="34"/>
        </w:numPr>
        <w:tabs>
          <w:tab w:val="clear" w:pos="4320"/>
          <w:tab w:val="clear" w:pos="9072"/>
          <w:tab w:val="left" w:pos="2160"/>
        </w:tabs>
        <w:spacing w:line="360" w:lineRule="auto"/>
        <w:ind w:left="2160" w:hanging="720"/>
        <w:jc w:val="both"/>
        <w:rPr>
          <w:szCs w:val="28"/>
        </w:rPr>
      </w:pPr>
      <w:r w:rsidRPr="008440DD">
        <w:rPr>
          <w:szCs w:val="28"/>
        </w:rPr>
        <w:t>the 8</w:t>
      </w:r>
      <w:r w:rsidRPr="008440DD">
        <w:rPr>
          <w:szCs w:val="28"/>
          <w:vertAlign w:val="superscript"/>
        </w:rPr>
        <w:t>th</w:t>
      </w:r>
      <w:r w:rsidRPr="008440DD">
        <w:rPr>
          <w:szCs w:val="28"/>
        </w:rPr>
        <w:t xml:space="preserve"> Schedule provides grounds for revocation of authorization.  In gist, if HKMA is satisfied that an authorized institute does not fulfil the criteria in the 7</w:t>
      </w:r>
      <w:r w:rsidRPr="008440DD">
        <w:rPr>
          <w:szCs w:val="28"/>
          <w:vertAlign w:val="superscript"/>
        </w:rPr>
        <w:t>th</w:t>
      </w:r>
      <w:r w:rsidRPr="008440DD">
        <w:rPr>
          <w:szCs w:val="28"/>
        </w:rPr>
        <w:t xml:space="preserve"> Schedule HKMA may propose a revocation;</w:t>
      </w:r>
    </w:p>
    <w:p w14:paraId="686EB5AB" w14:textId="77777777" w:rsidR="001619E0" w:rsidRPr="008440DD" w:rsidRDefault="001619E0" w:rsidP="00301C1C">
      <w:pPr>
        <w:tabs>
          <w:tab w:val="clear" w:pos="4320"/>
          <w:tab w:val="clear" w:pos="9072"/>
          <w:tab w:val="left" w:pos="2160"/>
        </w:tabs>
        <w:spacing w:line="360" w:lineRule="auto"/>
        <w:ind w:left="2160" w:hanging="720"/>
        <w:jc w:val="both"/>
        <w:rPr>
          <w:szCs w:val="28"/>
        </w:rPr>
      </w:pPr>
    </w:p>
    <w:p w14:paraId="7A3C4AEB" w14:textId="52209F95" w:rsidR="001619E0" w:rsidRPr="008440DD" w:rsidRDefault="001619E0" w:rsidP="00301C1C">
      <w:pPr>
        <w:pStyle w:val="ListParagraph"/>
        <w:numPr>
          <w:ilvl w:val="0"/>
          <w:numId w:val="34"/>
        </w:numPr>
        <w:tabs>
          <w:tab w:val="clear" w:pos="4320"/>
          <w:tab w:val="clear" w:pos="9072"/>
          <w:tab w:val="left" w:pos="2160"/>
        </w:tabs>
        <w:spacing w:line="360" w:lineRule="auto"/>
        <w:ind w:left="2160" w:hanging="720"/>
        <w:jc w:val="both"/>
        <w:rPr>
          <w:szCs w:val="28"/>
        </w:rPr>
      </w:pPr>
      <w:r w:rsidRPr="008440DD">
        <w:rPr>
          <w:szCs w:val="28"/>
        </w:rPr>
        <w:t>there is a mechanism for appeal against the proposed revocation and only if there is no appeal or appeal is unsuccessful shall HKMA circulate by newspaper the revocation notice under s</w:t>
      </w:r>
      <w:r w:rsidR="00301C1C" w:rsidRPr="008440DD">
        <w:rPr>
          <w:szCs w:val="28"/>
        </w:rPr>
        <w:t xml:space="preserve"> </w:t>
      </w:r>
      <w:r w:rsidRPr="008440DD">
        <w:rPr>
          <w:szCs w:val="28"/>
        </w:rPr>
        <w:t>22(9);</w:t>
      </w:r>
    </w:p>
    <w:p w14:paraId="7613057D" w14:textId="77777777" w:rsidR="001619E0" w:rsidRPr="008440DD" w:rsidRDefault="001619E0" w:rsidP="00301C1C">
      <w:pPr>
        <w:tabs>
          <w:tab w:val="clear" w:pos="4320"/>
          <w:tab w:val="clear" w:pos="9072"/>
          <w:tab w:val="left" w:pos="2160"/>
        </w:tabs>
        <w:spacing w:line="360" w:lineRule="auto"/>
        <w:ind w:left="2160" w:hanging="720"/>
        <w:jc w:val="both"/>
        <w:rPr>
          <w:szCs w:val="28"/>
        </w:rPr>
      </w:pPr>
    </w:p>
    <w:p w14:paraId="3DB2971E" w14:textId="4933D0DD" w:rsidR="00301C1C" w:rsidRPr="008440DD" w:rsidRDefault="001619E0" w:rsidP="00301C1C">
      <w:pPr>
        <w:pStyle w:val="ListParagraph"/>
        <w:numPr>
          <w:ilvl w:val="0"/>
          <w:numId w:val="34"/>
        </w:numPr>
        <w:tabs>
          <w:tab w:val="clear" w:pos="4320"/>
          <w:tab w:val="clear" w:pos="9072"/>
          <w:tab w:val="left" w:pos="2160"/>
        </w:tabs>
        <w:spacing w:line="360" w:lineRule="auto"/>
        <w:ind w:left="2160" w:hanging="720"/>
        <w:jc w:val="both"/>
        <w:rPr>
          <w:szCs w:val="28"/>
        </w:rPr>
      </w:pPr>
      <w:r w:rsidRPr="008440DD">
        <w:rPr>
          <w:szCs w:val="28"/>
        </w:rPr>
        <w:t xml:space="preserve">section 52(1)(c) provides where HKMA is of the opinion that an authorized institution is carrying on business in a manner detrimental to </w:t>
      </w:r>
      <w:r w:rsidRPr="00FB6A14">
        <w:rPr>
          <w:i/>
          <w:szCs w:val="28"/>
        </w:rPr>
        <w:t>inter alia</w:t>
      </w:r>
      <w:r w:rsidRPr="008440DD">
        <w:rPr>
          <w:szCs w:val="28"/>
        </w:rPr>
        <w:t xml:space="preserve"> the interests of its depositors, or an authorized institution has contravened or failed to comply with any provision of BO, HKMA may after consultation with the Financial Secretary: (</w:t>
      </w:r>
      <w:proofErr w:type="spellStart"/>
      <w:r w:rsidRPr="008440DD">
        <w:rPr>
          <w:szCs w:val="28"/>
        </w:rPr>
        <w:t>i</w:t>
      </w:r>
      <w:proofErr w:type="spellEnd"/>
      <w:r w:rsidRPr="008440DD">
        <w:rPr>
          <w:szCs w:val="28"/>
        </w:rPr>
        <w:t xml:space="preserve">) require the institution to take </w:t>
      </w:r>
      <w:r w:rsidRPr="008440DD">
        <w:rPr>
          <w:szCs w:val="28"/>
        </w:rPr>
        <w:lastRenderedPageBreak/>
        <w:t>action/do any act in relation to its affairs as he may consider necessary; (ii) give direction that the institution shall seek advice on management of its affairs; (iii) give direction that the affairs of the institution shall be managed by a Manager appointed by HKMA; and (iv) report the circumstances to the Chief Executive in Council;</w:t>
      </w:r>
      <w:r w:rsidR="00EC78F8">
        <w:rPr>
          <w:szCs w:val="28"/>
        </w:rPr>
        <w:t xml:space="preserve"> and</w:t>
      </w:r>
    </w:p>
    <w:p w14:paraId="3E76E463" w14:textId="77777777" w:rsidR="00301C1C" w:rsidRPr="008440DD" w:rsidRDefault="00301C1C" w:rsidP="00301C1C">
      <w:pPr>
        <w:pStyle w:val="ListParagraph"/>
        <w:rPr>
          <w:szCs w:val="28"/>
        </w:rPr>
      </w:pPr>
    </w:p>
    <w:p w14:paraId="0315E6E5" w14:textId="160152C9" w:rsidR="001619E0" w:rsidRPr="008440DD" w:rsidRDefault="001619E0" w:rsidP="00301C1C">
      <w:pPr>
        <w:pStyle w:val="ListParagraph"/>
        <w:numPr>
          <w:ilvl w:val="0"/>
          <w:numId w:val="34"/>
        </w:numPr>
        <w:tabs>
          <w:tab w:val="clear" w:pos="4320"/>
          <w:tab w:val="clear" w:pos="9072"/>
          <w:tab w:val="left" w:pos="2160"/>
        </w:tabs>
        <w:spacing w:line="360" w:lineRule="auto"/>
        <w:ind w:left="2160" w:hanging="720"/>
        <w:jc w:val="both"/>
        <w:rPr>
          <w:szCs w:val="28"/>
        </w:rPr>
      </w:pPr>
      <w:r w:rsidRPr="008440DD">
        <w:rPr>
          <w:szCs w:val="28"/>
        </w:rPr>
        <w:t>There are provisions under s</w:t>
      </w:r>
      <w:r w:rsidR="00301C1C" w:rsidRPr="008440DD">
        <w:rPr>
          <w:szCs w:val="28"/>
        </w:rPr>
        <w:t xml:space="preserve"> </w:t>
      </w:r>
      <w:r w:rsidRPr="008440DD">
        <w:rPr>
          <w:szCs w:val="28"/>
        </w:rPr>
        <w:t>132A for appealing to the Chief Executive in Council by any person aggrieved by such decisions of HKMA and power is given to the Chief Executive under s</w:t>
      </w:r>
      <w:r w:rsidR="00301C1C" w:rsidRPr="008440DD">
        <w:rPr>
          <w:szCs w:val="28"/>
        </w:rPr>
        <w:t xml:space="preserve"> </w:t>
      </w:r>
      <w:r w:rsidRPr="008440DD">
        <w:rPr>
          <w:szCs w:val="28"/>
        </w:rPr>
        <w:t>53 to confirm, vary or reverse any requirement, appointment or direction made by HKMA.</w:t>
      </w:r>
    </w:p>
    <w:p w14:paraId="7A4797E9" w14:textId="77777777" w:rsidR="001619E0" w:rsidRPr="008440DD" w:rsidRDefault="001619E0" w:rsidP="001619E0">
      <w:pPr>
        <w:tabs>
          <w:tab w:val="clear" w:pos="4320"/>
          <w:tab w:val="clear" w:pos="9072"/>
        </w:tabs>
        <w:spacing w:line="360" w:lineRule="auto"/>
        <w:jc w:val="both"/>
        <w:rPr>
          <w:szCs w:val="28"/>
        </w:rPr>
      </w:pPr>
    </w:p>
    <w:p w14:paraId="279BB2BF" w14:textId="04AEEE40"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 agree with </w:t>
      </w:r>
      <w:proofErr w:type="spellStart"/>
      <w:r w:rsidRPr="008440DD">
        <w:rPr>
          <w:szCs w:val="28"/>
        </w:rPr>
        <w:t>Mr</w:t>
      </w:r>
      <w:proofErr w:type="spellEnd"/>
      <w:r w:rsidRPr="008440DD">
        <w:rPr>
          <w:szCs w:val="28"/>
        </w:rPr>
        <w:t xml:space="preserve"> Wong from the above overview that it was not intended for there to be to </w:t>
      </w:r>
      <w:r w:rsidR="00FB6A14">
        <w:rPr>
          <w:szCs w:val="28"/>
        </w:rPr>
        <w:t xml:space="preserve">a private </w:t>
      </w:r>
      <w:r w:rsidRPr="008440DD">
        <w:rPr>
          <w:szCs w:val="28"/>
        </w:rPr>
        <w:t xml:space="preserve">right of action for depositors for any breach of BO. </w:t>
      </w:r>
      <w:r w:rsidR="00301C1C" w:rsidRPr="008440DD">
        <w:rPr>
          <w:szCs w:val="28"/>
        </w:rPr>
        <w:t xml:space="preserve"> </w:t>
      </w:r>
      <w:r w:rsidRPr="008440DD">
        <w:rPr>
          <w:szCs w:val="28"/>
        </w:rPr>
        <w:t>BO is plainly a regulatory legislation intended to benefit and protect the public at large a</w:t>
      </w:r>
      <w:r w:rsidR="00FB6A14">
        <w:rPr>
          <w:szCs w:val="28"/>
        </w:rPr>
        <w:t xml:space="preserve">nd not individual customers or </w:t>
      </w:r>
      <w:r w:rsidRPr="008440DD">
        <w:rPr>
          <w:szCs w:val="28"/>
        </w:rPr>
        <w:t xml:space="preserve">depositors.  </w:t>
      </w:r>
    </w:p>
    <w:p w14:paraId="1B24FF90" w14:textId="77777777" w:rsidR="001619E0" w:rsidRPr="008440DD" w:rsidRDefault="001619E0" w:rsidP="001619E0">
      <w:pPr>
        <w:tabs>
          <w:tab w:val="clear" w:pos="4320"/>
          <w:tab w:val="clear" w:pos="9072"/>
        </w:tabs>
        <w:spacing w:line="360" w:lineRule="auto"/>
        <w:jc w:val="both"/>
        <w:rPr>
          <w:szCs w:val="28"/>
        </w:rPr>
      </w:pPr>
    </w:p>
    <w:p w14:paraId="756CF74C" w14:textId="124409D2"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Furthermore, in respect of breaches of the authorization requirement, it is plain that it was intended for HKMA to regulate compliance with those requirements.  Allowing a private action would by-pass the</w:t>
      </w:r>
      <w:r w:rsidR="00FB6A14">
        <w:rPr>
          <w:szCs w:val="28"/>
        </w:rPr>
        <w:t xml:space="preserve"> statutory procedure for appeal and</w:t>
      </w:r>
      <w:r w:rsidRPr="008440DD">
        <w:rPr>
          <w:szCs w:val="28"/>
        </w:rPr>
        <w:t xml:space="preserve"> usurp the powers of HKMA, Financial Secretary and Chief Executive in Council in those matters.</w:t>
      </w:r>
    </w:p>
    <w:p w14:paraId="70582374" w14:textId="50DF5A5C" w:rsidR="001619E0" w:rsidRDefault="001619E0" w:rsidP="001619E0">
      <w:pPr>
        <w:tabs>
          <w:tab w:val="clear" w:pos="4320"/>
          <w:tab w:val="clear" w:pos="9072"/>
        </w:tabs>
        <w:spacing w:line="360" w:lineRule="auto"/>
        <w:jc w:val="both"/>
        <w:rPr>
          <w:szCs w:val="28"/>
        </w:rPr>
      </w:pPr>
    </w:p>
    <w:p w14:paraId="239A67B2" w14:textId="77777777" w:rsidR="00737430" w:rsidRPr="008440DD" w:rsidRDefault="00737430" w:rsidP="001619E0">
      <w:pPr>
        <w:tabs>
          <w:tab w:val="clear" w:pos="4320"/>
          <w:tab w:val="clear" w:pos="9072"/>
        </w:tabs>
        <w:spacing w:line="360" w:lineRule="auto"/>
        <w:jc w:val="both"/>
        <w:rPr>
          <w:szCs w:val="28"/>
        </w:rPr>
      </w:pPr>
    </w:p>
    <w:p w14:paraId="00551B4C" w14:textId="50D97D55"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lastRenderedPageBreak/>
        <w:t>This</w:t>
      </w:r>
      <w:r w:rsidR="00FB6A14">
        <w:rPr>
          <w:szCs w:val="28"/>
        </w:rPr>
        <w:t xml:space="preserve"> view</w:t>
      </w:r>
      <w:r w:rsidRPr="008440DD">
        <w:rPr>
          <w:szCs w:val="28"/>
        </w:rPr>
        <w:t xml:space="preserve"> is also fortified by the Guideline on Minimum Criteria, Guide to Authorization, Policy Manual IC-1 and Policy Manual IC-6</w:t>
      </w:r>
      <w:r w:rsidR="00FB6A14">
        <w:rPr>
          <w:szCs w:val="28"/>
        </w:rPr>
        <w:t>,</w:t>
      </w:r>
      <w:r w:rsidRPr="008440DD">
        <w:rPr>
          <w:szCs w:val="28"/>
        </w:rPr>
        <w:t xml:space="preserve"> all issued pursuant to s</w:t>
      </w:r>
      <w:r w:rsidR="006B339E" w:rsidRPr="008440DD">
        <w:rPr>
          <w:szCs w:val="28"/>
        </w:rPr>
        <w:t xml:space="preserve"> </w:t>
      </w:r>
      <w:r w:rsidRPr="008440DD">
        <w:rPr>
          <w:szCs w:val="28"/>
        </w:rPr>
        <w:t>16(10) of BO</w:t>
      </w:r>
      <w:r w:rsidR="00FB6A14">
        <w:rPr>
          <w:szCs w:val="28"/>
        </w:rPr>
        <w:t>,</w:t>
      </w:r>
      <w:r w:rsidRPr="008440DD">
        <w:rPr>
          <w:szCs w:val="28"/>
        </w:rPr>
        <w:t xml:space="preserve"> which makes clear it is </w:t>
      </w:r>
      <w:r w:rsidR="00FB0956">
        <w:rPr>
          <w:szCs w:val="28"/>
        </w:rPr>
        <w:t xml:space="preserve">for </w:t>
      </w:r>
      <w:r w:rsidRPr="008440DD">
        <w:rPr>
          <w:szCs w:val="28"/>
        </w:rPr>
        <w:t xml:space="preserve">HKMA </w:t>
      </w:r>
      <w:r w:rsidR="00FB0956">
        <w:rPr>
          <w:szCs w:val="28"/>
        </w:rPr>
        <w:t xml:space="preserve">to </w:t>
      </w:r>
      <w:r w:rsidRPr="008440DD">
        <w:rPr>
          <w:szCs w:val="28"/>
        </w:rPr>
        <w:t>decide whether the criteria set out in the 7</w:t>
      </w:r>
      <w:r w:rsidRPr="008440DD">
        <w:rPr>
          <w:szCs w:val="28"/>
          <w:vertAlign w:val="superscript"/>
        </w:rPr>
        <w:t>th</w:t>
      </w:r>
      <w:r w:rsidRPr="008440DD">
        <w:rPr>
          <w:szCs w:val="28"/>
        </w:rPr>
        <w:t xml:space="preserve"> Schedule are met.  </w:t>
      </w:r>
    </w:p>
    <w:p w14:paraId="5C04D35A" w14:textId="77777777" w:rsidR="001619E0" w:rsidRPr="008440DD" w:rsidRDefault="001619E0" w:rsidP="001619E0">
      <w:pPr>
        <w:tabs>
          <w:tab w:val="clear" w:pos="4320"/>
          <w:tab w:val="clear" w:pos="9072"/>
        </w:tabs>
        <w:spacing w:line="360" w:lineRule="auto"/>
        <w:jc w:val="both"/>
        <w:rPr>
          <w:szCs w:val="28"/>
        </w:rPr>
      </w:pPr>
    </w:p>
    <w:p w14:paraId="402D0BFF" w14:textId="4E1E5BF6"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for the other Guidelines issued by HKMA relied upon by D (Policy Manual OR-1, Policy Manual TM-E-1, Policy Manual TM-G-1, Policy Manual CR-S-5 and Policy Manual SA-1) they are expressly stated to be </w:t>
      </w:r>
      <w:r w:rsidRPr="008440DD">
        <w:rPr>
          <w:i/>
          <w:iCs/>
          <w:szCs w:val="28"/>
        </w:rPr>
        <w:t>non-statutory</w:t>
      </w:r>
      <w:r w:rsidRPr="008440DD">
        <w:rPr>
          <w:szCs w:val="28"/>
        </w:rPr>
        <w:t xml:space="preserve"> and issued by </w:t>
      </w:r>
      <w:r w:rsidR="00FC3044">
        <w:rPr>
          <w:szCs w:val="28"/>
        </w:rPr>
        <w:t>HK</w:t>
      </w:r>
      <w:r w:rsidRPr="008440DD">
        <w:rPr>
          <w:szCs w:val="28"/>
        </w:rPr>
        <w:t xml:space="preserve">MA as a guidance note.  Hence they plainly cannot be relied upon as </w:t>
      </w:r>
      <w:r w:rsidR="00FB0956">
        <w:rPr>
          <w:szCs w:val="28"/>
        </w:rPr>
        <w:t xml:space="preserve">a </w:t>
      </w:r>
      <w:r w:rsidRPr="008440DD">
        <w:rPr>
          <w:szCs w:val="28"/>
        </w:rPr>
        <w:t xml:space="preserve">basis for D’s claim for breach of </w:t>
      </w:r>
      <w:r w:rsidRPr="008440DD">
        <w:rPr>
          <w:i/>
          <w:iCs/>
          <w:szCs w:val="28"/>
        </w:rPr>
        <w:t>statutory</w:t>
      </w:r>
      <w:r w:rsidRPr="008440DD">
        <w:rPr>
          <w:szCs w:val="28"/>
        </w:rPr>
        <w:t xml:space="preserve"> duty.  Similarly, the Charter and the Basel Principles have no statutory basis.</w:t>
      </w:r>
    </w:p>
    <w:p w14:paraId="1B3217DF" w14:textId="77777777" w:rsidR="001619E0" w:rsidRPr="008440DD" w:rsidRDefault="001619E0" w:rsidP="001619E0">
      <w:pPr>
        <w:tabs>
          <w:tab w:val="clear" w:pos="4320"/>
          <w:tab w:val="clear" w:pos="9072"/>
        </w:tabs>
        <w:spacing w:line="360" w:lineRule="auto"/>
        <w:jc w:val="both"/>
        <w:rPr>
          <w:szCs w:val="28"/>
        </w:rPr>
      </w:pPr>
    </w:p>
    <w:p w14:paraId="6BCA7E81" w14:textId="629F5B5F"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Notwithstanding D has submitted that under the Securities and Futures Ordinance, Cap</w:t>
      </w:r>
      <w:r w:rsidR="006B339E" w:rsidRPr="008440DD">
        <w:rPr>
          <w:szCs w:val="28"/>
        </w:rPr>
        <w:t xml:space="preserve"> </w:t>
      </w:r>
      <w:r w:rsidRPr="008440DD">
        <w:rPr>
          <w:szCs w:val="28"/>
        </w:rPr>
        <w:t xml:space="preserve">571 (“SFO”) there is a right of action for losses as a result of market misconduct and false public communication, I do not regard that is relevant as D’s claim is not based on SFO but BO and the task of this </w:t>
      </w:r>
      <w:r w:rsidR="00FB0956">
        <w:rPr>
          <w:szCs w:val="28"/>
        </w:rPr>
        <w:t>C</w:t>
      </w:r>
      <w:r w:rsidRPr="008440DD">
        <w:rPr>
          <w:szCs w:val="28"/>
        </w:rPr>
        <w:t xml:space="preserve">ourt is to ascertain the legislative intent of BO. </w:t>
      </w:r>
    </w:p>
    <w:p w14:paraId="5264196B" w14:textId="77777777" w:rsidR="001619E0" w:rsidRPr="008440DD" w:rsidRDefault="001619E0" w:rsidP="001619E0">
      <w:pPr>
        <w:tabs>
          <w:tab w:val="clear" w:pos="4320"/>
          <w:tab w:val="clear" w:pos="9072"/>
        </w:tabs>
        <w:spacing w:line="360" w:lineRule="auto"/>
        <w:jc w:val="both"/>
        <w:rPr>
          <w:szCs w:val="28"/>
        </w:rPr>
      </w:pPr>
    </w:p>
    <w:p w14:paraId="652FEFC4" w14:textId="16813BD5" w:rsidR="001619E0" w:rsidRPr="008440DD" w:rsidRDefault="001619E0" w:rsidP="006B339E">
      <w:pPr>
        <w:pStyle w:val="ListParagraph"/>
        <w:tabs>
          <w:tab w:val="clear" w:pos="4320"/>
          <w:tab w:val="clear" w:pos="9072"/>
        </w:tabs>
        <w:spacing w:line="360" w:lineRule="auto"/>
        <w:ind w:left="0"/>
        <w:jc w:val="both"/>
        <w:rPr>
          <w:i/>
          <w:iCs/>
          <w:szCs w:val="28"/>
        </w:rPr>
      </w:pPr>
      <w:r w:rsidRPr="008440DD">
        <w:rPr>
          <w:i/>
          <w:iCs/>
          <w:szCs w:val="28"/>
        </w:rPr>
        <w:t xml:space="preserve">Whether the relief sought by </w:t>
      </w:r>
      <w:proofErr w:type="spellStart"/>
      <w:r w:rsidRPr="008440DD">
        <w:rPr>
          <w:i/>
          <w:iCs/>
          <w:szCs w:val="28"/>
        </w:rPr>
        <w:t>D are</w:t>
      </w:r>
      <w:proofErr w:type="spellEnd"/>
      <w:r w:rsidRPr="008440DD">
        <w:rPr>
          <w:i/>
          <w:iCs/>
          <w:szCs w:val="28"/>
        </w:rPr>
        <w:t xml:space="preserve"> viable </w:t>
      </w:r>
    </w:p>
    <w:p w14:paraId="7B0E207F" w14:textId="77777777" w:rsidR="001619E0" w:rsidRPr="008440DD" w:rsidRDefault="001619E0" w:rsidP="001619E0">
      <w:pPr>
        <w:tabs>
          <w:tab w:val="clear" w:pos="4320"/>
          <w:tab w:val="clear" w:pos="9072"/>
        </w:tabs>
        <w:spacing w:line="360" w:lineRule="auto"/>
        <w:jc w:val="both"/>
        <w:rPr>
          <w:szCs w:val="28"/>
        </w:rPr>
      </w:pPr>
    </w:p>
    <w:p w14:paraId="6801905C"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Given that I have taken the view there is no viable cause of action based on breaches of PDPO and BO, there can be no basis to seek the relief sought under AD&amp;CC.</w:t>
      </w:r>
    </w:p>
    <w:p w14:paraId="1F0C0CBD" w14:textId="77777777" w:rsidR="001619E0" w:rsidRPr="008440DD" w:rsidRDefault="001619E0" w:rsidP="001619E0">
      <w:pPr>
        <w:tabs>
          <w:tab w:val="clear" w:pos="4320"/>
          <w:tab w:val="clear" w:pos="9072"/>
        </w:tabs>
        <w:spacing w:line="360" w:lineRule="auto"/>
        <w:jc w:val="both"/>
        <w:rPr>
          <w:szCs w:val="28"/>
        </w:rPr>
      </w:pPr>
    </w:p>
    <w:p w14:paraId="2C51770B" w14:textId="08D34202"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In respect of </w:t>
      </w:r>
      <w:proofErr w:type="gramStart"/>
      <w:r w:rsidRPr="008440DD">
        <w:rPr>
          <w:szCs w:val="28"/>
        </w:rPr>
        <w:t>§(</w:t>
      </w:r>
      <w:proofErr w:type="gramEnd"/>
      <w:r w:rsidRPr="008440DD">
        <w:rPr>
          <w:szCs w:val="28"/>
        </w:rPr>
        <w:t>1), as indicated in D’s Skeleton Submissions, this is based on there being violation of the 7</w:t>
      </w:r>
      <w:r w:rsidRPr="008440DD">
        <w:rPr>
          <w:szCs w:val="28"/>
          <w:vertAlign w:val="superscript"/>
        </w:rPr>
        <w:t>th</w:t>
      </w:r>
      <w:r w:rsidRPr="008440DD">
        <w:rPr>
          <w:szCs w:val="28"/>
        </w:rPr>
        <w:t xml:space="preserve"> Schedule.  Given my view that there is no private right of action for any breach of 7</w:t>
      </w:r>
      <w:r w:rsidRPr="008440DD">
        <w:rPr>
          <w:szCs w:val="28"/>
          <w:vertAlign w:val="superscript"/>
        </w:rPr>
        <w:t>th</w:t>
      </w:r>
      <w:r w:rsidRPr="008440DD">
        <w:rPr>
          <w:szCs w:val="28"/>
        </w:rPr>
        <w:t xml:space="preserve"> Schedule of BO, </w:t>
      </w:r>
      <w:r w:rsidRPr="008440DD">
        <w:rPr>
          <w:szCs w:val="28"/>
        </w:rPr>
        <w:lastRenderedPageBreak/>
        <w:t xml:space="preserve">this relief ought to be struck out.  In any event, I am not satisfied that there is jurisdiction for this </w:t>
      </w:r>
      <w:r w:rsidR="006B339E" w:rsidRPr="008440DD">
        <w:rPr>
          <w:szCs w:val="28"/>
        </w:rPr>
        <w:t>c</w:t>
      </w:r>
      <w:r w:rsidRPr="008440DD">
        <w:rPr>
          <w:szCs w:val="28"/>
        </w:rPr>
        <w:t>ourt to order</w:t>
      </w:r>
      <w:r w:rsidR="009F7FE6">
        <w:rPr>
          <w:szCs w:val="28"/>
        </w:rPr>
        <w:t xml:space="preserve"> the</w:t>
      </w:r>
      <w:r w:rsidRPr="008440DD">
        <w:rPr>
          <w:szCs w:val="28"/>
        </w:rPr>
        <w:t xml:space="preserve"> restoration </w:t>
      </w:r>
      <w:r w:rsidR="009F7FE6">
        <w:rPr>
          <w:szCs w:val="28"/>
        </w:rPr>
        <w:t xml:space="preserve">sought </w:t>
      </w:r>
      <w:r w:rsidRPr="008440DD">
        <w:rPr>
          <w:szCs w:val="28"/>
        </w:rPr>
        <w:t xml:space="preserve">notwithstanding the assertion in D’s Skeleton Submissions that that Securities and Futures Commission have made many “restorative orders” over the years. </w:t>
      </w:r>
    </w:p>
    <w:p w14:paraId="4C50A64E" w14:textId="77777777" w:rsidR="001619E0" w:rsidRPr="008440DD" w:rsidRDefault="001619E0" w:rsidP="001619E0">
      <w:pPr>
        <w:tabs>
          <w:tab w:val="clear" w:pos="4320"/>
          <w:tab w:val="clear" w:pos="9072"/>
        </w:tabs>
        <w:spacing w:line="360" w:lineRule="auto"/>
        <w:jc w:val="both"/>
        <w:rPr>
          <w:szCs w:val="28"/>
        </w:rPr>
      </w:pPr>
    </w:p>
    <w:p w14:paraId="4D08D8D9" w14:textId="4810875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for </w:t>
      </w:r>
      <w:proofErr w:type="gramStart"/>
      <w:r w:rsidRPr="008440DD">
        <w:rPr>
          <w:szCs w:val="28"/>
        </w:rPr>
        <w:t>§(</w:t>
      </w:r>
      <w:proofErr w:type="gramEnd"/>
      <w:r w:rsidRPr="008440DD">
        <w:rPr>
          <w:szCs w:val="28"/>
        </w:rPr>
        <w:t>2), this relief is based on there being a violation of PDPO and given my rejection of</w:t>
      </w:r>
      <w:r w:rsidR="009F7FE6">
        <w:rPr>
          <w:szCs w:val="28"/>
        </w:rPr>
        <w:t xml:space="preserve"> the viability of</w:t>
      </w:r>
      <w:r w:rsidRPr="008440DD">
        <w:rPr>
          <w:szCs w:val="28"/>
        </w:rPr>
        <w:t xml:space="preserve"> such a claim, this relief also should be struck out.</w:t>
      </w:r>
    </w:p>
    <w:p w14:paraId="6773E6DA" w14:textId="77777777" w:rsidR="001619E0" w:rsidRPr="008440DD" w:rsidRDefault="001619E0" w:rsidP="001619E0">
      <w:pPr>
        <w:tabs>
          <w:tab w:val="clear" w:pos="4320"/>
          <w:tab w:val="clear" w:pos="9072"/>
        </w:tabs>
        <w:spacing w:line="360" w:lineRule="auto"/>
        <w:jc w:val="both"/>
        <w:rPr>
          <w:szCs w:val="28"/>
        </w:rPr>
      </w:pPr>
    </w:p>
    <w:p w14:paraId="646C3A38" w14:textId="46CBCE53"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for </w:t>
      </w:r>
      <w:proofErr w:type="gramStart"/>
      <w:r w:rsidRPr="008440DD">
        <w:rPr>
          <w:szCs w:val="28"/>
        </w:rPr>
        <w:t>§(</w:t>
      </w:r>
      <w:proofErr w:type="gramEnd"/>
      <w:r w:rsidRPr="008440DD">
        <w:rPr>
          <w:szCs w:val="28"/>
        </w:rPr>
        <w:t>3), notwithstanding D has referred me to the an article in the Hong Kong Lawyer in Jul</w:t>
      </w:r>
      <w:r w:rsidR="00970FC5">
        <w:rPr>
          <w:szCs w:val="28"/>
        </w:rPr>
        <w:t>y 2021 referring to the case of</w:t>
      </w:r>
      <w:r w:rsidRPr="008440DD">
        <w:rPr>
          <w:i/>
          <w:iCs/>
          <w:szCs w:val="28"/>
        </w:rPr>
        <w:t xml:space="preserve"> Chow</w:t>
      </w:r>
      <w:r w:rsidR="00970FC5">
        <w:rPr>
          <w:i/>
          <w:iCs/>
          <w:szCs w:val="28"/>
        </w:rPr>
        <w:t xml:space="preserve"> Wing Kai</w:t>
      </w:r>
      <w:r w:rsidRPr="008440DD">
        <w:rPr>
          <w:i/>
          <w:iCs/>
          <w:szCs w:val="28"/>
        </w:rPr>
        <w:t xml:space="preserve"> v </w:t>
      </w:r>
      <w:r w:rsidR="005846F9" w:rsidRPr="00FB0956">
        <w:rPr>
          <w:i/>
          <w:iCs/>
          <w:szCs w:val="28"/>
        </w:rPr>
        <w:t>Liang</w:t>
      </w:r>
      <w:r w:rsidRPr="008440DD">
        <w:rPr>
          <w:i/>
          <w:iCs/>
          <w:szCs w:val="28"/>
        </w:rPr>
        <w:t xml:space="preserve"> Jing</w:t>
      </w:r>
      <w:r w:rsidRPr="008440DD">
        <w:rPr>
          <w:szCs w:val="28"/>
        </w:rPr>
        <w:t xml:space="preserve"> [2021] HKDC 609, for the proposition that this court has jurisdiction to make a</w:t>
      </w:r>
      <w:r w:rsidR="00E47001">
        <w:rPr>
          <w:szCs w:val="28"/>
        </w:rPr>
        <w:t>n apology order, it is clear in</w:t>
      </w:r>
      <w:r w:rsidRPr="008440DD">
        <w:rPr>
          <w:i/>
          <w:iCs/>
          <w:szCs w:val="28"/>
        </w:rPr>
        <w:t xml:space="preserve"> Chow</w:t>
      </w:r>
      <w:r w:rsidR="00E47001">
        <w:rPr>
          <w:i/>
          <w:iCs/>
          <w:szCs w:val="28"/>
        </w:rPr>
        <w:t xml:space="preserve"> Wing Kai</w:t>
      </w:r>
      <w:r w:rsidRPr="008440DD">
        <w:rPr>
          <w:szCs w:val="28"/>
        </w:rPr>
        <w:t xml:space="preserve"> that concerned a defamation action and even though it was held there was jurisdiction, the court refused to exercise the discretion to make such order on the facts of that case.  In the present case, where there is no underlying cause of action for alleged breaches of BO and Guidelines, there is no basis for the relief even if (without deciding) there is jurisdiction to order an apology in actions other than defamation.  This relief ought also to be struck out.</w:t>
      </w:r>
    </w:p>
    <w:p w14:paraId="27026E4E" w14:textId="77777777" w:rsidR="001619E0" w:rsidRPr="008440DD" w:rsidRDefault="001619E0" w:rsidP="001619E0">
      <w:pPr>
        <w:tabs>
          <w:tab w:val="clear" w:pos="4320"/>
          <w:tab w:val="clear" w:pos="9072"/>
        </w:tabs>
        <w:spacing w:line="360" w:lineRule="auto"/>
        <w:jc w:val="both"/>
        <w:rPr>
          <w:szCs w:val="28"/>
        </w:rPr>
      </w:pPr>
    </w:p>
    <w:p w14:paraId="234E78C2" w14:textId="76E11891"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for </w:t>
      </w:r>
      <w:proofErr w:type="gramStart"/>
      <w:r w:rsidRPr="008440DD">
        <w:rPr>
          <w:szCs w:val="28"/>
        </w:rPr>
        <w:t>§(</w:t>
      </w:r>
      <w:proofErr w:type="gramEnd"/>
      <w:r w:rsidRPr="008440DD">
        <w:rPr>
          <w:szCs w:val="28"/>
        </w:rPr>
        <w:t>4), it is premised on there being breaches of BO for which I have alr</w:t>
      </w:r>
      <w:r w:rsidR="009F7FE6">
        <w:rPr>
          <w:szCs w:val="28"/>
        </w:rPr>
        <w:t>eady taken the view there is no</w:t>
      </w:r>
      <w:r w:rsidRPr="008440DD">
        <w:rPr>
          <w:szCs w:val="28"/>
        </w:rPr>
        <w:t xml:space="preserve"> right of action by P.  Furthermore, D has submitted the court can make an order of </w:t>
      </w:r>
      <w:r w:rsidRPr="008440DD">
        <w:rPr>
          <w:i/>
          <w:iCs/>
          <w:szCs w:val="28"/>
        </w:rPr>
        <w:t xml:space="preserve">mandamus </w:t>
      </w:r>
      <w:r w:rsidRPr="008440DD">
        <w:rPr>
          <w:szCs w:val="28"/>
        </w:rPr>
        <w:t>to compel performance of statutory duty by HKMA.  However, as the present case is not an application for judicial review taken out in the High Court pursuant to O</w:t>
      </w:r>
      <w:r w:rsidR="006B339E" w:rsidRPr="008440DD">
        <w:rPr>
          <w:szCs w:val="28"/>
        </w:rPr>
        <w:t xml:space="preserve"> </w:t>
      </w:r>
      <w:r w:rsidRPr="008440DD">
        <w:rPr>
          <w:szCs w:val="28"/>
        </w:rPr>
        <w:t>53, r</w:t>
      </w:r>
      <w:r w:rsidR="006B339E" w:rsidRPr="008440DD">
        <w:rPr>
          <w:szCs w:val="28"/>
        </w:rPr>
        <w:t xml:space="preserve"> </w:t>
      </w:r>
      <w:r w:rsidRPr="008440DD">
        <w:rPr>
          <w:szCs w:val="28"/>
        </w:rPr>
        <w:t xml:space="preserve">1 </w:t>
      </w:r>
      <w:r w:rsidR="005846F9" w:rsidRPr="00FB0956">
        <w:rPr>
          <w:szCs w:val="28"/>
        </w:rPr>
        <w:t>of the Rules of the High Court</w:t>
      </w:r>
      <w:r w:rsidR="005846F9">
        <w:rPr>
          <w:szCs w:val="28"/>
        </w:rPr>
        <w:t xml:space="preserve"> </w:t>
      </w:r>
      <w:r w:rsidRPr="008440DD">
        <w:rPr>
          <w:szCs w:val="28"/>
        </w:rPr>
        <w:t xml:space="preserve">to which HKMA </w:t>
      </w:r>
      <w:r w:rsidRPr="008440DD">
        <w:rPr>
          <w:szCs w:val="28"/>
        </w:rPr>
        <w:lastRenderedPageBreak/>
        <w:t>is made a respondent to such application, this relief is bound to fail and ought to be struck out.</w:t>
      </w:r>
    </w:p>
    <w:p w14:paraId="147B7CD3" w14:textId="77777777" w:rsidR="001619E0" w:rsidRPr="008440DD" w:rsidRDefault="001619E0" w:rsidP="001619E0">
      <w:pPr>
        <w:tabs>
          <w:tab w:val="clear" w:pos="4320"/>
          <w:tab w:val="clear" w:pos="9072"/>
        </w:tabs>
        <w:spacing w:line="360" w:lineRule="auto"/>
        <w:jc w:val="both"/>
        <w:rPr>
          <w:szCs w:val="28"/>
        </w:rPr>
      </w:pPr>
    </w:p>
    <w:p w14:paraId="60707607" w14:textId="19191118"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for </w:t>
      </w:r>
      <w:proofErr w:type="gramStart"/>
      <w:r w:rsidRPr="008440DD">
        <w:rPr>
          <w:szCs w:val="28"/>
        </w:rPr>
        <w:t>§(</w:t>
      </w:r>
      <w:proofErr w:type="gramEnd"/>
      <w:r w:rsidRPr="008440DD">
        <w:rPr>
          <w:szCs w:val="28"/>
        </w:rPr>
        <w:t>5), as mentioned above, the claim based on breach of PDPO is doom</w:t>
      </w:r>
      <w:r w:rsidR="009F7FE6">
        <w:rPr>
          <w:szCs w:val="28"/>
        </w:rPr>
        <w:t>ed</w:t>
      </w:r>
      <w:r w:rsidRPr="008440DD">
        <w:rPr>
          <w:szCs w:val="28"/>
        </w:rPr>
        <w:t xml:space="preserve"> to fail and should be struck out so this relief which is based on that claim likewise should be struck out.  In any event, no legal basis for seeking “punitive fines” has been demonstrated and for this reason also this relief should be struck out.</w:t>
      </w:r>
    </w:p>
    <w:p w14:paraId="556CE067" w14:textId="77777777" w:rsidR="001619E0" w:rsidRPr="008440DD" w:rsidRDefault="001619E0" w:rsidP="001619E0">
      <w:pPr>
        <w:tabs>
          <w:tab w:val="clear" w:pos="4320"/>
          <w:tab w:val="clear" w:pos="9072"/>
        </w:tabs>
        <w:spacing w:line="360" w:lineRule="auto"/>
        <w:jc w:val="both"/>
        <w:rPr>
          <w:szCs w:val="28"/>
        </w:rPr>
      </w:pPr>
    </w:p>
    <w:p w14:paraId="4CE9C4E8" w14:textId="7FBD2D9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for </w:t>
      </w:r>
      <w:proofErr w:type="gramStart"/>
      <w:r w:rsidRPr="008440DD">
        <w:rPr>
          <w:szCs w:val="28"/>
        </w:rPr>
        <w:t>§(</w:t>
      </w:r>
      <w:proofErr w:type="gramEnd"/>
      <w:r w:rsidRPr="008440DD">
        <w:rPr>
          <w:szCs w:val="28"/>
        </w:rPr>
        <w:t xml:space="preserve">6), this is premised on there being </w:t>
      </w:r>
      <w:r w:rsidR="00FB0956">
        <w:rPr>
          <w:szCs w:val="28"/>
        </w:rPr>
        <w:t xml:space="preserve">legal basis for ordering </w:t>
      </w:r>
      <w:r w:rsidRPr="008440DD">
        <w:rPr>
          <w:szCs w:val="28"/>
        </w:rPr>
        <w:t xml:space="preserve">“punitive fines” which exceeds the jurisdiction of the District Court.  Accordingly, it should also be struck out.  </w:t>
      </w:r>
    </w:p>
    <w:p w14:paraId="3F33CAED" w14:textId="77777777" w:rsidR="001619E0" w:rsidRPr="008440DD" w:rsidRDefault="001619E0" w:rsidP="001619E0">
      <w:pPr>
        <w:tabs>
          <w:tab w:val="clear" w:pos="4320"/>
          <w:tab w:val="clear" w:pos="9072"/>
        </w:tabs>
        <w:spacing w:line="360" w:lineRule="auto"/>
        <w:jc w:val="both"/>
        <w:rPr>
          <w:szCs w:val="28"/>
        </w:rPr>
      </w:pPr>
    </w:p>
    <w:p w14:paraId="40FCCD59" w14:textId="566C7451"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As for </w:t>
      </w:r>
      <w:proofErr w:type="gramStart"/>
      <w:r w:rsidRPr="008440DD">
        <w:rPr>
          <w:szCs w:val="28"/>
        </w:rPr>
        <w:t>§(</w:t>
      </w:r>
      <w:proofErr w:type="gramEnd"/>
      <w:r w:rsidRPr="008440DD">
        <w:rPr>
          <w:szCs w:val="28"/>
        </w:rPr>
        <w:t xml:space="preserve">7), according to D’s Skeleton Submissions, the basis for the relief is Policy Manual TM-E-1 but I have held that this guidance </w:t>
      </w:r>
      <w:r w:rsidR="00A44DFD">
        <w:rPr>
          <w:szCs w:val="28"/>
        </w:rPr>
        <w:t xml:space="preserve">note </w:t>
      </w:r>
      <w:r w:rsidRPr="008440DD">
        <w:rPr>
          <w:szCs w:val="28"/>
        </w:rPr>
        <w:t>is non-statutory and cannot be the basis of D’s claim for br</w:t>
      </w:r>
      <w:r w:rsidR="009F7FE6">
        <w:rPr>
          <w:szCs w:val="28"/>
        </w:rPr>
        <w:t xml:space="preserve">each of statutory duty.  In any event, there is no private cause of action for breach of BO. </w:t>
      </w:r>
      <w:proofErr w:type="gramStart"/>
      <w:r w:rsidR="009F7FE6">
        <w:rPr>
          <w:szCs w:val="28"/>
        </w:rPr>
        <w:t>T</w:t>
      </w:r>
      <w:r w:rsidRPr="008440DD">
        <w:rPr>
          <w:szCs w:val="28"/>
        </w:rPr>
        <w:t>herefore</w:t>
      </w:r>
      <w:proofErr w:type="gramEnd"/>
      <w:r w:rsidRPr="008440DD">
        <w:rPr>
          <w:szCs w:val="28"/>
        </w:rPr>
        <w:t xml:space="preserve"> there is no basis for this relief.  </w:t>
      </w:r>
      <w:r w:rsidR="009F7FE6">
        <w:rPr>
          <w:szCs w:val="28"/>
        </w:rPr>
        <w:t xml:space="preserve">Furthermore, </w:t>
      </w:r>
      <w:r w:rsidRPr="008440DD">
        <w:rPr>
          <w:szCs w:val="28"/>
        </w:rPr>
        <w:t xml:space="preserve">if there </w:t>
      </w:r>
      <w:r w:rsidR="009F7FE6">
        <w:rPr>
          <w:szCs w:val="28"/>
        </w:rPr>
        <w:t xml:space="preserve">was </w:t>
      </w:r>
      <w:r w:rsidRPr="008440DD">
        <w:rPr>
          <w:szCs w:val="28"/>
        </w:rPr>
        <w:t xml:space="preserve">any breach of BO, this is a matter for HKMA and whether to disclose any report by HKMA on such breaches is for the Financial Secretary to decide.  For </w:t>
      </w:r>
      <w:r w:rsidR="009F7FE6">
        <w:rPr>
          <w:szCs w:val="28"/>
        </w:rPr>
        <w:t xml:space="preserve">all </w:t>
      </w:r>
      <w:r w:rsidRPr="008440DD">
        <w:rPr>
          <w:szCs w:val="28"/>
        </w:rPr>
        <w:t xml:space="preserve">these reasons, this relief ought also </w:t>
      </w:r>
      <w:proofErr w:type="gramStart"/>
      <w:r w:rsidRPr="008440DD">
        <w:rPr>
          <w:szCs w:val="28"/>
        </w:rPr>
        <w:t>be</w:t>
      </w:r>
      <w:proofErr w:type="gramEnd"/>
      <w:r w:rsidRPr="008440DD">
        <w:rPr>
          <w:szCs w:val="28"/>
        </w:rPr>
        <w:t xml:space="preserve"> struck out.</w:t>
      </w:r>
    </w:p>
    <w:p w14:paraId="3D5EB4B6" w14:textId="77777777" w:rsidR="001619E0" w:rsidRPr="008440DD" w:rsidRDefault="001619E0" w:rsidP="001619E0">
      <w:pPr>
        <w:tabs>
          <w:tab w:val="clear" w:pos="4320"/>
          <w:tab w:val="clear" w:pos="9072"/>
        </w:tabs>
        <w:spacing w:line="360" w:lineRule="auto"/>
        <w:jc w:val="both"/>
        <w:rPr>
          <w:szCs w:val="28"/>
        </w:rPr>
      </w:pPr>
    </w:p>
    <w:p w14:paraId="75477ABD" w14:textId="66FD1975" w:rsidR="001619E0" w:rsidRPr="008440DD" w:rsidRDefault="001619E0" w:rsidP="006B339E">
      <w:pPr>
        <w:pStyle w:val="ListParagraph"/>
        <w:tabs>
          <w:tab w:val="clear" w:pos="4320"/>
          <w:tab w:val="clear" w:pos="9072"/>
        </w:tabs>
        <w:spacing w:line="360" w:lineRule="auto"/>
        <w:ind w:left="0"/>
        <w:jc w:val="both"/>
        <w:rPr>
          <w:i/>
          <w:szCs w:val="28"/>
        </w:rPr>
      </w:pPr>
      <w:r w:rsidRPr="008440DD">
        <w:rPr>
          <w:i/>
          <w:szCs w:val="28"/>
        </w:rPr>
        <w:t>Costs order made</w:t>
      </w:r>
      <w:r w:rsidR="009F7FE6">
        <w:rPr>
          <w:i/>
          <w:szCs w:val="28"/>
        </w:rPr>
        <w:t xml:space="preserve"> by the</w:t>
      </w:r>
      <w:r w:rsidRPr="008440DD">
        <w:rPr>
          <w:i/>
          <w:szCs w:val="28"/>
        </w:rPr>
        <w:t xml:space="preserve"> Master</w:t>
      </w:r>
    </w:p>
    <w:p w14:paraId="523C8F95" w14:textId="77777777" w:rsidR="001619E0" w:rsidRPr="008440DD" w:rsidRDefault="001619E0" w:rsidP="001619E0">
      <w:pPr>
        <w:tabs>
          <w:tab w:val="clear" w:pos="4320"/>
          <w:tab w:val="clear" w:pos="9072"/>
        </w:tabs>
        <w:spacing w:line="360" w:lineRule="auto"/>
        <w:jc w:val="both"/>
        <w:rPr>
          <w:szCs w:val="28"/>
        </w:rPr>
      </w:pPr>
    </w:p>
    <w:p w14:paraId="785D28C2" w14:textId="06F7CD08"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 xml:space="preserve">D appeals against the costs order made by the Master.  However, I can discern no error of law nor am I of the view the order made was unreasonable: see </w:t>
      </w:r>
      <w:r w:rsidRPr="008440DD">
        <w:rPr>
          <w:i/>
          <w:iCs/>
          <w:szCs w:val="28"/>
        </w:rPr>
        <w:t>Hong Kong Civil Procedure 2023</w:t>
      </w:r>
      <w:r w:rsidRPr="008440DD">
        <w:rPr>
          <w:szCs w:val="28"/>
        </w:rPr>
        <w:t>, Vol</w:t>
      </w:r>
      <w:r w:rsidR="006B339E" w:rsidRPr="008440DD">
        <w:rPr>
          <w:szCs w:val="28"/>
        </w:rPr>
        <w:t xml:space="preserve"> </w:t>
      </w:r>
      <w:r w:rsidRPr="008440DD">
        <w:rPr>
          <w:szCs w:val="28"/>
        </w:rPr>
        <w:t>1, §58/1/6.  I would therefore not allow the appeal against costs.</w:t>
      </w:r>
    </w:p>
    <w:p w14:paraId="28F18E51" w14:textId="77777777" w:rsidR="001619E0" w:rsidRPr="008440DD" w:rsidRDefault="001619E0" w:rsidP="001619E0">
      <w:pPr>
        <w:tabs>
          <w:tab w:val="clear" w:pos="4320"/>
          <w:tab w:val="clear" w:pos="9072"/>
        </w:tabs>
        <w:spacing w:line="360" w:lineRule="auto"/>
        <w:jc w:val="both"/>
        <w:rPr>
          <w:szCs w:val="28"/>
        </w:rPr>
      </w:pPr>
    </w:p>
    <w:p w14:paraId="55ED8C5F" w14:textId="77777777" w:rsidR="001619E0" w:rsidRPr="008440DD" w:rsidRDefault="001619E0" w:rsidP="006B339E">
      <w:pPr>
        <w:pStyle w:val="ListParagraph"/>
        <w:tabs>
          <w:tab w:val="clear" w:pos="4320"/>
          <w:tab w:val="clear" w:pos="9072"/>
        </w:tabs>
        <w:spacing w:line="360" w:lineRule="auto"/>
        <w:ind w:left="0"/>
        <w:jc w:val="both"/>
        <w:rPr>
          <w:i/>
          <w:szCs w:val="28"/>
        </w:rPr>
      </w:pPr>
      <w:r w:rsidRPr="008440DD">
        <w:rPr>
          <w:i/>
          <w:szCs w:val="28"/>
        </w:rPr>
        <w:t>D’s application for transfer</w:t>
      </w:r>
    </w:p>
    <w:p w14:paraId="152EF547" w14:textId="77777777" w:rsidR="001619E0" w:rsidRPr="008440DD" w:rsidRDefault="001619E0" w:rsidP="001619E0">
      <w:pPr>
        <w:tabs>
          <w:tab w:val="clear" w:pos="4320"/>
          <w:tab w:val="clear" w:pos="9072"/>
        </w:tabs>
        <w:spacing w:line="360" w:lineRule="auto"/>
        <w:jc w:val="both"/>
        <w:rPr>
          <w:szCs w:val="28"/>
        </w:rPr>
      </w:pPr>
    </w:p>
    <w:p w14:paraId="45845353" w14:textId="77777777"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For the reasons given above, there is no reasonable cause of action against P by D based on the matters pleaded by D in AD&amp;CC, and it follows the relief sought are bound to fail.  Therefore, there is no basis for applying for transfer of this action to the High Court.  I will not order a transfer.</w:t>
      </w:r>
    </w:p>
    <w:p w14:paraId="52613A50" w14:textId="77777777" w:rsidR="006B339E" w:rsidRPr="008440DD" w:rsidRDefault="006B339E" w:rsidP="006B339E">
      <w:pPr>
        <w:pStyle w:val="ListParagraph"/>
        <w:tabs>
          <w:tab w:val="clear" w:pos="4320"/>
          <w:tab w:val="clear" w:pos="9072"/>
        </w:tabs>
        <w:spacing w:line="360" w:lineRule="auto"/>
        <w:ind w:left="0"/>
        <w:jc w:val="both"/>
        <w:rPr>
          <w:szCs w:val="28"/>
        </w:rPr>
      </w:pPr>
    </w:p>
    <w:p w14:paraId="007D6947" w14:textId="406FA844" w:rsidR="001619E0" w:rsidRPr="008440DD" w:rsidRDefault="009F7FE6" w:rsidP="006B339E">
      <w:pPr>
        <w:pStyle w:val="ListParagraph"/>
        <w:keepNext/>
        <w:keepLines/>
        <w:widowControl w:val="0"/>
        <w:tabs>
          <w:tab w:val="clear" w:pos="4320"/>
          <w:tab w:val="clear" w:pos="9072"/>
        </w:tabs>
        <w:spacing w:line="360" w:lineRule="auto"/>
        <w:ind w:left="0"/>
        <w:jc w:val="both"/>
        <w:rPr>
          <w:i/>
          <w:szCs w:val="28"/>
        </w:rPr>
      </w:pPr>
      <w:r>
        <w:rPr>
          <w:i/>
          <w:szCs w:val="28"/>
        </w:rPr>
        <w:t>Disposition</w:t>
      </w:r>
      <w:r w:rsidR="001619E0" w:rsidRPr="008440DD">
        <w:rPr>
          <w:i/>
          <w:szCs w:val="28"/>
        </w:rPr>
        <w:t xml:space="preserve"> and Costs</w:t>
      </w:r>
    </w:p>
    <w:p w14:paraId="663C7F44" w14:textId="77777777" w:rsidR="001619E0" w:rsidRPr="008440DD" w:rsidRDefault="001619E0" w:rsidP="006B339E">
      <w:pPr>
        <w:keepNext/>
        <w:keepLines/>
        <w:widowControl w:val="0"/>
        <w:tabs>
          <w:tab w:val="clear" w:pos="4320"/>
          <w:tab w:val="clear" w:pos="9072"/>
        </w:tabs>
        <w:spacing w:line="360" w:lineRule="auto"/>
        <w:jc w:val="both"/>
        <w:rPr>
          <w:szCs w:val="28"/>
        </w:rPr>
      </w:pPr>
    </w:p>
    <w:p w14:paraId="39EB2F91" w14:textId="55440928" w:rsidR="001619E0" w:rsidRPr="008440DD" w:rsidRDefault="001619E0" w:rsidP="006B339E">
      <w:pPr>
        <w:pStyle w:val="ListParagraph"/>
        <w:keepNext/>
        <w:keepLines/>
        <w:widowControl w:val="0"/>
        <w:numPr>
          <w:ilvl w:val="0"/>
          <w:numId w:val="25"/>
        </w:numPr>
        <w:tabs>
          <w:tab w:val="clear" w:pos="4320"/>
          <w:tab w:val="clear" w:pos="9072"/>
        </w:tabs>
        <w:spacing w:line="360" w:lineRule="auto"/>
        <w:ind w:left="0" w:firstLine="0"/>
        <w:jc w:val="both"/>
        <w:rPr>
          <w:szCs w:val="28"/>
        </w:rPr>
      </w:pPr>
      <w:r w:rsidRPr="008440DD">
        <w:rPr>
          <w:szCs w:val="28"/>
        </w:rPr>
        <w:t xml:space="preserve">I would accordingly dismiss D’s appeal against </w:t>
      </w:r>
      <w:r w:rsidR="009F7FE6">
        <w:rPr>
          <w:szCs w:val="28"/>
        </w:rPr>
        <w:t xml:space="preserve">the </w:t>
      </w:r>
      <w:r w:rsidRPr="008440DD">
        <w:rPr>
          <w:szCs w:val="28"/>
        </w:rPr>
        <w:t>Master’s Decision.</w:t>
      </w:r>
    </w:p>
    <w:p w14:paraId="0E8CA725" w14:textId="77777777" w:rsidR="001619E0" w:rsidRPr="008440DD" w:rsidRDefault="001619E0" w:rsidP="001619E0">
      <w:pPr>
        <w:tabs>
          <w:tab w:val="clear" w:pos="4320"/>
          <w:tab w:val="clear" w:pos="9072"/>
        </w:tabs>
        <w:spacing w:line="360" w:lineRule="auto"/>
        <w:jc w:val="both"/>
        <w:rPr>
          <w:szCs w:val="28"/>
        </w:rPr>
      </w:pPr>
    </w:p>
    <w:p w14:paraId="44F4E546" w14:textId="6F7224B9" w:rsidR="001619E0" w:rsidRPr="008440DD" w:rsidRDefault="001619E0" w:rsidP="001619E0">
      <w:pPr>
        <w:pStyle w:val="ListParagraph"/>
        <w:numPr>
          <w:ilvl w:val="0"/>
          <w:numId w:val="25"/>
        </w:numPr>
        <w:tabs>
          <w:tab w:val="clear" w:pos="4320"/>
          <w:tab w:val="clear" w:pos="9072"/>
        </w:tabs>
        <w:spacing w:line="360" w:lineRule="auto"/>
        <w:ind w:left="0" w:firstLine="0"/>
        <w:jc w:val="both"/>
        <w:rPr>
          <w:szCs w:val="28"/>
        </w:rPr>
      </w:pPr>
      <w:r w:rsidRPr="008440DD">
        <w:rPr>
          <w:szCs w:val="28"/>
        </w:rPr>
        <w:t>Parties agreed that costs should follow the event and</w:t>
      </w:r>
      <w:r w:rsidR="009F7FE6">
        <w:rPr>
          <w:szCs w:val="28"/>
        </w:rPr>
        <w:t xml:space="preserve"> there be a summary assessment</w:t>
      </w:r>
      <w:r w:rsidR="00FB0956">
        <w:rPr>
          <w:szCs w:val="28"/>
        </w:rPr>
        <w:t xml:space="preserve"> of costs</w:t>
      </w:r>
      <w:r w:rsidR="009F7FE6">
        <w:rPr>
          <w:szCs w:val="28"/>
        </w:rPr>
        <w:t>.</w:t>
      </w:r>
    </w:p>
    <w:p w14:paraId="09EAF8A0" w14:textId="0F39A6C8" w:rsidR="001619E0" w:rsidRPr="008440DD" w:rsidRDefault="001619E0" w:rsidP="001619E0">
      <w:pPr>
        <w:tabs>
          <w:tab w:val="clear" w:pos="4320"/>
          <w:tab w:val="clear" w:pos="9072"/>
        </w:tabs>
        <w:spacing w:line="360" w:lineRule="auto"/>
        <w:jc w:val="both"/>
        <w:rPr>
          <w:szCs w:val="28"/>
        </w:rPr>
      </w:pPr>
    </w:p>
    <w:p w14:paraId="3BF50D70" w14:textId="72DDABA0" w:rsidR="00C56F4B" w:rsidRPr="00C56F4B" w:rsidRDefault="009F7FE6" w:rsidP="001619E0">
      <w:pPr>
        <w:pStyle w:val="ListParagraph"/>
        <w:numPr>
          <w:ilvl w:val="0"/>
          <w:numId w:val="25"/>
        </w:numPr>
        <w:tabs>
          <w:tab w:val="clear" w:pos="4320"/>
          <w:tab w:val="clear" w:pos="9072"/>
        </w:tabs>
        <w:spacing w:line="360" w:lineRule="auto"/>
        <w:ind w:left="0" w:firstLine="0"/>
        <w:jc w:val="both"/>
        <w:rPr>
          <w:szCs w:val="28"/>
        </w:rPr>
      </w:pPr>
      <w:r>
        <w:rPr>
          <w:szCs w:val="28"/>
        </w:rPr>
        <w:t>I</w:t>
      </w:r>
      <w:r w:rsidR="00C56F4B">
        <w:rPr>
          <w:szCs w:val="28"/>
        </w:rPr>
        <w:t xml:space="preserve"> therefore</w:t>
      </w:r>
      <w:r w:rsidR="001619E0" w:rsidRPr="008440DD">
        <w:rPr>
          <w:szCs w:val="28"/>
        </w:rPr>
        <w:t xml:space="preserve"> make a costs order </w:t>
      </w:r>
      <w:r w:rsidR="001619E0" w:rsidRPr="008440DD">
        <w:rPr>
          <w:i/>
          <w:iCs/>
          <w:szCs w:val="28"/>
        </w:rPr>
        <w:t>nisi</w:t>
      </w:r>
      <w:r>
        <w:rPr>
          <w:i/>
          <w:iCs/>
          <w:szCs w:val="28"/>
        </w:rPr>
        <w:t xml:space="preserve"> </w:t>
      </w:r>
      <w:r>
        <w:rPr>
          <w:iCs/>
          <w:szCs w:val="28"/>
        </w:rPr>
        <w:t xml:space="preserve">that costs of and occasioned by this appeal shall be to P.  </w:t>
      </w:r>
      <w:r w:rsidR="00C56F4B">
        <w:rPr>
          <w:iCs/>
          <w:szCs w:val="28"/>
        </w:rPr>
        <w:t xml:space="preserve"> Any application to vary the costs order </w:t>
      </w:r>
      <w:r w:rsidR="00C56F4B" w:rsidRPr="00C56F4B">
        <w:rPr>
          <w:i/>
          <w:iCs/>
          <w:szCs w:val="28"/>
        </w:rPr>
        <w:t>nisi</w:t>
      </w:r>
      <w:r w:rsidR="00C56F4B">
        <w:rPr>
          <w:iCs/>
          <w:szCs w:val="28"/>
        </w:rPr>
        <w:t xml:space="preserve"> shall be made by letter within 14 days hereof and will be determined on paper.  If no application is made to vary the costs order</w:t>
      </w:r>
      <w:r w:rsidR="00C56F4B" w:rsidRPr="00C56F4B">
        <w:rPr>
          <w:i/>
          <w:iCs/>
          <w:szCs w:val="28"/>
        </w:rPr>
        <w:t xml:space="preserve"> nisi</w:t>
      </w:r>
      <w:r w:rsidR="00C56F4B">
        <w:rPr>
          <w:iCs/>
          <w:szCs w:val="28"/>
        </w:rPr>
        <w:t xml:space="preserve"> within 14 days hereof</w:t>
      </w:r>
      <w:r w:rsidR="00C56F4B">
        <w:rPr>
          <w:i/>
          <w:iCs/>
          <w:szCs w:val="28"/>
        </w:rPr>
        <w:t xml:space="preserve">, </w:t>
      </w:r>
      <w:r w:rsidR="00C56F4B">
        <w:rPr>
          <w:iCs/>
          <w:szCs w:val="28"/>
        </w:rPr>
        <w:t xml:space="preserve">the costs order shall become absolute. </w:t>
      </w:r>
    </w:p>
    <w:p w14:paraId="21B0651B" w14:textId="77777777" w:rsidR="00C56F4B" w:rsidRPr="00C56F4B" w:rsidRDefault="00C56F4B" w:rsidP="00C56F4B">
      <w:pPr>
        <w:pStyle w:val="ListParagraph"/>
        <w:rPr>
          <w:iCs/>
          <w:szCs w:val="28"/>
        </w:rPr>
      </w:pPr>
    </w:p>
    <w:p w14:paraId="2F29852A" w14:textId="25FF6960" w:rsidR="009F7FE6" w:rsidRPr="009F7FE6" w:rsidRDefault="00C56F4B" w:rsidP="001619E0">
      <w:pPr>
        <w:pStyle w:val="ListParagraph"/>
        <w:numPr>
          <w:ilvl w:val="0"/>
          <w:numId w:val="25"/>
        </w:numPr>
        <w:tabs>
          <w:tab w:val="clear" w:pos="4320"/>
          <w:tab w:val="clear" w:pos="9072"/>
        </w:tabs>
        <w:spacing w:line="360" w:lineRule="auto"/>
        <w:ind w:left="0" w:firstLine="0"/>
        <w:jc w:val="both"/>
        <w:rPr>
          <w:szCs w:val="28"/>
        </w:rPr>
      </w:pPr>
      <w:r>
        <w:rPr>
          <w:iCs/>
          <w:szCs w:val="28"/>
        </w:rPr>
        <w:t xml:space="preserve">Summary assessment based on the Statement of Costs submitted to me by P will be assessed upon the costs order </w:t>
      </w:r>
      <w:r w:rsidRPr="00C56F4B">
        <w:rPr>
          <w:i/>
          <w:iCs/>
          <w:szCs w:val="28"/>
        </w:rPr>
        <w:t>nisi</w:t>
      </w:r>
      <w:r>
        <w:rPr>
          <w:iCs/>
          <w:szCs w:val="28"/>
        </w:rPr>
        <w:t xml:space="preserve"> becoming absolute or following the determination by me of any application to vary, whichever is later.</w:t>
      </w:r>
      <w:r w:rsidR="00FB0956">
        <w:rPr>
          <w:iCs/>
          <w:szCs w:val="28"/>
        </w:rPr>
        <w:t xml:space="preserve">  If D has any objection to P’s Statement of Costs, D </w:t>
      </w:r>
      <w:r w:rsidR="00FB0956">
        <w:rPr>
          <w:iCs/>
          <w:szCs w:val="28"/>
        </w:rPr>
        <w:lastRenderedPageBreak/>
        <w:t>should file a Statement of Objections (stating which items are objected to and give succinct reasons for the objection) within 14 days hereof.</w:t>
      </w:r>
    </w:p>
    <w:p w14:paraId="204E430E" w14:textId="77777777" w:rsidR="001619E0" w:rsidRPr="008440DD" w:rsidRDefault="001619E0" w:rsidP="001619E0">
      <w:pPr>
        <w:tabs>
          <w:tab w:val="clear" w:pos="4320"/>
          <w:tab w:val="clear" w:pos="9072"/>
        </w:tabs>
        <w:spacing w:line="360" w:lineRule="auto"/>
        <w:jc w:val="both"/>
        <w:rPr>
          <w:szCs w:val="28"/>
        </w:rPr>
      </w:pPr>
    </w:p>
    <w:p w14:paraId="756F2FB2" w14:textId="6AA14ECF" w:rsidR="001619E0" w:rsidRDefault="001619E0" w:rsidP="001619E0">
      <w:pPr>
        <w:tabs>
          <w:tab w:val="clear" w:pos="4320"/>
          <w:tab w:val="clear" w:pos="9072"/>
        </w:tabs>
        <w:spacing w:line="360" w:lineRule="auto"/>
        <w:jc w:val="both"/>
        <w:rPr>
          <w:szCs w:val="28"/>
        </w:rPr>
      </w:pPr>
    </w:p>
    <w:p w14:paraId="7004399B" w14:textId="5918EF44" w:rsidR="00191A6C" w:rsidRDefault="00191A6C" w:rsidP="001619E0">
      <w:pPr>
        <w:tabs>
          <w:tab w:val="clear" w:pos="4320"/>
          <w:tab w:val="clear" w:pos="9072"/>
        </w:tabs>
        <w:spacing w:line="360" w:lineRule="auto"/>
        <w:jc w:val="both"/>
        <w:rPr>
          <w:szCs w:val="28"/>
        </w:rPr>
      </w:pPr>
    </w:p>
    <w:p w14:paraId="2C9FE3D6" w14:textId="77777777" w:rsidR="00215767" w:rsidRPr="008440DD" w:rsidRDefault="00215767" w:rsidP="001619E0">
      <w:pPr>
        <w:tabs>
          <w:tab w:val="clear" w:pos="4320"/>
          <w:tab w:val="clear" w:pos="9072"/>
        </w:tabs>
        <w:spacing w:line="360" w:lineRule="auto"/>
        <w:jc w:val="both"/>
        <w:rPr>
          <w:szCs w:val="28"/>
        </w:rPr>
      </w:pPr>
    </w:p>
    <w:p w14:paraId="4585C809" w14:textId="6A45D2D8" w:rsidR="001619E0" w:rsidRPr="008440DD" w:rsidRDefault="006B339E" w:rsidP="006B339E">
      <w:pPr>
        <w:pStyle w:val="ListParagraph"/>
        <w:tabs>
          <w:tab w:val="clear" w:pos="4320"/>
          <w:tab w:val="clear" w:pos="9072"/>
          <w:tab w:val="center" w:pos="6480"/>
        </w:tabs>
        <w:ind w:left="0"/>
        <w:jc w:val="both"/>
        <w:rPr>
          <w:szCs w:val="28"/>
        </w:rPr>
      </w:pPr>
      <w:r w:rsidRPr="008440DD">
        <w:rPr>
          <w:szCs w:val="28"/>
        </w:rPr>
        <w:tab/>
      </w:r>
      <w:r w:rsidRPr="008440DD">
        <w:rPr>
          <w:szCs w:val="28"/>
        </w:rPr>
        <w:tab/>
      </w:r>
      <w:proofErr w:type="gramStart"/>
      <w:r w:rsidR="001619E0" w:rsidRPr="008440DD">
        <w:rPr>
          <w:szCs w:val="28"/>
        </w:rPr>
        <w:t>(</w:t>
      </w:r>
      <w:r w:rsidRPr="008440DD">
        <w:rPr>
          <w:szCs w:val="28"/>
        </w:rPr>
        <w:t xml:space="preserve"> </w:t>
      </w:r>
      <w:r w:rsidR="001619E0" w:rsidRPr="008440DD">
        <w:rPr>
          <w:szCs w:val="28"/>
        </w:rPr>
        <w:t>G</w:t>
      </w:r>
      <w:proofErr w:type="gramEnd"/>
      <w:r w:rsidR="001619E0" w:rsidRPr="008440DD">
        <w:rPr>
          <w:szCs w:val="28"/>
        </w:rPr>
        <w:t xml:space="preserve"> Chow</w:t>
      </w:r>
      <w:r w:rsidRPr="008440DD">
        <w:rPr>
          <w:szCs w:val="28"/>
        </w:rPr>
        <w:t xml:space="preserve"> </w:t>
      </w:r>
      <w:r w:rsidR="001619E0" w:rsidRPr="008440DD">
        <w:rPr>
          <w:szCs w:val="28"/>
        </w:rPr>
        <w:t>)</w:t>
      </w:r>
    </w:p>
    <w:p w14:paraId="3857CB39" w14:textId="660FD682" w:rsidR="001619E0" w:rsidRPr="008440DD" w:rsidRDefault="006B339E" w:rsidP="006B339E">
      <w:pPr>
        <w:pStyle w:val="ListParagraph"/>
        <w:tabs>
          <w:tab w:val="clear" w:pos="4320"/>
          <w:tab w:val="clear" w:pos="9072"/>
          <w:tab w:val="center" w:pos="6480"/>
        </w:tabs>
        <w:ind w:left="0"/>
        <w:jc w:val="both"/>
        <w:rPr>
          <w:szCs w:val="28"/>
        </w:rPr>
      </w:pPr>
      <w:r w:rsidRPr="008440DD">
        <w:rPr>
          <w:szCs w:val="28"/>
        </w:rPr>
        <w:tab/>
      </w:r>
      <w:r w:rsidRPr="008440DD">
        <w:rPr>
          <w:szCs w:val="28"/>
        </w:rPr>
        <w:tab/>
      </w:r>
      <w:r w:rsidR="001619E0" w:rsidRPr="008440DD">
        <w:rPr>
          <w:szCs w:val="28"/>
        </w:rPr>
        <w:t>Deputy District Judge</w:t>
      </w:r>
    </w:p>
    <w:p w14:paraId="0D841A55" w14:textId="7F44423D" w:rsidR="001619E0" w:rsidRPr="008440DD" w:rsidRDefault="001619E0" w:rsidP="008440DD">
      <w:pPr>
        <w:tabs>
          <w:tab w:val="clear" w:pos="4320"/>
          <w:tab w:val="clear" w:pos="9072"/>
        </w:tabs>
        <w:jc w:val="both"/>
        <w:rPr>
          <w:szCs w:val="28"/>
        </w:rPr>
      </w:pPr>
    </w:p>
    <w:p w14:paraId="78AE0D6D" w14:textId="2464183F" w:rsidR="008440DD" w:rsidRDefault="008440DD" w:rsidP="008440DD">
      <w:pPr>
        <w:tabs>
          <w:tab w:val="clear" w:pos="4320"/>
          <w:tab w:val="clear" w:pos="9072"/>
        </w:tabs>
        <w:jc w:val="both"/>
        <w:rPr>
          <w:szCs w:val="28"/>
        </w:rPr>
      </w:pPr>
    </w:p>
    <w:p w14:paraId="2F02FADC" w14:textId="0505BA90" w:rsidR="00191A6C" w:rsidRDefault="00191A6C" w:rsidP="008440DD">
      <w:pPr>
        <w:tabs>
          <w:tab w:val="clear" w:pos="4320"/>
          <w:tab w:val="clear" w:pos="9072"/>
        </w:tabs>
        <w:jc w:val="both"/>
        <w:rPr>
          <w:szCs w:val="28"/>
        </w:rPr>
      </w:pPr>
    </w:p>
    <w:p w14:paraId="6C3E51F6" w14:textId="0D036392" w:rsidR="00BE0F59" w:rsidRDefault="00BE0F59" w:rsidP="008440DD">
      <w:pPr>
        <w:tabs>
          <w:tab w:val="clear" w:pos="4320"/>
          <w:tab w:val="clear" w:pos="9072"/>
        </w:tabs>
        <w:jc w:val="both"/>
        <w:rPr>
          <w:szCs w:val="28"/>
        </w:rPr>
      </w:pPr>
    </w:p>
    <w:p w14:paraId="19E009E3" w14:textId="77777777" w:rsidR="00191A6C" w:rsidRPr="008440DD" w:rsidRDefault="00191A6C" w:rsidP="008440DD">
      <w:pPr>
        <w:tabs>
          <w:tab w:val="clear" w:pos="4320"/>
          <w:tab w:val="clear" w:pos="9072"/>
        </w:tabs>
        <w:jc w:val="both"/>
        <w:rPr>
          <w:szCs w:val="28"/>
        </w:rPr>
      </w:pPr>
    </w:p>
    <w:p w14:paraId="1FF2F5C3" w14:textId="06D7450C" w:rsidR="001619E0" w:rsidRPr="008440DD" w:rsidRDefault="001619E0" w:rsidP="008440DD">
      <w:pPr>
        <w:pStyle w:val="ListParagraph"/>
        <w:tabs>
          <w:tab w:val="clear" w:pos="4320"/>
          <w:tab w:val="clear" w:pos="9072"/>
        </w:tabs>
        <w:ind w:left="0"/>
        <w:jc w:val="both"/>
        <w:rPr>
          <w:szCs w:val="28"/>
          <w:lang w:val="en-GB"/>
        </w:rPr>
      </w:pPr>
      <w:r w:rsidRPr="008440DD">
        <w:rPr>
          <w:szCs w:val="28"/>
          <w:lang w:val="en-GB"/>
        </w:rPr>
        <w:t>Mr Wong C K Adrian, instructed by Tsang, Chan &amp; Wong, for the plaintiff</w:t>
      </w:r>
    </w:p>
    <w:p w14:paraId="0B809290" w14:textId="77777777" w:rsidR="006B339E" w:rsidRPr="008440DD" w:rsidRDefault="006B339E" w:rsidP="008440DD">
      <w:pPr>
        <w:pStyle w:val="ListParagraph"/>
        <w:tabs>
          <w:tab w:val="clear" w:pos="4320"/>
          <w:tab w:val="clear" w:pos="9072"/>
        </w:tabs>
        <w:ind w:left="0"/>
        <w:jc w:val="both"/>
        <w:rPr>
          <w:szCs w:val="28"/>
          <w:lang w:val="en-GB"/>
        </w:rPr>
      </w:pPr>
    </w:p>
    <w:p w14:paraId="46CB0D3C" w14:textId="701EFCA0" w:rsidR="001619E0" w:rsidRPr="008440DD" w:rsidRDefault="001619E0" w:rsidP="008440DD">
      <w:pPr>
        <w:pStyle w:val="ListParagraph"/>
        <w:tabs>
          <w:tab w:val="clear" w:pos="4320"/>
          <w:tab w:val="clear" w:pos="9072"/>
        </w:tabs>
        <w:ind w:left="0"/>
        <w:jc w:val="both"/>
        <w:rPr>
          <w:szCs w:val="28"/>
          <w:lang w:val="en-GB"/>
        </w:rPr>
      </w:pPr>
      <w:r w:rsidRPr="008440DD">
        <w:rPr>
          <w:szCs w:val="28"/>
          <w:lang w:val="en-GB"/>
        </w:rPr>
        <w:t xml:space="preserve">The defendant </w:t>
      </w:r>
      <w:r w:rsidR="008440DD" w:rsidRPr="008440DD">
        <w:rPr>
          <w:szCs w:val="28"/>
          <w:lang w:val="en-GB"/>
        </w:rPr>
        <w:t xml:space="preserve">appeared </w:t>
      </w:r>
      <w:r w:rsidRPr="008440DD">
        <w:rPr>
          <w:szCs w:val="28"/>
          <w:lang w:val="en-GB"/>
        </w:rPr>
        <w:t>in person</w:t>
      </w:r>
    </w:p>
    <w:p w14:paraId="76C79700" w14:textId="77777777" w:rsidR="001619E0" w:rsidRPr="008440DD" w:rsidRDefault="001619E0" w:rsidP="001619E0">
      <w:pPr>
        <w:tabs>
          <w:tab w:val="clear" w:pos="4320"/>
          <w:tab w:val="clear" w:pos="9072"/>
        </w:tabs>
        <w:spacing w:line="360" w:lineRule="auto"/>
        <w:jc w:val="both"/>
        <w:rPr>
          <w:szCs w:val="28"/>
          <w:lang w:val="en-GB"/>
        </w:rPr>
      </w:pPr>
    </w:p>
    <w:p w14:paraId="61F8E3E4" w14:textId="77777777" w:rsidR="001619E0" w:rsidRPr="008440DD" w:rsidRDefault="001619E0" w:rsidP="001619E0">
      <w:pPr>
        <w:spacing w:line="360" w:lineRule="auto"/>
        <w:jc w:val="both"/>
        <w:rPr>
          <w:szCs w:val="28"/>
          <w:lang w:val="en-GB"/>
        </w:rPr>
      </w:pPr>
    </w:p>
    <w:sectPr w:rsidR="001619E0" w:rsidRPr="008440DD" w:rsidSect="003F1B4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881D8" w14:textId="77777777" w:rsidR="00AC2C1E" w:rsidRDefault="00AC2C1E">
      <w:r>
        <w:separator/>
      </w:r>
    </w:p>
  </w:endnote>
  <w:endnote w:type="continuationSeparator" w:id="0">
    <w:p w14:paraId="667701DE" w14:textId="77777777" w:rsidR="00AC2C1E" w:rsidRDefault="00AC2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AAB1" w14:textId="77777777" w:rsidR="00301C1C" w:rsidRDefault="00301C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E9AAB2" w14:textId="77777777" w:rsidR="00301C1C" w:rsidRDefault="00301C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AAB3" w14:textId="77777777" w:rsidR="00301C1C" w:rsidRDefault="00301C1C">
    <w:pPr>
      <w:pStyle w:val="Footer"/>
      <w:framePr w:wrap="around" w:vAnchor="text" w:hAnchor="margin" w:xAlign="right" w:y="1"/>
      <w:rPr>
        <w:rStyle w:val="PageNumber"/>
      </w:rPr>
    </w:pPr>
  </w:p>
  <w:p w14:paraId="64E9AAB4" w14:textId="77777777" w:rsidR="00301C1C" w:rsidRDefault="00301C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6921E" w14:textId="77777777" w:rsidR="00AC2C1E" w:rsidRDefault="00AC2C1E">
      <w:r>
        <w:separator/>
      </w:r>
    </w:p>
  </w:footnote>
  <w:footnote w:type="continuationSeparator" w:id="0">
    <w:p w14:paraId="07781C99" w14:textId="77777777" w:rsidR="00AC2C1E" w:rsidRDefault="00AC2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AAB0" w14:textId="77777777" w:rsidR="00301C1C" w:rsidRDefault="00301C1C">
    <w:pPr>
      <w:pStyle w:val="Header"/>
    </w:pPr>
    <w:r w:rsidRPr="00AF087C">
      <w:rPr>
        <w:noProof/>
        <w:sz w:val="20"/>
      </w:rPr>
      <mc:AlternateContent>
        <mc:Choice Requires="wps">
          <w:drawing>
            <wp:anchor distT="0" distB="0" distL="114300" distR="114300" simplePos="0" relativeHeight="251656192" behindDoc="0" locked="0" layoutInCell="0" allowOverlap="1" wp14:anchorId="64E9AAB6" wp14:editId="64E9AAB7">
              <wp:simplePos x="0" y="0"/>
              <wp:positionH relativeFrom="column">
                <wp:posOffset>5818517</wp:posOffset>
              </wp:positionH>
              <wp:positionV relativeFrom="paragraph">
                <wp:posOffset>155275</wp:posOffset>
              </wp:positionV>
              <wp:extent cx="586548" cy="10170544"/>
              <wp:effectExtent l="0" t="0" r="444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8" cy="10170544"/>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4E9AAC2" w14:textId="77777777" w:rsidR="00301C1C" w:rsidRPr="00B57022" w:rsidRDefault="00301C1C">
                          <w:pPr>
                            <w:rPr>
                              <w:b/>
                              <w:sz w:val="20"/>
                              <w:lang w:val="pt-BR"/>
                            </w:rPr>
                          </w:pPr>
                          <w:r w:rsidRPr="00B57022">
                            <w:rPr>
                              <w:rFonts w:hint="eastAsia"/>
                              <w:b/>
                              <w:sz w:val="20"/>
                              <w:lang w:val="pt-BR"/>
                            </w:rPr>
                            <w:t>A</w:t>
                          </w:r>
                        </w:p>
                        <w:p w14:paraId="64E9AAC3" w14:textId="77777777" w:rsidR="00301C1C" w:rsidRPr="00B57022" w:rsidRDefault="00301C1C">
                          <w:pPr>
                            <w:rPr>
                              <w:b/>
                              <w:sz w:val="10"/>
                              <w:lang w:val="pt-BR"/>
                            </w:rPr>
                          </w:pPr>
                        </w:p>
                        <w:p w14:paraId="64E9AAC4" w14:textId="77777777" w:rsidR="00301C1C" w:rsidRPr="00B57022" w:rsidRDefault="00301C1C">
                          <w:pPr>
                            <w:rPr>
                              <w:b/>
                              <w:sz w:val="16"/>
                              <w:lang w:val="pt-BR"/>
                            </w:rPr>
                          </w:pPr>
                        </w:p>
                        <w:p w14:paraId="64E9AAC5" w14:textId="77777777" w:rsidR="00301C1C" w:rsidRPr="00B57022" w:rsidRDefault="00301C1C">
                          <w:pPr>
                            <w:rPr>
                              <w:b/>
                              <w:sz w:val="16"/>
                              <w:lang w:val="pt-BR"/>
                            </w:rPr>
                          </w:pPr>
                        </w:p>
                        <w:p w14:paraId="64E9AAC6" w14:textId="77777777" w:rsidR="00301C1C" w:rsidRPr="00B57022" w:rsidRDefault="00301C1C">
                          <w:pPr>
                            <w:rPr>
                              <w:b/>
                              <w:sz w:val="20"/>
                              <w:lang w:val="pt-BR"/>
                            </w:rPr>
                          </w:pPr>
                          <w:r w:rsidRPr="00B57022">
                            <w:rPr>
                              <w:rFonts w:hint="eastAsia"/>
                              <w:b/>
                              <w:sz w:val="20"/>
                              <w:lang w:val="pt-BR"/>
                            </w:rPr>
                            <w:t>B</w:t>
                          </w:r>
                        </w:p>
                        <w:p w14:paraId="64E9AAC7" w14:textId="77777777" w:rsidR="00301C1C" w:rsidRPr="00B57022" w:rsidRDefault="00301C1C">
                          <w:pPr>
                            <w:rPr>
                              <w:b/>
                              <w:sz w:val="10"/>
                              <w:lang w:val="pt-BR"/>
                            </w:rPr>
                          </w:pPr>
                        </w:p>
                        <w:p w14:paraId="64E9AAC8" w14:textId="77777777" w:rsidR="00301C1C" w:rsidRPr="00B57022" w:rsidRDefault="00301C1C">
                          <w:pPr>
                            <w:rPr>
                              <w:b/>
                              <w:sz w:val="16"/>
                              <w:lang w:val="pt-BR"/>
                            </w:rPr>
                          </w:pPr>
                        </w:p>
                        <w:p w14:paraId="64E9AAC9" w14:textId="77777777" w:rsidR="00301C1C" w:rsidRPr="00B57022" w:rsidRDefault="00301C1C">
                          <w:pPr>
                            <w:rPr>
                              <w:b/>
                              <w:sz w:val="16"/>
                              <w:lang w:val="pt-BR"/>
                            </w:rPr>
                          </w:pPr>
                        </w:p>
                        <w:p w14:paraId="64E9AACA" w14:textId="77777777" w:rsidR="00301C1C" w:rsidRPr="00B57022" w:rsidRDefault="00301C1C">
                          <w:pPr>
                            <w:rPr>
                              <w:b/>
                              <w:sz w:val="16"/>
                              <w:lang w:val="pt-BR"/>
                            </w:rPr>
                          </w:pPr>
                          <w:r w:rsidRPr="00B57022">
                            <w:rPr>
                              <w:rFonts w:hint="eastAsia"/>
                              <w:b/>
                              <w:sz w:val="20"/>
                              <w:lang w:val="pt-BR"/>
                            </w:rPr>
                            <w:t>C</w:t>
                          </w:r>
                        </w:p>
                        <w:p w14:paraId="64E9AACB" w14:textId="77777777" w:rsidR="00301C1C" w:rsidRPr="00B57022" w:rsidRDefault="00301C1C">
                          <w:pPr>
                            <w:rPr>
                              <w:b/>
                              <w:sz w:val="10"/>
                              <w:lang w:val="pt-BR"/>
                            </w:rPr>
                          </w:pPr>
                        </w:p>
                        <w:p w14:paraId="64E9AACC" w14:textId="77777777" w:rsidR="00301C1C" w:rsidRPr="00B57022" w:rsidRDefault="00301C1C">
                          <w:pPr>
                            <w:rPr>
                              <w:b/>
                              <w:sz w:val="16"/>
                              <w:lang w:val="pt-BR"/>
                            </w:rPr>
                          </w:pPr>
                        </w:p>
                        <w:p w14:paraId="64E9AACD" w14:textId="77777777" w:rsidR="00301C1C" w:rsidRPr="00B57022" w:rsidRDefault="00301C1C">
                          <w:pPr>
                            <w:rPr>
                              <w:b/>
                              <w:sz w:val="16"/>
                              <w:lang w:val="pt-BR"/>
                            </w:rPr>
                          </w:pPr>
                        </w:p>
                        <w:p w14:paraId="64E9AACE" w14:textId="77777777" w:rsidR="00301C1C" w:rsidRPr="00B57022" w:rsidRDefault="00301C1C">
                          <w:pPr>
                            <w:pStyle w:val="Heading2"/>
                            <w:rPr>
                              <w:sz w:val="16"/>
                              <w:lang w:val="pt-BR"/>
                            </w:rPr>
                          </w:pPr>
                          <w:r w:rsidRPr="00B57022">
                            <w:rPr>
                              <w:rFonts w:hint="eastAsia"/>
                              <w:lang w:val="pt-BR"/>
                            </w:rPr>
                            <w:t>D</w:t>
                          </w:r>
                        </w:p>
                        <w:p w14:paraId="64E9AACF" w14:textId="77777777" w:rsidR="00301C1C" w:rsidRPr="00B57022" w:rsidRDefault="00301C1C">
                          <w:pPr>
                            <w:rPr>
                              <w:b/>
                              <w:sz w:val="10"/>
                              <w:lang w:val="pt-BR"/>
                            </w:rPr>
                          </w:pPr>
                        </w:p>
                        <w:p w14:paraId="64E9AAD0" w14:textId="77777777" w:rsidR="00301C1C" w:rsidRPr="00B57022" w:rsidRDefault="00301C1C">
                          <w:pPr>
                            <w:rPr>
                              <w:b/>
                              <w:sz w:val="16"/>
                              <w:lang w:val="pt-BR"/>
                            </w:rPr>
                          </w:pPr>
                        </w:p>
                        <w:p w14:paraId="64E9AAD1" w14:textId="77777777" w:rsidR="00301C1C" w:rsidRPr="00B57022" w:rsidRDefault="00301C1C">
                          <w:pPr>
                            <w:rPr>
                              <w:b/>
                              <w:sz w:val="16"/>
                              <w:lang w:val="pt-BR"/>
                            </w:rPr>
                          </w:pPr>
                        </w:p>
                        <w:p w14:paraId="64E9AAD2" w14:textId="77777777" w:rsidR="00301C1C" w:rsidRPr="00B57022" w:rsidRDefault="00301C1C">
                          <w:pPr>
                            <w:rPr>
                              <w:b/>
                              <w:sz w:val="16"/>
                              <w:lang w:val="pt-BR"/>
                            </w:rPr>
                          </w:pPr>
                          <w:r w:rsidRPr="00B57022">
                            <w:rPr>
                              <w:rFonts w:hint="eastAsia"/>
                              <w:b/>
                              <w:sz w:val="20"/>
                              <w:lang w:val="pt-BR"/>
                            </w:rPr>
                            <w:t>E</w:t>
                          </w:r>
                        </w:p>
                        <w:p w14:paraId="64E9AAD3" w14:textId="77777777" w:rsidR="00301C1C" w:rsidRPr="00B57022" w:rsidRDefault="00301C1C">
                          <w:pPr>
                            <w:rPr>
                              <w:b/>
                              <w:sz w:val="10"/>
                              <w:lang w:val="pt-BR"/>
                            </w:rPr>
                          </w:pPr>
                        </w:p>
                        <w:p w14:paraId="64E9AAD4" w14:textId="77777777" w:rsidR="00301C1C" w:rsidRPr="00B57022" w:rsidRDefault="00301C1C">
                          <w:pPr>
                            <w:rPr>
                              <w:b/>
                              <w:sz w:val="16"/>
                              <w:lang w:val="pt-BR"/>
                            </w:rPr>
                          </w:pPr>
                        </w:p>
                        <w:p w14:paraId="64E9AAD5" w14:textId="77777777" w:rsidR="00301C1C" w:rsidRPr="00B57022" w:rsidRDefault="00301C1C">
                          <w:pPr>
                            <w:rPr>
                              <w:b/>
                              <w:sz w:val="16"/>
                              <w:lang w:val="pt-BR"/>
                            </w:rPr>
                          </w:pPr>
                        </w:p>
                        <w:p w14:paraId="64E9AAD6" w14:textId="77777777" w:rsidR="00301C1C" w:rsidRPr="00B57022" w:rsidRDefault="00301C1C">
                          <w:pPr>
                            <w:rPr>
                              <w:b/>
                              <w:sz w:val="20"/>
                              <w:lang w:val="pt-BR"/>
                            </w:rPr>
                          </w:pPr>
                          <w:r w:rsidRPr="00B57022">
                            <w:rPr>
                              <w:rFonts w:hint="eastAsia"/>
                              <w:b/>
                              <w:sz w:val="20"/>
                              <w:lang w:val="pt-BR"/>
                            </w:rPr>
                            <w:t>F</w:t>
                          </w:r>
                        </w:p>
                        <w:p w14:paraId="64E9AAD7" w14:textId="77777777" w:rsidR="00301C1C" w:rsidRPr="00B57022" w:rsidRDefault="00301C1C">
                          <w:pPr>
                            <w:rPr>
                              <w:b/>
                              <w:sz w:val="10"/>
                              <w:lang w:val="pt-BR"/>
                            </w:rPr>
                          </w:pPr>
                        </w:p>
                        <w:p w14:paraId="64E9AAD8" w14:textId="77777777" w:rsidR="00301C1C" w:rsidRPr="00B57022" w:rsidRDefault="00301C1C">
                          <w:pPr>
                            <w:rPr>
                              <w:b/>
                              <w:sz w:val="16"/>
                              <w:lang w:val="pt-BR"/>
                            </w:rPr>
                          </w:pPr>
                        </w:p>
                        <w:p w14:paraId="64E9AAD9" w14:textId="77777777" w:rsidR="00301C1C" w:rsidRPr="00B57022" w:rsidRDefault="00301C1C">
                          <w:pPr>
                            <w:rPr>
                              <w:b/>
                              <w:sz w:val="16"/>
                              <w:lang w:val="pt-BR"/>
                            </w:rPr>
                          </w:pPr>
                        </w:p>
                        <w:p w14:paraId="64E9AADA" w14:textId="77777777" w:rsidR="00301C1C" w:rsidRPr="00B57022" w:rsidRDefault="00301C1C">
                          <w:pPr>
                            <w:rPr>
                              <w:b/>
                              <w:sz w:val="16"/>
                              <w:lang w:val="pt-BR"/>
                            </w:rPr>
                          </w:pPr>
                          <w:r w:rsidRPr="00B57022">
                            <w:rPr>
                              <w:rFonts w:hint="eastAsia"/>
                              <w:b/>
                              <w:sz w:val="20"/>
                              <w:lang w:val="pt-BR"/>
                            </w:rPr>
                            <w:t>G</w:t>
                          </w:r>
                        </w:p>
                        <w:p w14:paraId="64E9AADB" w14:textId="77777777" w:rsidR="00301C1C" w:rsidRPr="00B57022" w:rsidRDefault="00301C1C">
                          <w:pPr>
                            <w:rPr>
                              <w:b/>
                              <w:sz w:val="10"/>
                              <w:lang w:val="pt-BR"/>
                            </w:rPr>
                          </w:pPr>
                        </w:p>
                        <w:p w14:paraId="64E9AADC" w14:textId="77777777" w:rsidR="00301C1C" w:rsidRPr="00B57022" w:rsidRDefault="00301C1C">
                          <w:pPr>
                            <w:rPr>
                              <w:b/>
                              <w:sz w:val="16"/>
                              <w:lang w:val="pt-BR"/>
                            </w:rPr>
                          </w:pPr>
                        </w:p>
                        <w:p w14:paraId="64E9AADD" w14:textId="77777777" w:rsidR="00301C1C" w:rsidRPr="00B57022" w:rsidRDefault="00301C1C">
                          <w:pPr>
                            <w:rPr>
                              <w:b/>
                              <w:sz w:val="16"/>
                              <w:lang w:val="pt-BR"/>
                            </w:rPr>
                          </w:pPr>
                        </w:p>
                        <w:p w14:paraId="64E9AADE" w14:textId="77777777" w:rsidR="00301C1C" w:rsidRPr="00B57022" w:rsidRDefault="00301C1C">
                          <w:pPr>
                            <w:rPr>
                              <w:b/>
                              <w:sz w:val="16"/>
                              <w:lang w:val="pt-BR"/>
                            </w:rPr>
                          </w:pPr>
                          <w:r w:rsidRPr="00B57022">
                            <w:rPr>
                              <w:rFonts w:hint="eastAsia"/>
                              <w:b/>
                              <w:sz w:val="20"/>
                              <w:lang w:val="pt-BR"/>
                            </w:rPr>
                            <w:t>H</w:t>
                          </w:r>
                        </w:p>
                        <w:p w14:paraId="64E9AADF" w14:textId="77777777" w:rsidR="00301C1C" w:rsidRPr="00B57022" w:rsidRDefault="00301C1C">
                          <w:pPr>
                            <w:rPr>
                              <w:b/>
                              <w:sz w:val="10"/>
                              <w:lang w:val="pt-BR"/>
                            </w:rPr>
                          </w:pPr>
                        </w:p>
                        <w:p w14:paraId="64E9AAE0" w14:textId="77777777" w:rsidR="00301C1C" w:rsidRPr="00B57022" w:rsidRDefault="00301C1C">
                          <w:pPr>
                            <w:rPr>
                              <w:b/>
                              <w:sz w:val="16"/>
                              <w:lang w:val="pt-BR"/>
                            </w:rPr>
                          </w:pPr>
                        </w:p>
                        <w:p w14:paraId="64E9AAE1" w14:textId="77777777" w:rsidR="00301C1C" w:rsidRPr="00B57022" w:rsidRDefault="00301C1C">
                          <w:pPr>
                            <w:rPr>
                              <w:b/>
                              <w:sz w:val="16"/>
                              <w:lang w:val="pt-BR"/>
                            </w:rPr>
                          </w:pPr>
                        </w:p>
                        <w:p w14:paraId="64E9AAE2" w14:textId="77777777" w:rsidR="00301C1C" w:rsidRPr="00B57022" w:rsidRDefault="00301C1C">
                          <w:pPr>
                            <w:rPr>
                              <w:b/>
                              <w:sz w:val="16"/>
                              <w:lang w:val="pt-BR"/>
                            </w:rPr>
                          </w:pPr>
                          <w:r w:rsidRPr="00B57022">
                            <w:rPr>
                              <w:rFonts w:hint="eastAsia"/>
                              <w:b/>
                              <w:sz w:val="20"/>
                              <w:lang w:val="pt-BR"/>
                            </w:rPr>
                            <w:t>I</w:t>
                          </w:r>
                        </w:p>
                        <w:p w14:paraId="64E9AAE3" w14:textId="77777777" w:rsidR="00301C1C" w:rsidRPr="00B57022" w:rsidRDefault="00301C1C">
                          <w:pPr>
                            <w:rPr>
                              <w:b/>
                              <w:sz w:val="10"/>
                              <w:lang w:val="pt-BR"/>
                            </w:rPr>
                          </w:pPr>
                        </w:p>
                        <w:p w14:paraId="64E9AAE4" w14:textId="77777777" w:rsidR="00301C1C" w:rsidRPr="00B57022" w:rsidRDefault="00301C1C">
                          <w:pPr>
                            <w:rPr>
                              <w:b/>
                              <w:sz w:val="16"/>
                              <w:lang w:val="pt-BR"/>
                            </w:rPr>
                          </w:pPr>
                        </w:p>
                        <w:p w14:paraId="64E9AAE5" w14:textId="77777777" w:rsidR="00301C1C" w:rsidRPr="00B57022" w:rsidRDefault="00301C1C">
                          <w:pPr>
                            <w:rPr>
                              <w:b/>
                              <w:sz w:val="16"/>
                              <w:lang w:val="pt-BR"/>
                            </w:rPr>
                          </w:pPr>
                        </w:p>
                        <w:p w14:paraId="64E9AAE6" w14:textId="77777777" w:rsidR="00301C1C" w:rsidRPr="00B57022" w:rsidRDefault="00301C1C">
                          <w:pPr>
                            <w:rPr>
                              <w:b/>
                              <w:sz w:val="16"/>
                              <w:lang w:val="pt-BR"/>
                            </w:rPr>
                          </w:pPr>
                          <w:r w:rsidRPr="00B57022">
                            <w:rPr>
                              <w:rFonts w:hint="eastAsia"/>
                              <w:b/>
                              <w:sz w:val="20"/>
                              <w:lang w:val="pt-BR"/>
                            </w:rPr>
                            <w:t>J</w:t>
                          </w:r>
                        </w:p>
                        <w:p w14:paraId="64E9AAE7" w14:textId="77777777" w:rsidR="00301C1C" w:rsidRPr="00B57022" w:rsidRDefault="00301C1C">
                          <w:pPr>
                            <w:rPr>
                              <w:b/>
                              <w:sz w:val="10"/>
                              <w:lang w:val="pt-BR"/>
                            </w:rPr>
                          </w:pPr>
                        </w:p>
                        <w:p w14:paraId="64E9AAE8" w14:textId="77777777" w:rsidR="00301C1C" w:rsidRPr="00B57022" w:rsidRDefault="00301C1C">
                          <w:pPr>
                            <w:rPr>
                              <w:b/>
                              <w:sz w:val="16"/>
                              <w:lang w:val="pt-BR"/>
                            </w:rPr>
                          </w:pPr>
                        </w:p>
                        <w:p w14:paraId="64E9AAE9" w14:textId="77777777" w:rsidR="00301C1C" w:rsidRPr="00B57022" w:rsidRDefault="00301C1C">
                          <w:pPr>
                            <w:rPr>
                              <w:b/>
                              <w:sz w:val="16"/>
                              <w:lang w:val="pt-BR"/>
                            </w:rPr>
                          </w:pPr>
                        </w:p>
                        <w:p w14:paraId="64E9AAEA" w14:textId="77777777" w:rsidR="00301C1C" w:rsidRPr="00B57022" w:rsidRDefault="00301C1C">
                          <w:pPr>
                            <w:rPr>
                              <w:b/>
                              <w:sz w:val="16"/>
                              <w:lang w:val="pt-BR"/>
                            </w:rPr>
                          </w:pPr>
                          <w:r w:rsidRPr="00B57022">
                            <w:rPr>
                              <w:rFonts w:hint="eastAsia"/>
                              <w:b/>
                              <w:sz w:val="20"/>
                              <w:lang w:val="pt-BR"/>
                            </w:rPr>
                            <w:t>K</w:t>
                          </w:r>
                        </w:p>
                        <w:p w14:paraId="64E9AAEB" w14:textId="77777777" w:rsidR="00301C1C" w:rsidRPr="00B57022" w:rsidRDefault="00301C1C">
                          <w:pPr>
                            <w:rPr>
                              <w:b/>
                              <w:sz w:val="10"/>
                              <w:lang w:val="pt-BR"/>
                            </w:rPr>
                          </w:pPr>
                        </w:p>
                        <w:p w14:paraId="64E9AAEC" w14:textId="77777777" w:rsidR="00301C1C" w:rsidRPr="00B57022" w:rsidRDefault="00301C1C">
                          <w:pPr>
                            <w:rPr>
                              <w:b/>
                              <w:sz w:val="16"/>
                              <w:lang w:val="pt-BR"/>
                            </w:rPr>
                          </w:pPr>
                        </w:p>
                        <w:p w14:paraId="64E9AAED" w14:textId="77777777" w:rsidR="00301C1C" w:rsidRPr="00B57022" w:rsidRDefault="00301C1C">
                          <w:pPr>
                            <w:rPr>
                              <w:b/>
                              <w:sz w:val="16"/>
                              <w:lang w:val="pt-BR"/>
                            </w:rPr>
                          </w:pPr>
                        </w:p>
                        <w:p w14:paraId="64E9AAEE" w14:textId="77777777" w:rsidR="00301C1C" w:rsidRPr="00B57022" w:rsidRDefault="00301C1C">
                          <w:pPr>
                            <w:rPr>
                              <w:b/>
                              <w:sz w:val="16"/>
                              <w:lang w:val="pt-BR"/>
                            </w:rPr>
                          </w:pPr>
                          <w:r w:rsidRPr="00B57022">
                            <w:rPr>
                              <w:rFonts w:hint="eastAsia"/>
                              <w:b/>
                              <w:sz w:val="20"/>
                              <w:lang w:val="pt-BR"/>
                            </w:rPr>
                            <w:t>L</w:t>
                          </w:r>
                        </w:p>
                        <w:p w14:paraId="64E9AAEF" w14:textId="77777777" w:rsidR="00301C1C" w:rsidRPr="00B57022" w:rsidRDefault="00301C1C">
                          <w:pPr>
                            <w:rPr>
                              <w:b/>
                              <w:sz w:val="10"/>
                              <w:lang w:val="pt-BR"/>
                            </w:rPr>
                          </w:pPr>
                        </w:p>
                        <w:p w14:paraId="64E9AAF0" w14:textId="77777777" w:rsidR="00301C1C" w:rsidRPr="00B57022" w:rsidRDefault="00301C1C">
                          <w:pPr>
                            <w:rPr>
                              <w:b/>
                              <w:sz w:val="16"/>
                              <w:lang w:val="pt-BR"/>
                            </w:rPr>
                          </w:pPr>
                        </w:p>
                        <w:p w14:paraId="64E9AAF1" w14:textId="77777777" w:rsidR="00301C1C" w:rsidRPr="00B57022" w:rsidRDefault="00301C1C">
                          <w:pPr>
                            <w:rPr>
                              <w:b/>
                              <w:sz w:val="16"/>
                              <w:lang w:val="pt-BR"/>
                            </w:rPr>
                          </w:pPr>
                        </w:p>
                        <w:p w14:paraId="64E9AAF2" w14:textId="77777777" w:rsidR="00301C1C" w:rsidRPr="00B57022" w:rsidRDefault="00301C1C">
                          <w:pPr>
                            <w:rPr>
                              <w:b/>
                              <w:sz w:val="16"/>
                              <w:lang w:val="pt-BR"/>
                            </w:rPr>
                          </w:pPr>
                          <w:r w:rsidRPr="00B57022">
                            <w:rPr>
                              <w:rFonts w:hint="eastAsia"/>
                              <w:b/>
                              <w:sz w:val="20"/>
                              <w:lang w:val="pt-BR"/>
                            </w:rPr>
                            <w:t>M</w:t>
                          </w:r>
                        </w:p>
                        <w:p w14:paraId="64E9AAF3" w14:textId="77777777" w:rsidR="00301C1C" w:rsidRPr="00B57022" w:rsidRDefault="00301C1C">
                          <w:pPr>
                            <w:rPr>
                              <w:b/>
                              <w:sz w:val="10"/>
                              <w:lang w:val="pt-BR"/>
                            </w:rPr>
                          </w:pPr>
                        </w:p>
                        <w:p w14:paraId="64E9AAF4" w14:textId="77777777" w:rsidR="00301C1C" w:rsidRPr="00B57022" w:rsidRDefault="00301C1C">
                          <w:pPr>
                            <w:rPr>
                              <w:b/>
                              <w:sz w:val="16"/>
                              <w:lang w:val="pt-BR"/>
                            </w:rPr>
                          </w:pPr>
                        </w:p>
                        <w:p w14:paraId="64E9AAF5" w14:textId="77777777" w:rsidR="00301C1C" w:rsidRPr="00B57022" w:rsidRDefault="00301C1C">
                          <w:pPr>
                            <w:rPr>
                              <w:b/>
                              <w:sz w:val="16"/>
                              <w:lang w:val="pt-BR"/>
                            </w:rPr>
                          </w:pPr>
                        </w:p>
                        <w:p w14:paraId="64E9AAF6" w14:textId="77777777" w:rsidR="00301C1C" w:rsidRPr="00B57022" w:rsidRDefault="00301C1C">
                          <w:pPr>
                            <w:rPr>
                              <w:b/>
                              <w:sz w:val="16"/>
                              <w:lang w:val="pt-BR"/>
                            </w:rPr>
                          </w:pPr>
                          <w:r w:rsidRPr="00B57022">
                            <w:rPr>
                              <w:rFonts w:hint="eastAsia"/>
                              <w:b/>
                              <w:sz w:val="20"/>
                              <w:lang w:val="pt-BR"/>
                            </w:rPr>
                            <w:t>N</w:t>
                          </w:r>
                        </w:p>
                        <w:p w14:paraId="64E9AAF7" w14:textId="77777777" w:rsidR="00301C1C" w:rsidRPr="00B57022" w:rsidRDefault="00301C1C">
                          <w:pPr>
                            <w:rPr>
                              <w:b/>
                              <w:sz w:val="10"/>
                              <w:lang w:val="pt-BR"/>
                            </w:rPr>
                          </w:pPr>
                        </w:p>
                        <w:p w14:paraId="64E9AAF8" w14:textId="77777777" w:rsidR="00301C1C" w:rsidRPr="00B57022" w:rsidRDefault="00301C1C">
                          <w:pPr>
                            <w:rPr>
                              <w:b/>
                              <w:sz w:val="16"/>
                              <w:lang w:val="pt-BR"/>
                            </w:rPr>
                          </w:pPr>
                        </w:p>
                        <w:p w14:paraId="64E9AAF9" w14:textId="77777777" w:rsidR="00301C1C" w:rsidRPr="00B57022" w:rsidRDefault="00301C1C">
                          <w:pPr>
                            <w:rPr>
                              <w:b/>
                              <w:sz w:val="16"/>
                              <w:lang w:val="pt-BR"/>
                            </w:rPr>
                          </w:pPr>
                        </w:p>
                        <w:p w14:paraId="64E9AAFA" w14:textId="77777777" w:rsidR="00301C1C" w:rsidRPr="00B57022" w:rsidRDefault="00301C1C">
                          <w:pPr>
                            <w:rPr>
                              <w:b/>
                              <w:sz w:val="16"/>
                              <w:lang w:val="pt-BR"/>
                            </w:rPr>
                          </w:pPr>
                          <w:r w:rsidRPr="00B57022">
                            <w:rPr>
                              <w:rFonts w:hint="eastAsia"/>
                              <w:b/>
                              <w:sz w:val="20"/>
                              <w:lang w:val="pt-BR"/>
                            </w:rPr>
                            <w:t>O</w:t>
                          </w:r>
                        </w:p>
                        <w:p w14:paraId="64E9AAFB" w14:textId="77777777" w:rsidR="00301C1C" w:rsidRPr="00B57022" w:rsidRDefault="00301C1C">
                          <w:pPr>
                            <w:rPr>
                              <w:b/>
                              <w:sz w:val="10"/>
                              <w:lang w:val="pt-BR"/>
                            </w:rPr>
                          </w:pPr>
                        </w:p>
                        <w:p w14:paraId="64E9AAFC" w14:textId="77777777" w:rsidR="00301C1C" w:rsidRPr="00B57022" w:rsidRDefault="00301C1C">
                          <w:pPr>
                            <w:rPr>
                              <w:b/>
                              <w:sz w:val="16"/>
                              <w:lang w:val="pt-BR"/>
                            </w:rPr>
                          </w:pPr>
                        </w:p>
                        <w:p w14:paraId="64E9AAFD" w14:textId="77777777" w:rsidR="00301C1C" w:rsidRPr="00B57022" w:rsidRDefault="00301C1C">
                          <w:pPr>
                            <w:rPr>
                              <w:b/>
                              <w:sz w:val="16"/>
                              <w:lang w:val="pt-BR"/>
                            </w:rPr>
                          </w:pPr>
                        </w:p>
                        <w:p w14:paraId="64E9AAFE" w14:textId="77777777" w:rsidR="00301C1C" w:rsidRPr="00B57022" w:rsidRDefault="00301C1C">
                          <w:pPr>
                            <w:rPr>
                              <w:b/>
                              <w:sz w:val="16"/>
                              <w:lang w:val="pt-BR"/>
                            </w:rPr>
                          </w:pPr>
                          <w:r w:rsidRPr="00B57022">
                            <w:rPr>
                              <w:rFonts w:hint="eastAsia"/>
                              <w:b/>
                              <w:sz w:val="20"/>
                              <w:lang w:val="pt-BR"/>
                            </w:rPr>
                            <w:t>P</w:t>
                          </w:r>
                        </w:p>
                        <w:p w14:paraId="64E9AAFF" w14:textId="77777777" w:rsidR="00301C1C" w:rsidRPr="00B57022" w:rsidRDefault="00301C1C">
                          <w:pPr>
                            <w:rPr>
                              <w:b/>
                              <w:sz w:val="10"/>
                              <w:lang w:val="pt-BR"/>
                            </w:rPr>
                          </w:pPr>
                        </w:p>
                        <w:p w14:paraId="64E9AB00" w14:textId="77777777" w:rsidR="00301C1C" w:rsidRPr="00B57022" w:rsidRDefault="00301C1C">
                          <w:pPr>
                            <w:rPr>
                              <w:b/>
                              <w:sz w:val="16"/>
                              <w:lang w:val="pt-BR"/>
                            </w:rPr>
                          </w:pPr>
                        </w:p>
                        <w:p w14:paraId="64E9AB01" w14:textId="77777777" w:rsidR="00301C1C" w:rsidRPr="00B57022" w:rsidRDefault="00301C1C">
                          <w:pPr>
                            <w:rPr>
                              <w:b/>
                              <w:sz w:val="16"/>
                              <w:lang w:val="pt-BR"/>
                            </w:rPr>
                          </w:pPr>
                        </w:p>
                        <w:p w14:paraId="64E9AB02" w14:textId="77777777" w:rsidR="00301C1C" w:rsidRPr="00B57022" w:rsidRDefault="00301C1C">
                          <w:pPr>
                            <w:rPr>
                              <w:b/>
                              <w:sz w:val="16"/>
                              <w:lang w:val="pt-BR"/>
                            </w:rPr>
                          </w:pPr>
                          <w:r w:rsidRPr="00B57022">
                            <w:rPr>
                              <w:rFonts w:hint="eastAsia"/>
                              <w:b/>
                              <w:sz w:val="20"/>
                              <w:lang w:val="pt-BR"/>
                            </w:rPr>
                            <w:t>Q</w:t>
                          </w:r>
                        </w:p>
                        <w:p w14:paraId="64E9AB03" w14:textId="77777777" w:rsidR="00301C1C" w:rsidRPr="00B57022" w:rsidRDefault="00301C1C">
                          <w:pPr>
                            <w:rPr>
                              <w:b/>
                              <w:sz w:val="10"/>
                              <w:lang w:val="pt-BR"/>
                            </w:rPr>
                          </w:pPr>
                        </w:p>
                        <w:p w14:paraId="64E9AB04" w14:textId="77777777" w:rsidR="00301C1C" w:rsidRPr="00B57022" w:rsidRDefault="00301C1C">
                          <w:pPr>
                            <w:rPr>
                              <w:b/>
                              <w:sz w:val="16"/>
                              <w:lang w:val="pt-BR"/>
                            </w:rPr>
                          </w:pPr>
                        </w:p>
                        <w:p w14:paraId="64E9AB05" w14:textId="77777777" w:rsidR="00301C1C" w:rsidRPr="00B57022" w:rsidRDefault="00301C1C">
                          <w:pPr>
                            <w:rPr>
                              <w:b/>
                              <w:sz w:val="16"/>
                              <w:lang w:val="pt-BR"/>
                            </w:rPr>
                          </w:pPr>
                        </w:p>
                        <w:p w14:paraId="64E9AB06" w14:textId="77777777" w:rsidR="00301C1C" w:rsidRPr="00B57022" w:rsidRDefault="00301C1C">
                          <w:pPr>
                            <w:rPr>
                              <w:b/>
                              <w:sz w:val="16"/>
                              <w:lang w:val="pt-BR"/>
                            </w:rPr>
                          </w:pPr>
                          <w:r w:rsidRPr="00B57022">
                            <w:rPr>
                              <w:rFonts w:hint="eastAsia"/>
                              <w:b/>
                              <w:sz w:val="20"/>
                              <w:lang w:val="pt-BR"/>
                            </w:rPr>
                            <w:t>R</w:t>
                          </w:r>
                        </w:p>
                        <w:p w14:paraId="64E9AB07" w14:textId="77777777" w:rsidR="00301C1C" w:rsidRPr="00B57022" w:rsidRDefault="00301C1C">
                          <w:pPr>
                            <w:rPr>
                              <w:b/>
                              <w:sz w:val="10"/>
                              <w:lang w:val="pt-BR"/>
                            </w:rPr>
                          </w:pPr>
                        </w:p>
                        <w:p w14:paraId="64E9AB08" w14:textId="77777777" w:rsidR="00301C1C" w:rsidRPr="00B57022" w:rsidRDefault="00301C1C">
                          <w:pPr>
                            <w:rPr>
                              <w:b/>
                              <w:sz w:val="16"/>
                              <w:lang w:val="pt-BR"/>
                            </w:rPr>
                          </w:pPr>
                        </w:p>
                        <w:p w14:paraId="64E9AB09" w14:textId="77777777" w:rsidR="00301C1C" w:rsidRPr="00B57022" w:rsidRDefault="00301C1C">
                          <w:pPr>
                            <w:rPr>
                              <w:b/>
                              <w:sz w:val="16"/>
                              <w:lang w:val="pt-BR"/>
                            </w:rPr>
                          </w:pPr>
                        </w:p>
                        <w:p w14:paraId="64E9AB0A" w14:textId="77777777" w:rsidR="00301C1C" w:rsidRPr="00B57022" w:rsidRDefault="00301C1C">
                          <w:pPr>
                            <w:rPr>
                              <w:b/>
                              <w:sz w:val="16"/>
                              <w:lang w:val="pt-BR"/>
                            </w:rPr>
                          </w:pPr>
                          <w:r w:rsidRPr="00B57022">
                            <w:rPr>
                              <w:rFonts w:hint="eastAsia"/>
                              <w:b/>
                              <w:sz w:val="20"/>
                              <w:lang w:val="pt-BR"/>
                            </w:rPr>
                            <w:t>S</w:t>
                          </w:r>
                        </w:p>
                        <w:p w14:paraId="64E9AB0B" w14:textId="77777777" w:rsidR="00301C1C" w:rsidRPr="00B57022" w:rsidRDefault="00301C1C">
                          <w:pPr>
                            <w:rPr>
                              <w:b/>
                              <w:sz w:val="10"/>
                              <w:lang w:val="pt-BR"/>
                            </w:rPr>
                          </w:pPr>
                        </w:p>
                        <w:p w14:paraId="64E9AB0C" w14:textId="77777777" w:rsidR="00301C1C" w:rsidRPr="00B57022" w:rsidRDefault="00301C1C">
                          <w:pPr>
                            <w:rPr>
                              <w:b/>
                              <w:sz w:val="16"/>
                              <w:lang w:val="pt-BR"/>
                            </w:rPr>
                          </w:pPr>
                        </w:p>
                        <w:p w14:paraId="64E9AB0D" w14:textId="77777777" w:rsidR="00301C1C" w:rsidRPr="00B57022" w:rsidRDefault="00301C1C">
                          <w:pPr>
                            <w:rPr>
                              <w:b/>
                              <w:sz w:val="16"/>
                              <w:lang w:val="pt-BR"/>
                            </w:rPr>
                          </w:pPr>
                        </w:p>
                        <w:p w14:paraId="64E9AB0E" w14:textId="77777777" w:rsidR="00301C1C" w:rsidRPr="00B57022" w:rsidRDefault="00301C1C">
                          <w:pPr>
                            <w:rPr>
                              <w:b/>
                              <w:sz w:val="16"/>
                              <w:lang w:val="pt-BR"/>
                            </w:rPr>
                          </w:pPr>
                          <w:r w:rsidRPr="00B57022">
                            <w:rPr>
                              <w:rFonts w:hint="eastAsia"/>
                              <w:b/>
                              <w:sz w:val="20"/>
                              <w:lang w:val="pt-BR"/>
                            </w:rPr>
                            <w:t>T</w:t>
                          </w:r>
                        </w:p>
                        <w:p w14:paraId="64E9AB0F" w14:textId="77777777" w:rsidR="00301C1C" w:rsidRPr="00B57022" w:rsidRDefault="00301C1C">
                          <w:pPr>
                            <w:rPr>
                              <w:b/>
                              <w:sz w:val="10"/>
                              <w:lang w:val="pt-BR"/>
                            </w:rPr>
                          </w:pPr>
                        </w:p>
                        <w:p w14:paraId="64E9AB10" w14:textId="77777777" w:rsidR="00301C1C" w:rsidRPr="00B57022" w:rsidRDefault="00301C1C">
                          <w:pPr>
                            <w:rPr>
                              <w:b/>
                              <w:sz w:val="16"/>
                              <w:lang w:val="pt-BR"/>
                            </w:rPr>
                          </w:pPr>
                        </w:p>
                        <w:p w14:paraId="64E9AB11" w14:textId="77777777" w:rsidR="00301C1C" w:rsidRPr="00B57022" w:rsidRDefault="00301C1C">
                          <w:pPr>
                            <w:rPr>
                              <w:b/>
                              <w:sz w:val="16"/>
                              <w:lang w:val="pt-BR"/>
                            </w:rPr>
                          </w:pPr>
                        </w:p>
                        <w:p w14:paraId="64E9AB12" w14:textId="77777777" w:rsidR="00301C1C" w:rsidRPr="00B57022" w:rsidRDefault="00301C1C">
                          <w:pPr>
                            <w:rPr>
                              <w:b/>
                              <w:sz w:val="16"/>
                              <w:lang w:val="pt-BR"/>
                            </w:rPr>
                          </w:pPr>
                          <w:r w:rsidRPr="00B57022">
                            <w:rPr>
                              <w:rFonts w:hint="eastAsia"/>
                              <w:b/>
                              <w:sz w:val="20"/>
                              <w:lang w:val="pt-BR"/>
                            </w:rPr>
                            <w:t>U</w:t>
                          </w:r>
                        </w:p>
                        <w:p w14:paraId="64E9AB13" w14:textId="77777777" w:rsidR="00301C1C" w:rsidRPr="00B57022" w:rsidRDefault="00301C1C">
                          <w:pPr>
                            <w:rPr>
                              <w:b/>
                              <w:sz w:val="10"/>
                              <w:lang w:val="pt-BR"/>
                            </w:rPr>
                          </w:pPr>
                        </w:p>
                        <w:p w14:paraId="64E9AB14" w14:textId="77777777" w:rsidR="00301C1C" w:rsidRPr="00B57022" w:rsidRDefault="00301C1C">
                          <w:pPr>
                            <w:rPr>
                              <w:b/>
                              <w:sz w:val="16"/>
                              <w:lang w:val="pt-BR"/>
                            </w:rPr>
                          </w:pPr>
                        </w:p>
                        <w:p w14:paraId="64E9AB15" w14:textId="77777777" w:rsidR="00301C1C" w:rsidRPr="00B57022" w:rsidRDefault="00301C1C">
                          <w:pPr>
                            <w:rPr>
                              <w:b/>
                              <w:sz w:val="16"/>
                              <w:lang w:val="pt-BR"/>
                            </w:rPr>
                          </w:pPr>
                        </w:p>
                        <w:p w14:paraId="64E9AB16" w14:textId="77777777" w:rsidR="00301C1C" w:rsidRPr="00B57022" w:rsidRDefault="00301C1C">
                          <w:pPr>
                            <w:pStyle w:val="Heading3"/>
                            <w:jc w:val="left"/>
                            <w:rPr>
                              <w:lang w:val="pt-BR"/>
                            </w:rPr>
                          </w:pPr>
                          <w:r w:rsidRPr="00B57022">
                            <w:rPr>
                              <w:rFonts w:hint="eastAsia"/>
                              <w:lang w:val="pt-BR"/>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E9AAB6" id="_x0000_t202" coordsize="21600,21600" o:spt="202" path="m,l,21600r21600,l21600,xe">
              <v:stroke joinstyle="miter"/>
              <v:path gradientshapeok="t" o:connecttype="rect"/>
            </v:shapetype>
            <v:shape id="Text Box 2" o:spid="_x0000_s1026" type="#_x0000_t202" style="position:absolute;left:0;text-align:left;margin-left:458.15pt;margin-top:12.25pt;width:46.2pt;height:80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" o:allowincell="f" stroked="f">
              <v:textbox>
                <w:txbxContent>
                  <w:p w14:paraId="64E9AAC2" w14:textId="77777777" w:rsidR="00301C1C" w:rsidRPr="00B57022" w:rsidRDefault="00301C1C">
                    <w:pPr>
                      <w:rPr>
                        <w:b/>
                        <w:sz w:val="20"/>
                        <w:lang w:val="pt-BR"/>
                      </w:rPr>
                    </w:pPr>
                    <w:r w:rsidRPr="00B57022">
                      <w:rPr>
                        <w:rFonts w:hint="eastAsia"/>
                        <w:b/>
                        <w:sz w:val="20"/>
                        <w:lang w:val="pt-BR"/>
                      </w:rPr>
                      <w:t>A</w:t>
                    </w:r>
                  </w:p>
                  <w:p w14:paraId="64E9AAC3" w14:textId="77777777" w:rsidR="00301C1C" w:rsidRPr="00B57022" w:rsidRDefault="00301C1C">
                    <w:pPr>
                      <w:rPr>
                        <w:b/>
                        <w:sz w:val="10"/>
                        <w:lang w:val="pt-BR"/>
                      </w:rPr>
                    </w:pPr>
                  </w:p>
                  <w:p w14:paraId="64E9AAC4" w14:textId="77777777" w:rsidR="00301C1C" w:rsidRPr="00B57022" w:rsidRDefault="00301C1C">
                    <w:pPr>
                      <w:rPr>
                        <w:b/>
                        <w:sz w:val="16"/>
                        <w:lang w:val="pt-BR"/>
                      </w:rPr>
                    </w:pPr>
                  </w:p>
                  <w:p w14:paraId="64E9AAC5" w14:textId="77777777" w:rsidR="00301C1C" w:rsidRPr="00B57022" w:rsidRDefault="00301C1C">
                    <w:pPr>
                      <w:rPr>
                        <w:b/>
                        <w:sz w:val="16"/>
                        <w:lang w:val="pt-BR"/>
                      </w:rPr>
                    </w:pPr>
                  </w:p>
                  <w:p w14:paraId="64E9AAC6" w14:textId="77777777" w:rsidR="00301C1C" w:rsidRPr="00B57022" w:rsidRDefault="00301C1C">
                    <w:pPr>
                      <w:rPr>
                        <w:b/>
                        <w:sz w:val="20"/>
                        <w:lang w:val="pt-BR"/>
                      </w:rPr>
                    </w:pPr>
                    <w:r w:rsidRPr="00B57022">
                      <w:rPr>
                        <w:rFonts w:hint="eastAsia"/>
                        <w:b/>
                        <w:sz w:val="20"/>
                        <w:lang w:val="pt-BR"/>
                      </w:rPr>
                      <w:t>B</w:t>
                    </w:r>
                  </w:p>
                  <w:p w14:paraId="64E9AAC7" w14:textId="77777777" w:rsidR="00301C1C" w:rsidRPr="00B57022" w:rsidRDefault="00301C1C">
                    <w:pPr>
                      <w:rPr>
                        <w:b/>
                        <w:sz w:val="10"/>
                        <w:lang w:val="pt-BR"/>
                      </w:rPr>
                    </w:pPr>
                  </w:p>
                  <w:p w14:paraId="64E9AAC8" w14:textId="77777777" w:rsidR="00301C1C" w:rsidRPr="00B57022" w:rsidRDefault="00301C1C">
                    <w:pPr>
                      <w:rPr>
                        <w:b/>
                        <w:sz w:val="16"/>
                        <w:lang w:val="pt-BR"/>
                      </w:rPr>
                    </w:pPr>
                  </w:p>
                  <w:p w14:paraId="64E9AAC9" w14:textId="77777777" w:rsidR="00301C1C" w:rsidRPr="00B57022" w:rsidRDefault="00301C1C">
                    <w:pPr>
                      <w:rPr>
                        <w:b/>
                        <w:sz w:val="16"/>
                        <w:lang w:val="pt-BR"/>
                      </w:rPr>
                    </w:pPr>
                  </w:p>
                  <w:p w14:paraId="64E9AACA" w14:textId="77777777" w:rsidR="00301C1C" w:rsidRPr="00B57022" w:rsidRDefault="00301C1C">
                    <w:pPr>
                      <w:rPr>
                        <w:b/>
                        <w:sz w:val="16"/>
                        <w:lang w:val="pt-BR"/>
                      </w:rPr>
                    </w:pPr>
                    <w:r w:rsidRPr="00B57022">
                      <w:rPr>
                        <w:rFonts w:hint="eastAsia"/>
                        <w:b/>
                        <w:sz w:val="20"/>
                        <w:lang w:val="pt-BR"/>
                      </w:rPr>
                      <w:t>C</w:t>
                    </w:r>
                  </w:p>
                  <w:p w14:paraId="64E9AACB" w14:textId="77777777" w:rsidR="00301C1C" w:rsidRPr="00B57022" w:rsidRDefault="00301C1C">
                    <w:pPr>
                      <w:rPr>
                        <w:b/>
                        <w:sz w:val="10"/>
                        <w:lang w:val="pt-BR"/>
                      </w:rPr>
                    </w:pPr>
                  </w:p>
                  <w:p w14:paraId="64E9AACC" w14:textId="77777777" w:rsidR="00301C1C" w:rsidRPr="00B57022" w:rsidRDefault="00301C1C">
                    <w:pPr>
                      <w:rPr>
                        <w:b/>
                        <w:sz w:val="16"/>
                        <w:lang w:val="pt-BR"/>
                      </w:rPr>
                    </w:pPr>
                  </w:p>
                  <w:p w14:paraId="64E9AACD" w14:textId="77777777" w:rsidR="00301C1C" w:rsidRPr="00B57022" w:rsidRDefault="00301C1C">
                    <w:pPr>
                      <w:rPr>
                        <w:b/>
                        <w:sz w:val="16"/>
                        <w:lang w:val="pt-BR"/>
                      </w:rPr>
                    </w:pPr>
                  </w:p>
                  <w:p w14:paraId="64E9AACE" w14:textId="77777777" w:rsidR="00301C1C" w:rsidRPr="00B57022" w:rsidRDefault="00301C1C">
                    <w:pPr>
                      <w:pStyle w:val="Heading2"/>
                      <w:rPr>
                        <w:sz w:val="16"/>
                        <w:lang w:val="pt-BR"/>
                      </w:rPr>
                    </w:pPr>
                    <w:r w:rsidRPr="00B57022">
                      <w:rPr>
                        <w:rFonts w:hint="eastAsia"/>
                        <w:lang w:val="pt-BR"/>
                      </w:rPr>
                      <w:t>D</w:t>
                    </w:r>
                  </w:p>
                  <w:p w14:paraId="64E9AACF" w14:textId="77777777" w:rsidR="00301C1C" w:rsidRPr="00B57022" w:rsidRDefault="00301C1C">
                    <w:pPr>
                      <w:rPr>
                        <w:b/>
                        <w:sz w:val="10"/>
                        <w:lang w:val="pt-BR"/>
                      </w:rPr>
                    </w:pPr>
                  </w:p>
                  <w:p w14:paraId="64E9AAD0" w14:textId="77777777" w:rsidR="00301C1C" w:rsidRPr="00B57022" w:rsidRDefault="00301C1C">
                    <w:pPr>
                      <w:rPr>
                        <w:b/>
                        <w:sz w:val="16"/>
                        <w:lang w:val="pt-BR"/>
                      </w:rPr>
                    </w:pPr>
                  </w:p>
                  <w:p w14:paraId="64E9AAD1" w14:textId="77777777" w:rsidR="00301C1C" w:rsidRPr="00B57022" w:rsidRDefault="00301C1C">
                    <w:pPr>
                      <w:rPr>
                        <w:b/>
                        <w:sz w:val="16"/>
                        <w:lang w:val="pt-BR"/>
                      </w:rPr>
                    </w:pPr>
                  </w:p>
                  <w:p w14:paraId="64E9AAD2" w14:textId="77777777" w:rsidR="00301C1C" w:rsidRPr="00B57022" w:rsidRDefault="00301C1C">
                    <w:pPr>
                      <w:rPr>
                        <w:b/>
                        <w:sz w:val="16"/>
                        <w:lang w:val="pt-BR"/>
                      </w:rPr>
                    </w:pPr>
                    <w:r w:rsidRPr="00B57022">
                      <w:rPr>
                        <w:rFonts w:hint="eastAsia"/>
                        <w:b/>
                        <w:sz w:val="20"/>
                        <w:lang w:val="pt-BR"/>
                      </w:rPr>
                      <w:t>E</w:t>
                    </w:r>
                  </w:p>
                  <w:p w14:paraId="64E9AAD3" w14:textId="77777777" w:rsidR="00301C1C" w:rsidRPr="00B57022" w:rsidRDefault="00301C1C">
                    <w:pPr>
                      <w:rPr>
                        <w:b/>
                        <w:sz w:val="10"/>
                        <w:lang w:val="pt-BR"/>
                      </w:rPr>
                    </w:pPr>
                  </w:p>
                  <w:p w14:paraId="64E9AAD4" w14:textId="77777777" w:rsidR="00301C1C" w:rsidRPr="00B57022" w:rsidRDefault="00301C1C">
                    <w:pPr>
                      <w:rPr>
                        <w:b/>
                        <w:sz w:val="16"/>
                        <w:lang w:val="pt-BR"/>
                      </w:rPr>
                    </w:pPr>
                  </w:p>
                  <w:p w14:paraId="64E9AAD5" w14:textId="77777777" w:rsidR="00301C1C" w:rsidRPr="00B57022" w:rsidRDefault="00301C1C">
                    <w:pPr>
                      <w:rPr>
                        <w:b/>
                        <w:sz w:val="16"/>
                        <w:lang w:val="pt-BR"/>
                      </w:rPr>
                    </w:pPr>
                  </w:p>
                  <w:p w14:paraId="64E9AAD6" w14:textId="77777777" w:rsidR="00301C1C" w:rsidRPr="00B57022" w:rsidRDefault="00301C1C">
                    <w:pPr>
                      <w:rPr>
                        <w:b/>
                        <w:sz w:val="20"/>
                        <w:lang w:val="pt-BR"/>
                      </w:rPr>
                    </w:pPr>
                    <w:r w:rsidRPr="00B57022">
                      <w:rPr>
                        <w:rFonts w:hint="eastAsia"/>
                        <w:b/>
                        <w:sz w:val="20"/>
                        <w:lang w:val="pt-BR"/>
                      </w:rPr>
                      <w:t>F</w:t>
                    </w:r>
                  </w:p>
                  <w:p w14:paraId="64E9AAD7" w14:textId="77777777" w:rsidR="00301C1C" w:rsidRPr="00B57022" w:rsidRDefault="00301C1C">
                    <w:pPr>
                      <w:rPr>
                        <w:b/>
                        <w:sz w:val="10"/>
                        <w:lang w:val="pt-BR"/>
                      </w:rPr>
                    </w:pPr>
                  </w:p>
                  <w:p w14:paraId="64E9AAD8" w14:textId="77777777" w:rsidR="00301C1C" w:rsidRPr="00B57022" w:rsidRDefault="00301C1C">
                    <w:pPr>
                      <w:rPr>
                        <w:b/>
                        <w:sz w:val="16"/>
                        <w:lang w:val="pt-BR"/>
                      </w:rPr>
                    </w:pPr>
                  </w:p>
                  <w:p w14:paraId="64E9AAD9" w14:textId="77777777" w:rsidR="00301C1C" w:rsidRPr="00B57022" w:rsidRDefault="00301C1C">
                    <w:pPr>
                      <w:rPr>
                        <w:b/>
                        <w:sz w:val="16"/>
                        <w:lang w:val="pt-BR"/>
                      </w:rPr>
                    </w:pPr>
                  </w:p>
                  <w:p w14:paraId="64E9AADA" w14:textId="77777777" w:rsidR="00301C1C" w:rsidRPr="00B57022" w:rsidRDefault="00301C1C">
                    <w:pPr>
                      <w:rPr>
                        <w:b/>
                        <w:sz w:val="16"/>
                        <w:lang w:val="pt-BR"/>
                      </w:rPr>
                    </w:pPr>
                    <w:r w:rsidRPr="00B57022">
                      <w:rPr>
                        <w:rFonts w:hint="eastAsia"/>
                        <w:b/>
                        <w:sz w:val="20"/>
                        <w:lang w:val="pt-BR"/>
                      </w:rPr>
                      <w:t>G</w:t>
                    </w:r>
                  </w:p>
                  <w:p w14:paraId="64E9AADB" w14:textId="77777777" w:rsidR="00301C1C" w:rsidRPr="00B57022" w:rsidRDefault="00301C1C">
                    <w:pPr>
                      <w:rPr>
                        <w:b/>
                        <w:sz w:val="10"/>
                        <w:lang w:val="pt-BR"/>
                      </w:rPr>
                    </w:pPr>
                  </w:p>
                  <w:p w14:paraId="64E9AADC" w14:textId="77777777" w:rsidR="00301C1C" w:rsidRPr="00B57022" w:rsidRDefault="00301C1C">
                    <w:pPr>
                      <w:rPr>
                        <w:b/>
                        <w:sz w:val="16"/>
                        <w:lang w:val="pt-BR"/>
                      </w:rPr>
                    </w:pPr>
                  </w:p>
                  <w:p w14:paraId="64E9AADD" w14:textId="77777777" w:rsidR="00301C1C" w:rsidRPr="00B57022" w:rsidRDefault="00301C1C">
                    <w:pPr>
                      <w:rPr>
                        <w:b/>
                        <w:sz w:val="16"/>
                        <w:lang w:val="pt-BR"/>
                      </w:rPr>
                    </w:pPr>
                  </w:p>
                  <w:p w14:paraId="64E9AADE" w14:textId="77777777" w:rsidR="00301C1C" w:rsidRPr="00B57022" w:rsidRDefault="00301C1C">
                    <w:pPr>
                      <w:rPr>
                        <w:b/>
                        <w:sz w:val="16"/>
                        <w:lang w:val="pt-BR"/>
                      </w:rPr>
                    </w:pPr>
                    <w:r w:rsidRPr="00B57022">
                      <w:rPr>
                        <w:rFonts w:hint="eastAsia"/>
                        <w:b/>
                        <w:sz w:val="20"/>
                        <w:lang w:val="pt-BR"/>
                      </w:rPr>
                      <w:t>H</w:t>
                    </w:r>
                  </w:p>
                  <w:p w14:paraId="64E9AADF" w14:textId="77777777" w:rsidR="00301C1C" w:rsidRPr="00B57022" w:rsidRDefault="00301C1C">
                    <w:pPr>
                      <w:rPr>
                        <w:b/>
                        <w:sz w:val="10"/>
                        <w:lang w:val="pt-BR"/>
                      </w:rPr>
                    </w:pPr>
                  </w:p>
                  <w:p w14:paraId="64E9AAE0" w14:textId="77777777" w:rsidR="00301C1C" w:rsidRPr="00B57022" w:rsidRDefault="00301C1C">
                    <w:pPr>
                      <w:rPr>
                        <w:b/>
                        <w:sz w:val="16"/>
                        <w:lang w:val="pt-BR"/>
                      </w:rPr>
                    </w:pPr>
                  </w:p>
                  <w:p w14:paraId="64E9AAE1" w14:textId="77777777" w:rsidR="00301C1C" w:rsidRPr="00B57022" w:rsidRDefault="00301C1C">
                    <w:pPr>
                      <w:rPr>
                        <w:b/>
                        <w:sz w:val="16"/>
                        <w:lang w:val="pt-BR"/>
                      </w:rPr>
                    </w:pPr>
                  </w:p>
                  <w:p w14:paraId="64E9AAE2" w14:textId="77777777" w:rsidR="00301C1C" w:rsidRPr="00B57022" w:rsidRDefault="00301C1C">
                    <w:pPr>
                      <w:rPr>
                        <w:b/>
                        <w:sz w:val="16"/>
                        <w:lang w:val="pt-BR"/>
                      </w:rPr>
                    </w:pPr>
                    <w:r w:rsidRPr="00B57022">
                      <w:rPr>
                        <w:rFonts w:hint="eastAsia"/>
                        <w:b/>
                        <w:sz w:val="20"/>
                        <w:lang w:val="pt-BR"/>
                      </w:rPr>
                      <w:t>I</w:t>
                    </w:r>
                  </w:p>
                  <w:p w14:paraId="64E9AAE3" w14:textId="77777777" w:rsidR="00301C1C" w:rsidRPr="00B57022" w:rsidRDefault="00301C1C">
                    <w:pPr>
                      <w:rPr>
                        <w:b/>
                        <w:sz w:val="10"/>
                        <w:lang w:val="pt-BR"/>
                      </w:rPr>
                    </w:pPr>
                  </w:p>
                  <w:p w14:paraId="64E9AAE4" w14:textId="77777777" w:rsidR="00301C1C" w:rsidRPr="00B57022" w:rsidRDefault="00301C1C">
                    <w:pPr>
                      <w:rPr>
                        <w:b/>
                        <w:sz w:val="16"/>
                        <w:lang w:val="pt-BR"/>
                      </w:rPr>
                    </w:pPr>
                  </w:p>
                  <w:p w14:paraId="64E9AAE5" w14:textId="77777777" w:rsidR="00301C1C" w:rsidRPr="00B57022" w:rsidRDefault="00301C1C">
                    <w:pPr>
                      <w:rPr>
                        <w:b/>
                        <w:sz w:val="16"/>
                        <w:lang w:val="pt-BR"/>
                      </w:rPr>
                    </w:pPr>
                  </w:p>
                  <w:p w14:paraId="64E9AAE6" w14:textId="77777777" w:rsidR="00301C1C" w:rsidRPr="00B57022" w:rsidRDefault="00301C1C">
                    <w:pPr>
                      <w:rPr>
                        <w:b/>
                        <w:sz w:val="16"/>
                        <w:lang w:val="pt-BR"/>
                      </w:rPr>
                    </w:pPr>
                    <w:r w:rsidRPr="00B57022">
                      <w:rPr>
                        <w:rFonts w:hint="eastAsia"/>
                        <w:b/>
                        <w:sz w:val="20"/>
                        <w:lang w:val="pt-BR"/>
                      </w:rPr>
                      <w:t>J</w:t>
                    </w:r>
                  </w:p>
                  <w:p w14:paraId="64E9AAE7" w14:textId="77777777" w:rsidR="00301C1C" w:rsidRPr="00B57022" w:rsidRDefault="00301C1C">
                    <w:pPr>
                      <w:rPr>
                        <w:b/>
                        <w:sz w:val="10"/>
                        <w:lang w:val="pt-BR"/>
                      </w:rPr>
                    </w:pPr>
                  </w:p>
                  <w:p w14:paraId="64E9AAE8" w14:textId="77777777" w:rsidR="00301C1C" w:rsidRPr="00B57022" w:rsidRDefault="00301C1C">
                    <w:pPr>
                      <w:rPr>
                        <w:b/>
                        <w:sz w:val="16"/>
                        <w:lang w:val="pt-BR"/>
                      </w:rPr>
                    </w:pPr>
                  </w:p>
                  <w:p w14:paraId="64E9AAE9" w14:textId="77777777" w:rsidR="00301C1C" w:rsidRPr="00B57022" w:rsidRDefault="00301C1C">
                    <w:pPr>
                      <w:rPr>
                        <w:b/>
                        <w:sz w:val="16"/>
                        <w:lang w:val="pt-BR"/>
                      </w:rPr>
                    </w:pPr>
                  </w:p>
                  <w:p w14:paraId="64E9AAEA" w14:textId="77777777" w:rsidR="00301C1C" w:rsidRPr="00B57022" w:rsidRDefault="00301C1C">
                    <w:pPr>
                      <w:rPr>
                        <w:b/>
                        <w:sz w:val="16"/>
                        <w:lang w:val="pt-BR"/>
                      </w:rPr>
                    </w:pPr>
                    <w:r w:rsidRPr="00B57022">
                      <w:rPr>
                        <w:rFonts w:hint="eastAsia"/>
                        <w:b/>
                        <w:sz w:val="20"/>
                        <w:lang w:val="pt-BR"/>
                      </w:rPr>
                      <w:t>K</w:t>
                    </w:r>
                  </w:p>
                  <w:p w14:paraId="64E9AAEB" w14:textId="77777777" w:rsidR="00301C1C" w:rsidRPr="00B57022" w:rsidRDefault="00301C1C">
                    <w:pPr>
                      <w:rPr>
                        <w:b/>
                        <w:sz w:val="10"/>
                        <w:lang w:val="pt-BR"/>
                      </w:rPr>
                    </w:pPr>
                  </w:p>
                  <w:p w14:paraId="64E9AAEC" w14:textId="77777777" w:rsidR="00301C1C" w:rsidRPr="00B57022" w:rsidRDefault="00301C1C">
                    <w:pPr>
                      <w:rPr>
                        <w:b/>
                        <w:sz w:val="16"/>
                        <w:lang w:val="pt-BR"/>
                      </w:rPr>
                    </w:pPr>
                  </w:p>
                  <w:p w14:paraId="64E9AAED" w14:textId="77777777" w:rsidR="00301C1C" w:rsidRPr="00B57022" w:rsidRDefault="00301C1C">
                    <w:pPr>
                      <w:rPr>
                        <w:b/>
                        <w:sz w:val="16"/>
                        <w:lang w:val="pt-BR"/>
                      </w:rPr>
                    </w:pPr>
                  </w:p>
                  <w:p w14:paraId="64E9AAEE" w14:textId="77777777" w:rsidR="00301C1C" w:rsidRPr="00B57022" w:rsidRDefault="00301C1C">
                    <w:pPr>
                      <w:rPr>
                        <w:b/>
                        <w:sz w:val="16"/>
                        <w:lang w:val="pt-BR"/>
                      </w:rPr>
                    </w:pPr>
                    <w:r w:rsidRPr="00B57022">
                      <w:rPr>
                        <w:rFonts w:hint="eastAsia"/>
                        <w:b/>
                        <w:sz w:val="20"/>
                        <w:lang w:val="pt-BR"/>
                      </w:rPr>
                      <w:t>L</w:t>
                    </w:r>
                  </w:p>
                  <w:p w14:paraId="64E9AAEF" w14:textId="77777777" w:rsidR="00301C1C" w:rsidRPr="00B57022" w:rsidRDefault="00301C1C">
                    <w:pPr>
                      <w:rPr>
                        <w:b/>
                        <w:sz w:val="10"/>
                        <w:lang w:val="pt-BR"/>
                      </w:rPr>
                    </w:pPr>
                  </w:p>
                  <w:p w14:paraId="64E9AAF0" w14:textId="77777777" w:rsidR="00301C1C" w:rsidRPr="00B57022" w:rsidRDefault="00301C1C">
                    <w:pPr>
                      <w:rPr>
                        <w:b/>
                        <w:sz w:val="16"/>
                        <w:lang w:val="pt-BR"/>
                      </w:rPr>
                    </w:pPr>
                  </w:p>
                  <w:p w14:paraId="64E9AAF1" w14:textId="77777777" w:rsidR="00301C1C" w:rsidRPr="00B57022" w:rsidRDefault="00301C1C">
                    <w:pPr>
                      <w:rPr>
                        <w:b/>
                        <w:sz w:val="16"/>
                        <w:lang w:val="pt-BR"/>
                      </w:rPr>
                    </w:pPr>
                  </w:p>
                  <w:p w14:paraId="64E9AAF2" w14:textId="77777777" w:rsidR="00301C1C" w:rsidRPr="00B57022" w:rsidRDefault="00301C1C">
                    <w:pPr>
                      <w:rPr>
                        <w:b/>
                        <w:sz w:val="16"/>
                        <w:lang w:val="pt-BR"/>
                      </w:rPr>
                    </w:pPr>
                    <w:r w:rsidRPr="00B57022">
                      <w:rPr>
                        <w:rFonts w:hint="eastAsia"/>
                        <w:b/>
                        <w:sz w:val="20"/>
                        <w:lang w:val="pt-BR"/>
                      </w:rPr>
                      <w:t>M</w:t>
                    </w:r>
                  </w:p>
                  <w:p w14:paraId="64E9AAF3" w14:textId="77777777" w:rsidR="00301C1C" w:rsidRPr="00B57022" w:rsidRDefault="00301C1C">
                    <w:pPr>
                      <w:rPr>
                        <w:b/>
                        <w:sz w:val="10"/>
                        <w:lang w:val="pt-BR"/>
                      </w:rPr>
                    </w:pPr>
                  </w:p>
                  <w:p w14:paraId="64E9AAF4" w14:textId="77777777" w:rsidR="00301C1C" w:rsidRPr="00B57022" w:rsidRDefault="00301C1C">
                    <w:pPr>
                      <w:rPr>
                        <w:b/>
                        <w:sz w:val="16"/>
                        <w:lang w:val="pt-BR"/>
                      </w:rPr>
                    </w:pPr>
                  </w:p>
                  <w:p w14:paraId="64E9AAF5" w14:textId="77777777" w:rsidR="00301C1C" w:rsidRPr="00B57022" w:rsidRDefault="00301C1C">
                    <w:pPr>
                      <w:rPr>
                        <w:b/>
                        <w:sz w:val="16"/>
                        <w:lang w:val="pt-BR"/>
                      </w:rPr>
                    </w:pPr>
                  </w:p>
                  <w:p w14:paraId="64E9AAF6" w14:textId="77777777" w:rsidR="00301C1C" w:rsidRPr="00B57022" w:rsidRDefault="00301C1C">
                    <w:pPr>
                      <w:rPr>
                        <w:b/>
                        <w:sz w:val="16"/>
                        <w:lang w:val="pt-BR"/>
                      </w:rPr>
                    </w:pPr>
                    <w:r w:rsidRPr="00B57022">
                      <w:rPr>
                        <w:rFonts w:hint="eastAsia"/>
                        <w:b/>
                        <w:sz w:val="20"/>
                        <w:lang w:val="pt-BR"/>
                      </w:rPr>
                      <w:t>N</w:t>
                    </w:r>
                  </w:p>
                  <w:p w14:paraId="64E9AAF7" w14:textId="77777777" w:rsidR="00301C1C" w:rsidRPr="00B57022" w:rsidRDefault="00301C1C">
                    <w:pPr>
                      <w:rPr>
                        <w:b/>
                        <w:sz w:val="10"/>
                        <w:lang w:val="pt-BR"/>
                      </w:rPr>
                    </w:pPr>
                  </w:p>
                  <w:p w14:paraId="64E9AAF8" w14:textId="77777777" w:rsidR="00301C1C" w:rsidRPr="00B57022" w:rsidRDefault="00301C1C">
                    <w:pPr>
                      <w:rPr>
                        <w:b/>
                        <w:sz w:val="16"/>
                        <w:lang w:val="pt-BR"/>
                      </w:rPr>
                    </w:pPr>
                  </w:p>
                  <w:p w14:paraId="64E9AAF9" w14:textId="77777777" w:rsidR="00301C1C" w:rsidRPr="00B57022" w:rsidRDefault="00301C1C">
                    <w:pPr>
                      <w:rPr>
                        <w:b/>
                        <w:sz w:val="16"/>
                        <w:lang w:val="pt-BR"/>
                      </w:rPr>
                    </w:pPr>
                  </w:p>
                  <w:p w14:paraId="64E9AAFA" w14:textId="77777777" w:rsidR="00301C1C" w:rsidRPr="00B57022" w:rsidRDefault="00301C1C">
                    <w:pPr>
                      <w:rPr>
                        <w:b/>
                        <w:sz w:val="16"/>
                        <w:lang w:val="pt-BR"/>
                      </w:rPr>
                    </w:pPr>
                    <w:r w:rsidRPr="00B57022">
                      <w:rPr>
                        <w:rFonts w:hint="eastAsia"/>
                        <w:b/>
                        <w:sz w:val="20"/>
                        <w:lang w:val="pt-BR"/>
                      </w:rPr>
                      <w:t>O</w:t>
                    </w:r>
                  </w:p>
                  <w:p w14:paraId="64E9AAFB" w14:textId="77777777" w:rsidR="00301C1C" w:rsidRPr="00B57022" w:rsidRDefault="00301C1C">
                    <w:pPr>
                      <w:rPr>
                        <w:b/>
                        <w:sz w:val="10"/>
                        <w:lang w:val="pt-BR"/>
                      </w:rPr>
                    </w:pPr>
                  </w:p>
                  <w:p w14:paraId="64E9AAFC" w14:textId="77777777" w:rsidR="00301C1C" w:rsidRPr="00B57022" w:rsidRDefault="00301C1C">
                    <w:pPr>
                      <w:rPr>
                        <w:b/>
                        <w:sz w:val="16"/>
                        <w:lang w:val="pt-BR"/>
                      </w:rPr>
                    </w:pPr>
                  </w:p>
                  <w:p w14:paraId="64E9AAFD" w14:textId="77777777" w:rsidR="00301C1C" w:rsidRPr="00B57022" w:rsidRDefault="00301C1C">
                    <w:pPr>
                      <w:rPr>
                        <w:b/>
                        <w:sz w:val="16"/>
                        <w:lang w:val="pt-BR"/>
                      </w:rPr>
                    </w:pPr>
                  </w:p>
                  <w:p w14:paraId="64E9AAFE" w14:textId="77777777" w:rsidR="00301C1C" w:rsidRPr="00B57022" w:rsidRDefault="00301C1C">
                    <w:pPr>
                      <w:rPr>
                        <w:b/>
                        <w:sz w:val="16"/>
                        <w:lang w:val="pt-BR"/>
                      </w:rPr>
                    </w:pPr>
                    <w:r w:rsidRPr="00B57022">
                      <w:rPr>
                        <w:rFonts w:hint="eastAsia"/>
                        <w:b/>
                        <w:sz w:val="20"/>
                        <w:lang w:val="pt-BR"/>
                      </w:rPr>
                      <w:t>P</w:t>
                    </w:r>
                  </w:p>
                  <w:p w14:paraId="64E9AAFF" w14:textId="77777777" w:rsidR="00301C1C" w:rsidRPr="00B57022" w:rsidRDefault="00301C1C">
                    <w:pPr>
                      <w:rPr>
                        <w:b/>
                        <w:sz w:val="10"/>
                        <w:lang w:val="pt-BR"/>
                      </w:rPr>
                    </w:pPr>
                  </w:p>
                  <w:p w14:paraId="64E9AB00" w14:textId="77777777" w:rsidR="00301C1C" w:rsidRPr="00B57022" w:rsidRDefault="00301C1C">
                    <w:pPr>
                      <w:rPr>
                        <w:b/>
                        <w:sz w:val="16"/>
                        <w:lang w:val="pt-BR"/>
                      </w:rPr>
                    </w:pPr>
                  </w:p>
                  <w:p w14:paraId="64E9AB01" w14:textId="77777777" w:rsidR="00301C1C" w:rsidRPr="00B57022" w:rsidRDefault="00301C1C">
                    <w:pPr>
                      <w:rPr>
                        <w:b/>
                        <w:sz w:val="16"/>
                        <w:lang w:val="pt-BR"/>
                      </w:rPr>
                    </w:pPr>
                  </w:p>
                  <w:p w14:paraId="64E9AB02" w14:textId="77777777" w:rsidR="00301C1C" w:rsidRPr="00B57022" w:rsidRDefault="00301C1C">
                    <w:pPr>
                      <w:rPr>
                        <w:b/>
                        <w:sz w:val="16"/>
                        <w:lang w:val="pt-BR"/>
                      </w:rPr>
                    </w:pPr>
                    <w:r w:rsidRPr="00B57022">
                      <w:rPr>
                        <w:rFonts w:hint="eastAsia"/>
                        <w:b/>
                        <w:sz w:val="20"/>
                        <w:lang w:val="pt-BR"/>
                      </w:rPr>
                      <w:t>Q</w:t>
                    </w:r>
                  </w:p>
                  <w:p w14:paraId="64E9AB03" w14:textId="77777777" w:rsidR="00301C1C" w:rsidRPr="00B57022" w:rsidRDefault="00301C1C">
                    <w:pPr>
                      <w:rPr>
                        <w:b/>
                        <w:sz w:val="10"/>
                        <w:lang w:val="pt-BR"/>
                      </w:rPr>
                    </w:pPr>
                  </w:p>
                  <w:p w14:paraId="64E9AB04" w14:textId="77777777" w:rsidR="00301C1C" w:rsidRPr="00B57022" w:rsidRDefault="00301C1C">
                    <w:pPr>
                      <w:rPr>
                        <w:b/>
                        <w:sz w:val="16"/>
                        <w:lang w:val="pt-BR"/>
                      </w:rPr>
                    </w:pPr>
                  </w:p>
                  <w:p w14:paraId="64E9AB05" w14:textId="77777777" w:rsidR="00301C1C" w:rsidRPr="00B57022" w:rsidRDefault="00301C1C">
                    <w:pPr>
                      <w:rPr>
                        <w:b/>
                        <w:sz w:val="16"/>
                        <w:lang w:val="pt-BR"/>
                      </w:rPr>
                    </w:pPr>
                  </w:p>
                  <w:p w14:paraId="64E9AB06" w14:textId="77777777" w:rsidR="00301C1C" w:rsidRPr="00B57022" w:rsidRDefault="00301C1C">
                    <w:pPr>
                      <w:rPr>
                        <w:b/>
                        <w:sz w:val="16"/>
                        <w:lang w:val="pt-BR"/>
                      </w:rPr>
                    </w:pPr>
                    <w:r w:rsidRPr="00B57022">
                      <w:rPr>
                        <w:rFonts w:hint="eastAsia"/>
                        <w:b/>
                        <w:sz w:val="20"/>
                        <w:lang w:val="pt-BR"/>
                      </w:rPr>
                      <w:t>R</w:t>
                    </w:r>
                  </w:p>
                  <w:p w14:paraId="64E9AB07" w14:textId="77777777" w:rsidR="00301C1C" w:rsidRPr="00B57022" w:rsidRDefault="00301C1C">
                    <w:pPr>
                      <w:rPr>
                        <w:b/>
                        <w:sz w:val="10"/>
                        <w:lang w:val="pt-BR"/>
                      </w:rPr>
                    </w:pPr>
                  </w:p>
                  <w:p w14:paraId="64E9AB08" w14:textId="77777777" w:rsidR="00301C1C" w:rsidRPr="00B57022" w:rsidRDefault="00301C1C">
                    <w:pPr>
                      <w:rPr>
                        <w:b/>
                        <w:sz w:val="16"/>
                        <w:lang w:val="pt-BR"/>
                      </w:rPr>
                    </w:pPr>
                  </w:p>
                  <w:p w14:paraId="64E9AB09" w14:textId="77777777" w:rsidR="00301C1C" w:rsidRPr="00B57022" w:rsidRDefault="00301C1C">
                    <w:pPr>
                      <w:rPr>
                        <w:b/>
                        <w:sz w:val="16"/>
                        <w:lang w:val="pt-BR"/>
                      </w:rPr>
                    </w:pPr>
                  </w:p>
                  <w:p w14:paraId="64E9AB0A" w14:textId="77777777" w:rsidR="00301C1C" w:rsidRPr="00B57022" w:rsidRDefault="00301C1C">
                    <w:pPr>
                      <w:rPr>
                        <w:b/>
                        <w:sz w:val="16"/>
                        <w:lang w:val="pt-BR"/>
                      </w:rPr>
                    </w:pPr>
                    <w:r w:rsidRPr="00B57022">
                      <w:rPr>
                        <w:rFonts w:hint="eastAsia"/>
                        <w:b/>
                        <w:sz w:val="20"/>
                        <w:lang w:val="pt-BR"/>
                      </w:rPr>
                      <w:t>S</w:t>
                    </w:r>
                  </w:p>
                  <w:p w14:paraId="64E9AB0B" w14:textId="77777777" w:rsidR="00301C1C" w:rsidRPr="00B57022" w:rsidRDefault="00301C1C">
                    <w:pPr>
                      <w:rPr>
                        <w:b/>
                        <w:sz w:val="10"/>
                        <w:lang w:val="pt-BR"/>
                      </w:rPr>
                    </w:pPr>
                  </w:p>
                  <w:p w14:paraId="64E9AB0C" w14:textId="77777777" w:rsidR="00301C1C" w:rsidRPr="00B57022" w:rsidRDefault="00301C1C">
                    <w:pPr>
                      <w:rPr>
                        <w:b/>
                        <w:sz w:val="16"/>
                        <w:lang w:val="pt-BR"/>
                      </w:rPr>
                    </w:pPr>
                  </w:p>
                  <w:p w14:paraId="64E9AB0D" w14:textId="77777777" w:rsidR="00301C1C" w:rsidRPr="00B57022" w:rsidRDefault="00301C1C">
                    <w:pPr>
                      <w:rPr>
                        <w:b/>
                        <w:sz w:val="16"/>
                        <w:lang w:val="pt-BR"/>
                      </w:rPr>
                    </w:pPr>
                  </w:p>
                  <w:p w14:paraId="64E9AB0E" w14:textId="77777777" w:rsidR="00301C1C" w:rsidRPr="00B57022" w:rsidRDefault="00301C1C">
                    <w:pPr>
                      <w:rPr>
                        <w:b/>
                        <w:sz w:val="16"/>
                        <w:lang w:val="pt-BR"/>
                      </w:rPr>
                    </w:pPr>
                    <w:r w:rsidRPr="00B57022">
                      <w:rPr>
                        <w:rFonts w:hint="eastAsia"/>
                        <w:b/>
                        <w:sz w:val="20"/>
                        <w:lang w:val="pt-BR"/>
                      </w:rPr>
                      <w:t>T</w:t>
                    </w:r>
                  </w:p>
                  <w:p w14:paraId="64E9AB0F" w14:textId="77777777" w:rsidR="00301C1C" w:rsidRPr="00B57022" w:rsidRDefault="00301C1C">
                    <w:pPr>
                      <w:rPr>
                        <w:b/>
                        <w:sz w:val="10"/>
                        <w:lang w:val="pt-BR"/>
                      </w:rPr>
                    </w:pPr>
                  </w:p>
                  <w:p w14:paraId="64E9AB10" w14:textId="77777777" w:rsidR="00301C1C" w:rsidRPr="00B57022" w:rsidRDefault="00301C1C">
                    <w:pPr>
                      <w:rPr>
                        <w:b/>
                        <w:sz w:val="16"/>
                        <w:lang w:val="pt-BR"/>
                      </w:rPr>
                    </w:pPr>
                  </w:p>
                  <w:p w14:paraId="64E9AB11" w14:textId="77777777" w:rsidR="00301C1C" w:rsidRPr="00B57022" w:rsidRDefault="00301C1C">
                    <w:pPr>
                      <w:rPr>
                        <w:b/>
                        <w:sz w:val="16"/>
                        <w:lang w:val="pt-BR"/>
                      </w:rPr>
                    </w:pPr>
                  </w:p>
                  <w:p w14:paraId="64E9AB12" w14:textId="77777777" w:rsidR="00301C1C" w:rsidRPr="00B57022" w:rsidRDefault="00301C1C">
                    <w:pPr>
                      <w:rPr>
                        <w:b/>
                        <w:sz w:val="16"/>
                        <w:lang w:val="pt-BR"/>
                      </w:rPr>
                    </w:pPr>
                    <w:r w:rsidRPr="00B57022">
                      <w:rPr>
                        <w:rFonts w:hint="eastAsia"/>
                        <w:b/>
                        <w:sz w:val="20"/>
                        <w:lang w:val="pt-BR"/>
                      </w:rPr>
                      <w:t>U</w:t>
                    </w:r>
                  </w:p>
                  <w:p w14:paraId="64E9AB13" w14:textId="77777777" w:rsidR="00301C1C" w:rsidRPr="00B57022" w:rsidRDefault="00301C1C">
                    <w:pPr>
                      <w:rPr>
                        <w:b/>
                        <w:sz w:val="10"/>
                        <w:lang w:val="pt-BR"/>
                      </w:rPr>
                    </w:pPr>
                  </w:p>
                  <w:p w14:paraId="64E9AB14" w14:textId="77777777" w:rsidR="00301C1C" w:rsidRPr="00B57022" w:rsidRDefault="00301C1C">
                    <w:pPr>
                      <w:rPr>
                        <w:b/>
                        <w:sz w:val="16"/>
                        <w:lang w:val="pt-BR"/>
                      </w:rPr>
                    </w:pPr>
                  </w:p>
                  <w:p w14:paraId="64E9AB15" w14:textId="77777777" w:rsidR="00301C1C" w:rsidRPr="00B57022" w:rsidRDefault="00301C1C">
                    <w:pPr>
                      <w:rPr>
                        <w:b/>
                        <w:sz w:val="16"/>
                        <w:lang w:val="pt-BR"/>
                      </w:rPr>
                    </w:pPr>
                  </w:p>
                  <w:p w14:paraId="64E9AB16" w14:textId="77777777" w:rsidR="00301C1C" w:rsidRPr="00B57022" w:rsidRDefault="00301C1C">
                    <w:pPr>
                      <w:pStyle w:val="Heading3"/>
                      <w:jc w:val="left"/>
                      <w:rPr>
                        <w:lang w:val="pt-BR"/>
                      </w:rPr>
                    </w:pPr>
                    <w:r w:rsidRPr="00B57022">
                      <w:rPr>
                        <w:rFonts w:hint="eastAsia"/>
                        <w:lang w:val="pt-BR"/>
                      </w:rPr>
                      <w:t>V</w:t>
                    </w:r>
                  </w:p>
                </w:txbxContent>
              </v:textbox>
            </v:shape>
          </w:pict>
        </mc:Fallback>
      </mc:AlternateContent>
    </w:r>
    <w:r w:rsidRPr="00AF087C">
      <w:rPr>
        <w:noProof/>
        <w:sz w:val="20"/>
      </w:rPr>
      <mc:AlternateContent>
        <mc:Choice Requires="wps">
          <w:drawing>
            <wp:anchor distT="0" distB="0" distL="114300" distR="114300" simplePos="0" relativeHeight="251655168" behindDoc="0" locked="0" layoutInCell="0" allowOverlap="1" wp14:anchorId="64E9AAB8" wp14:editId="64E9AAB9">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4E9AB17" w14:textId="77777777" w:rsidR="00301C1C" w:rsidRPr="00B57022" w:rsidRDefault="00301C1C">
                          <w:pPr>
                            <w:rPr>
                              <w:b/>
                              <w:sz w:val="20"/>
                              <w:lang w:val="pt-BR"/>
                            </w:rPr>
                          </w:pPr>
                          <w:r w:rsidRPr="00B57022">
                            <w:rPr>
                              <w:rFonts w:hint="eastAsia"/>
                              <w:b/>
                              <w:sz w:val="20"/>
                              <w:lang w:val="pt-BR"/>
                            </w:rPr>
                            <w:t>A</w:t>
                          </w:r>
                        </w:p>
                        <w:p w14:paraId="64E9AB18" w14:textId="77777777" w:rsidR="00301C1C" w:rsidRPr="00B57022" w:rsidRDefault="00301C1C">
                          <w:pPr>
                            <w:rPr>
                              <w:b/>
                              <w:sz w:val="10"/>
                              <w:lang w:val="pt-BR"/>
                            </w:rPr>
                          </w:pPr>
                        </w:p>
                        <w:p w14:paraId="64E9AB19" w14:textId="77777777" w:rsidR="00301C1C" w:rsidRPr="00B57022" w:rsidRDefault="00301C1C">
                          <w:pPr>
                            <w:rPr>
                              <w:b/>
                              <w:sz w:val="16"/>
                              <w:lang w:val="pt-BR"/>
                            </w:rPr>
                          </w:pPr>
                        </w:p>
                        <w:p w14:paraId="64E9AB1A" w14:textId="77777777" w:rsidR="00301C1C" w:rsidRPr="00B57022" w:rsidRDefault="00301C1C">
                          <w:pPr>
                            <w:rPr>
                              <w:b/>
                              <w:sz w:val="16"/>
                              <w:lang w:val="pt-BR"/>
                            </w:rPr>
                          </w:pPr>
                        </w:p>
                        <w:p w14:paraId="64E9AB1B" w14:textId="77777777" w:rsidR="00301C1C" w:rsidRPr="00B57022" w:rsidRDefault="00301C1C">
                          <w:pPr>
                            <w:rPr>
                              <w:b/>
                              <w:sz w:val="20"/>
                              <w:lang w:val="pt-BR"/>
                            </w:rPr>
                          </w:pPr>
                          <w:r w:rsidRPr="00B57022">
                            <w:rPr>
                              <w:rFonts w:hint="eastAsia"/>
                              <w:b/>
                              <w:sz w:val="20"/>
                              <w:lang w:val="pt-BR"/>
                            </w:rPr>
                            <w:t>B</w:t>
                          </w:r>
                        </w:p>
                        <w:p w14:paraId="64E9AB1C" w14:textId="77777777" w:rsidR="00301C1C" w:rsidRPr="00B57022" w:rsidRDefault="00301C1C">
                          <w:pPr>
                            <w:rPr>
                              <w:b/>
                              <w:sz w:val="10"/>
                              <w:lang w:val="pt-BR"/>
                            </w:rPr>
                          </w:pPr>
                        </w:p>
                        <w:p w14:paraId="64E9AB1D" w14:textId="77777777" w:rsidR="00301C1C" w:rsidRPr="00B57022" w:rsidRDefault="00301C1C">
                          <w:pPr>
                            <w:rPr>
                              <w:b/>
                              <w:sz w:val="16"/>
                              <w:lang w:val="pt-BR"/>
                            </w:rPr>
                          </w:pPr>
                        </w:p>
                        <w:p w14:paraId="64E9AB1E" w14:textId="77777777" w:rsidR="00301C1C" w:rsidRPr="00B57022" w:rsidRDefault="00301C1C">
                          <w:pPr>
                            <w:rPr>
                              <w:b/>
                              <w:sz w:val="16"/>
                              <w:lang w:val="pt-BR"/>
                            </w:rPr>
                          </w:pPr>
                        </w:p>
                        <w:p w14:paraId="64E9AB1F" w14:textId="77777777" w:rsidR="00301C1C" w:rsidRPr="00B57022" w:rsidRDefault="00301C1C">
                          <w:pPr>
                            <w:rPr>
                              <w:b/>
                              <w:sz w:val="16"/>
                              <w:lang w:val="pt-BR"/>
                            </w:rPr>
                          </w:pPr>
                          <w:r w:rsidRPr="00B57022">
                            <w:rPr>
                              <w:rFonts w:hint="eastAsia"/>
                              <w:b/>
                              <w:sz w:val="20"/>
                              <w:lang w:val="pt-BR"/>
                            </w:rPr>
                            <w:t>C</w:t>
                          </w:r>
                        </w:p>
                        <w:p w14:paraId="64E9AB20" w14:textId="77777777" w:rsidR="00301C1C" w:rsidRPr="00B57022" w:rsidRDefault="00301C1C">
                          <w:pPr>
                            <w:rPr>
                              <w:b/>
                              <w:sz w:val="10"/>
                              <w:lang w:val="pt-BR"/>
                            </w:rPr>
                          </w:pPr>
                        </w:p>
                        <w:p w14:paraId="64E9AB21" w14:textId="77777777" w:rsidR="00301C1C" w:rsidRPr="00B57022" w:rsidRDefault="00301C1C">
                          <w:pPr>
                            <w:rPr>
                              <w:b/>
                              <w:sz w:val="16"/>
                              <w:lang w:val="pt-BR"/>
                            </w:rPr>
                          </w:pPr>
                        </w:p>
                        <w:p w14:paraId="64E9AB22" w14:textId="77777777" w:rsidR="00301C1C" w:rsidRPr="00B57022" w:rsidRDefault="00301C1C">
                          <w:pPr>
                            <w:rPr>
                              <w:b/>
                              <w:sz w:val="16"/>
                              <w:lang w:val="pt-BR"/>
                            </w:rPr>
                          </w:pPr>
                        </w:p>
                        <w:p w14:paraId="64E9AB23" w14:textId="77777777" w:rsidR="00301C1C" w:rsidRPr="00B57022" w:rsidRDefault="00301C1C">
                          <w:pPr>
                            <w:pStyle w:val="Heading2"/>
                            <w:rPr>
                              <w:sz w:val="16"/>
                              <w:lang w:val="pt-BR"/>
                            </w:rPr>
                          </w:pPr>
                          <w:r w:rsidRPr="00B57022">
                            <w:rPr>
                              <w:rFonts w:hint="eastAsia"/>
                              <w:lang w:val="pt-BR"/>
                            </w:rPr>
                            <w:t>D</w:t>
                          </w:r>
                        </w:p>
                        <w:p w14:paraId="64E9AB24" w14:textId="77777777" w:rsidR="00301C1C" w:rsidRPr="00B57022" w:rsidRDefault="00301C1C">
                          <w:pPr>
                            <w:rPr>
                              <w:b/>
                              <w:sz w:val="10"/>
                              <w:lang w:val="pt-BR"/>
                            </w:rPr>
                          </w:pPr>
                        </w:p>
                        <w:p w14:paraId="64E9AB25" w14:textId="77777777" w:rsidR="00301C1C" w:rsidRPr="00B57022" w:rsidRDefault="00301C1C">
                          <w:pPr>
                            <w:rPr>
                              <w:b/>
                              <w:sz w:val="16"/>
                              <w:lang w:val="pt-BR"/>
                            </w:rPr>
                          </w:pPr>
                        </w:p>
                        <w:p w14:paraId="64E9AB26" w14:textId="77777777" w:rsidR="00301C1C" w:rsidRPr="00B57022" w:rsidRDefault="00301C1C">
                          <w:pPr>
                            <w:rPr>
                              <w:b/>
                              <w:sz w:val="16"/>
                              <w:lang w:val="pt-BR"/>
                            </w:rPr>
                          </w:pPr>
                        </w:p>
                        <w:p w14:paraId="64E9AB27" w14:textId="77777777" w:rsidR="00301C1C" w:rsidRPr="00B57022" w:rsidRDefault="00301C1C">
                          <w:pPr>
                            <w:rPr>
                              <w:b/>
                              <w:sz w:val="16"/>
                              <w:lang w:val="pt-BR"/>
                            </w:rPr>
                          </w:pPr>
                          <w:r w:rsidRPr="00B57022">
                            <w:rPr>
                              <w:rFonts w:hint="eastAsia"/>
                              <w:b/>
                              <w:sz w:val="20"/>
                              <w:lang w:val="pt-BR"/>
                            </w:rPr>
                            <w:t>E</w:t>
                          </w:r>
                        </w:p>
                        <w:p w14:paraId="64E9AB28" w14:textId="77777777" w:rsidR="00301C1C" w:rsidRPr="00B57022" w:rsidRDefault="00301C1C">
                          <w:pPr>
                            <w:rPr>
                              <w:b/>
                              <w:sz w:val="10"/>
                              <w:lang w:val="pt-BR"/>
                            </w:rPr>
                          </w:pPr>
                        </w:p>
                        <w:p w14:paraId="64E9AB29" w14:textId="77777777" w:rsidR="00301C1C" w:rsidRPr="00B57022" w:rsidRDefault="00301C1C">
                          <w:pPr>
                            <w:rPr>
                              <w:b/>
                              <w:sz w:val="16"/>
                              <w:lang w:val="pt-BR"/>
                            </w:rPr>
                          </w:pPr>
                        </w:p>
                        <w:p w14:paraId="64E9AB2A" w14:textId="77777777" w:rsidR="00301C1C" w:rsidRPr="00B57022" w:rsidRDefault="00301C1C">
                          <w:pPr>
                            <w:rPr>
                              <w:b/>
                              <w:sz w:val="16"/>
                              <w:lang w:val="pt-BR"/>
                            </w:rPr>
                          </w:pPr>
                        </w:p>
                        <w:p w14:paraId="64E9AB2B" w14:textId="77777777" w:rsidR="00301C1C" w:rsidRPr="00B57022" w:rsidRDefault="00301C1C">
                          <w:pPr>
                            <w:rPr>
                              <w:b/>
                              <w:sz w:val="20"/>
                              <w:lang w:val="pt-BR"/>
                            </w:rPr>
                          </w:pPr>
                          <w:r w:rsidRPr="00B57022">
                            <w:rPr>
                              <w:rFonts w:hint="eastAsia"/>
                              <w:b/>
                              <w:sz w:val="20"/>
                              <w:lang w:val="pt-BR"/>
                            </w:rPr>
                            <w:t>F</w:t>
                          </w:r>
                        </w:p>
                        <w:p w14:paraId="64E9AB2C" w14:textId="77777777" w:rsidR="00301C1C" w:rsidRPr="00B57022" w:rsidRDefault="00301C1C">
                          <w:pPr>
                            <w:rPr>
                              <w:b/>
                              <w:sz w:val="10"/>
                              <w:lang w:val="pt-BR"/>
                            </w:rPr>
                          </w:pPr>
                        </w:p>
                        <w:p w14:paraId="64E9AB2D" w14:textId="77777777" w:rsidR="00301C1C" w:rsidRPr="00B57022" w:rsidRDefault="00301C1C">
                          <w:pPr>
                            <w:rPr>
                              <w:b/>
                              <w:sz w:val="16"/>
                              <w:lang w:val="pt-BR"/>
                            </w:rPr>
                          </w:pPr>
                        </w:p>
                        <w:p w14:paraId="64E9AB2E" w14:textId="77777777" w:rsidR="00301C1C" w:rsidRPr="00B57022" w:rsidRDefault="00301C1C">
                          <w:pPr>
                            <w:rPr>
                              <w:b/>
                              <w:sz w:val="16"/>
                              <w:lang w:val="pt-BR"/>
                            </w:rPr>
                          </w:pPr>
                        </w:p>
                        <w:p w14:paraId="64E9AB2F" w14:textId="77777777" w:rsidR="00301C1C" w:rsidRPr="00B57022" w:rsidRDefault="00301C1C">
                          <w:pPr>
                            <w:rPr>
                              <w:b/>
                              <w:sz w:val="16"/>
                              <w:lang w:val="pt-BR"/>
                            </w:rPr>
                          </w:pPr>
                          <w:r w:rsidRPr="00B57022">
                            <w:rPr>
                              <w:rFonts w:hint="eastAsia"/>
                              <w:b/>
                              <w:sz w:val="20"/>
                              <w:lang w:val="pt-BR"/>
                            </w:rPr>
                            <w:t>G</w:t>
                          </w:r>
                        </w:p>
                        <w:p w14:paraId="64E9AB30" w14:textId="77777777" w:rsidR="00301C1C" w:rsidRPr="00B57022" w:rsidRDefault="00301C1C">
                          <w:pPr>
                            <w:rPr>
                              <w:b/>
                              <w:sz w:val="10"/>
                              <w:lang w:val="pt-BR"/>
                            </w:rPr>
                          </w:pPr>
                        </w:p>
                        <w:p w14:paraId="64E9AB31" w14:textId="77777777" w:rsidR="00301C1C" w:rsidRPr="00B57022" w:rsidRDefault="00301C1C">
                          <w:pPr>
                            <w:rPr>
                              <w:b/>
                              <w:sz w:val="16"/>
                              <w:lang w:val="pt-BR"/>
                            </w:rPr>
                          </w:pPr>
                        </w:p>
                        <w:p w14:paraId="64E9AB32" w14:textId="77777777" w:rsidR="00301C1C" w:rsidRPr="00B57022" w:rsidRDefault="00301C1C">
                          <w:pPr>
                            <w:rPr>
                              <w:b/>
                              <w:sz w:val="16"/>
                              <w:lang w:val="pt-BR"/>
                            </w:rPr>
                          </w:pPr>
                        </w:p>
                        <w:p w14:paraId="64E9AB33" w14:textId="77777777" w:rsidR="00301C1C" w:rsidRPr="00B57022" w:rsidRDefault="00301C1C">
                          <w:pPr>
                            <w:rPr>
                              <w:b/>
                              <w:sz w:val="16"/>
                              <w:lang w:val="pt-BR"/>
                            </w:rPr>
                          </w:pPr>
                          <w:r w:rsidRPr="00B57022">
                            <w:rPr>
                              <w:rFonts w:hint="eastAsia"/>
                              <w:b/>
                              <w:sz w:val="20"/>
                              <w:lang w:val="pt-BR"/>
                            </w:rPr>
                            <w:t>H</w:t>
                          </w:r>
                        </w:p>
                        <w:p w14:paraId="64E9AB34" w14:textId="77777777" w:rsidR="00301C1C" w:rsidRPr="00B57022" w:rsidRDefault="00301C1C">
                          <w:pPr>
                            <w:rPr>
                              <w:b/>
                              <w:sz w:val="10"/>
                              <w:lang w:val="pt-BR"/>
                            </w:rPr>
                          </w:pPr>
                        </w:p>
                        <w:p w14:paraId="64E9AB35" w14:textId="77777777" w:rsidR="00301C1C" w:rsidRPr="00B57022" w:rsidRDefault="00301C1C">
                          <w:pPr>
                            <w:rPr>
                              <w:b/>
                              <w:sz w:val="16"/>
                              <w:lang w:val="pt-BR"/>
                            </w:rPr>
                          </w:pPr>
                        </w:p>
                        <w:p w14:paraId="64E9AB36" w14:textId="77777777" w:rsidR="00301C1C" w:rsidRPr="00B57022" w:rsidRDefault="00301C1C">
                          <w:pPr>
                            <w:rPr>
                              <w:b/>
                              <w:sz w:val="16"/>
                              <w:lang w:val="pt-BR"/>
                            </w:rPr>
                          </w:pPr>
                        </w:p>
                        <w:p w14:paraId="64E9AB37" w14:textId="77777777" w:rsidR="00301C1C" w:rsidRPr="00B57022" w:rsidRDefault="00301C1C">
                          <w:pPr>
                            <w:rPr>
                              <w:b/>
                              <w:sz w:val="16"/>
                              <w:lang w:val="pt-BR"/>
                            </w:rPr>
                          </w:pPr>
                          <w:r w:rsidRPr="00B57022">
                            <w:rPr>
                              <w:rFonts w:hint="eastAsia"/>
                              <w:b/>
                              <w:sz w:val="20"/>
                              <w:lang w:val="pt-BR"/>
                            </w:rPr>
                            <w:t>I</w:t>
                          </w:r>
                        </w:p>
                        <w:p w14:paraId="64E9AB38" w14:textId="77777777" w:rsidR="00301C1C" w:rsidRPr="00B57022" w:rsidRDefault="00301C1C">
                          <w:pPr>
                            <w:rPr>
                              <w:b/>
                              <w:sz w:val="10"/>
                              <w:lang w:val="pt-BR"/>
                            </w:rPr>
                          </w:pPr>
                        </w:p>
                        <w:p w14:paraId="64E9AB39" w14:textId="77777777" w:rsidR="00301C1C" w:rsidRPr="00B57022" w:rsidRDefault="00301C1C">
                          <w:pPr>
                            <w:rPr>
                              <w:b/>
                              <w:sz w:val="16"/>
                              <w:lang w:val="pt-BR"/>
                            </w:rPr>
                          </w:pPr>
                        </w:p>
                        <w:p w14:paraId="64E9AB3A" w14:textId="77777777" w:rsidR="00301C1C" w:rsidRPr="00B57022" w:rsidRDefault="00301C1C">
                          <w:pPr>
                            <w:rPr>
                              <w:b/>
                              <w:sz w:val="16"/>
                              <w:lang w:val="pt-BR"/>
                            </w:rPr>
                          </w:pPr>
                        </w:p>
                        <w:p w14:paraId="64E9AB3B" w14:textId="77777777" w:rsidR="00301C1C" w:rsidRPr="00B57022" w:rsidRDefault="00301C1C">
                          <w:pPr>
                            <w:rPr>
                              <w:b/>
                              <w:sz w:val="16"/>
                              <w:lang w:val="pt-BR"/>
                            </w:rPr>
                          </w:pPr>
                          <w:r w:rsidRPr="00B57022">
                            <w:rPr>
                              <w:rFonts w:hint="eastAsia"/>
                              <w:b/>
                              <w:sz w:val="20"/>
                              <w:lang w:val="pt-BR"/>
                            </w:rPr>
                            <w:t>J</w:t>
                          </w:r>
                        </w:p>
                        <w:p w14:paraId="64E9AB3C" w14:textId="77777777" w:rsidR="00301C1C" w:rsidRPr="00B57022" w:rsidRDefault="00301C1C">
                          <w:pPr>
                            <w:rPr>
                              <w:b/>
                              <w:sz w:val="10"/>
                              <w:lang w:val="pt-BR"/>
                            </w:rPr>
                          </w:pPr>
                        </w:p>
                        <w:p w14:paraId="64E9AB3D" w14:textId="77777777" w:rsidR="00301C1C" w:rsidRPr="00B57022" w:rsidRDefault="00301C1C">
                          <w:pPr>
                            <w:rPr>
                              <w:b/>
                              <w:sz w:val="16"/>
                              <w:lang w:val="pt-BR"/>
                            </w:rPr>
                          </w:pPr>
                        </w:p>
                        <w:p w14:paraId="64E9AB3E" w14:textId="77777777" w:rsidR="00301C1C" w:rsidRPr="00B57022" w:rsidRDefault="00301C1C">
                          <w:pPr>
                            <w:rPr>
                              <w:b/>
                              <w:sz w:val="16"/>
                              <w:lang w:val="pt-BR"/>
                            </w:rPr>
                          </w:pPr>
                        </w:p>
                        <w:p w14:paraId="64E9AB3F" w14:textId="77777777" w:rsidR="00301C1C" w:rsidRPr="00B57022" w:rsidRDefault="00301C1C">
                          <w:pPr>
                            <w:rPr>
                              <w:b/>
                              <w:sz w:val="16"/>
                              <w:lang w:val="pt-BR"/>
                            </w:rPr>
                          </w:pPr>
                          <w:r w:rsidRPr="00B57022">
                            <w:rPr>
                              <w:rFonts w:hint="eastAsia"/>
                              <w:b/>
                              <w:sz w:val="20"/>
                              <w:lang w:val="pt-BR"/>
                            </w:rPr>
                            <w:t>K</w:t>
                          </w:r>
                        </w:p>
                        <w:p w14:paraId="64E9AB40" w14:textId="77777777" w:rsidR="00301C1C" w:rsidRPr="00B57022" w:rsidRDefault="00301C1C">
                          <w:pPr>
                            <w:rPr>
                              <w:b/>
                              <w:sz w:val="10"/>
                              <w:lang w:val="pt-BR"/>
                            </w:rPr>
                          </w:pPr>
                        </w:p>
                        <w:p w14:paraId="64E9AB41" w14:textId="77777777" w:rsidR="00301C1C" w:rsidRPr="00B57022" w:rsidRDefault="00301C1C">
                          <w:pPr>
                            <w:rPr>
                              <w:b/>
                              <w:sz w:val="16"/>
                              <w:lang w:val="pt-BR"/>
                            </w:rPr>
                          </w:pPr>
                        </w:p>
                        <w:p w14:paraId="64E9AB42" w14:textId="77777777" w:rsidR="00301C1C" w:rsidRPr="00B57022" w:rsidRDefault="00301C1C">
                          <w:pPr>
                            <w:rPr>
                              <w:b/>
                              <w:sz w:val="16"/>
                              <w:lang w:val="pt-BR"/>
                            </w:rPr>
                          </w:pPr>
                        </w:p>
                        <w:p w14:paraId="64E9AB43" w14:textId="77777777" w:rsidR="00301C1C" w:rsidRPr="00B57022" w:rsidRDefault="00301C1C">
                          <w:pPr>
                            <w:rPr>
                              <w:b/>
                              <w:sz w:val="16"/>
                              <w:lang w:val="pt-BR"/>
                            </w:rPr>
                          </w:pPr>
                          <w:r w:rsidRPr="00B57022">
                            <w:rPr>
                              <w:rFonts w:hint="eastAsia"/>
                              <w:b/>
                              <w:sz w:val="20"/>
                              <w:lang w:val="pt-BR"/>
                            </w:rPr>
                            <w:t>L</w:t>
                          </w:r>
                        </w:p>
                        <w:p w14:paraId="64E9AB44" w14:textId="77777777" w:rsidR="00301C1C" w:rsidRPr="00B57022" w:rsidRDefault="00301C1C">
                          <w:pPr>
                            <w:rPr>
                              <w:b/>
                              <w:sz w:val="10"/>
                              <w:lang w:val="pt-BR"/>
                            </w:rPr>
                          </w:pPr>
                        </w:p>
                        <w:p w14:paraId="64E9AB45" w14:textId="77777777" w:rsidR="00301C1C" w:rsidRPr="00B57022" w:rsidRDefault="00301C1C">
                          <w:pPr>
                            <w:rPr>
                              <w:b/>
                              <w:sz w:val="16"/>
                              <w:lang w:val="pt-BR"/>
                            </w:rPr>
                          </w:pPr>
                        </w:p>
                        <w:p w14:paraId="64E9AB46" w14:textId="77777777" w:rsidR="00301C1C" w:rsidRPr="00B57022" w:rsidRDefault="00301C1C">
                          <w:pPr>
                            <w:rPr>
                              <w:b/>
                              <w:sz w:val="16"/>
                              <w:lang w:val="pt-BR"/>
                            </w:rPr>
                          </w:pPr>
                        </w:p>
                        <w:p w14:paraId="64E9AB47" w14:textId="77777777" w:rsidR="00301C1C" w:rsidRPr="00B57022" w:rsidRDefault="00301C1C">
                          <w:pPr>
                            <w:rPr>
                              <w:b/>
                              <w:sz w:val="16"/>
                              <w:lang w:val="pt-BR"/>
                            </w:rPr>
                          </w:pPr>
                          <w:r w:rsidRPr="00B57022">
                            <w:rPr>
                              <w:rFonts w:hint="eastAsia"/>
                              <w:b/>
                              <w:sz w:val="20"/>
                              <w:lang w:val="pt-BR"/>
                            </w:rPr>
                            <w:t>M</w:t>
                          </w:r>
                        </w:p>
                        <w:p w14:paraId="64E9AB48" w14:textId="77777777" w:rsidR="00301C1C" w:rsidRPr="00B57022" w:rsidRDefault="00301C1C">
                          <w:pPr>
                            <w:rPr>
                              <w:b/>
                              <w:sz w:val="10"/>
                              <w:lang w:val="pt-BR"/>
                            </w:rPr>
                          </w:pPr>
                        </w:p>
                        <w:p w14:paraId="64E9AB49" w14:textId="77777777" w:rsidR="00301C1C" w:rsidRPr="00B57022" w:rsidRDefault="00301C1C">
                          <w:pPr>
                            <w:rPr>
                              <w:b/>
                              <w:sz w:val="16"/>
                              <w:lang w:val="pt-BR"/>
                            </w:rPr>
                          </w:pPr>
                        </w:p>
                        <w:p w14:paraId="64E9AB4A" w14:textId="77777777" w:rsidR="00301C1C" w:rsidRPr="00B57022" w:rsidRDefault="00301C1C">
                          <w:pPr>
                            <w:rPr>
                              <w:b/>
                              <w:sz w:val="16"/>
                              <w:lang w:val="pt-BR"/>
                            </w:rPr>
                          </w:pPr>
                        </w:p>
                        <w:p w14:paraId="64E9AB4B" w14:textId="77777777" w:rsidR="00301C1C" w:rsidRPr="00B57022" w:rsidRDefault="00301C1C">
                          <w:pPr>
                            <w:rPr>
                              <w:b/>
                              <w:sz w:val="16"/>
                              <w:lang w:val="pt-BR"/>
                            </w:rPr>
                          </w:pPr>
                          <w:r w:rsidRPr="00B57022">
                            <w:rPr>
                              <w:rFonts w:hint="eastAsia"/>
                              <w:b/>
                              <w:sz w:val="20"/>
                              <w:lang w:val="pt-BR"/>
                            </w:rPr>
                            <w:t>N</w:t>
                          </w:r>
                        </w:p>
                        <w:p w14:paraId="64E9AB4C" w14:textId="77777777" w:rsidR="00301C1C" w:rsidRPr="00B57022" w:rsidRDefault="00301C1C">
                          <w:pPr>
                            <w:rPr>
                              <w:b/>
                              <w:sz w:val="10"/>
                              <w:lang w:val="pt-BR"/>
                            </w:rPr>
                          </w:pPr>
                        </w:p>
                        <w:p w14:paraId="64E9AB4D" w14:textId="77777777" w:rsidR="00301C1C" w:rsidRPr="00B57022" w:rsidRDefault="00301C1C">
                          <w:pPr>
                            <w:rPr>
                              <w:b/>
                              <w:sz w:val="16"/>
                              <w:lang w:val="pt-BR"/>
                            </w:rPr>
                          </w:pPr>
                        </w:p>
                        <w:p w14:paraId="64E9AB4E" w14:textId="77777777" w:rsidR="00301C1C" w:rsidRPr="00B57022" w:rsidRDefault="00301C1C">
                          <w:pPr>
                            <w:rPr>
                              <w:b/>
                              <w:sz w:val="16"/>
                              <w:lang w:val="pt-BR"/>
                            </w:rPr>
                          </w:pPr>
                        </w:p>
                        <w:p w14:paraId="64E9AB4F" w14:textId="77777777" w:rsidR="00301C1C" w:rsidRPr="00B57022" w:rsidRDefault="00301C1C">
                          <w:pPr>
                            <w:rPr>
                              <w:b/>
                              <w:sz w:val="16"/>
                              <w:lang w:val="pt-BR"/>
                            </w:rPr>
                          </w:pPr>
                          <w:r w:rsidRPr="00B57022">
                            <w:rPr>
                              <w:rFonts w:hint="eastAsia"/>
                              <w:b/>
                              <w:sz w:val="20"/>
                              <w:lang w:val="pt-BR"/>
                            </w:rPr>
                            <w:t>O</w:t>
                          </w:r>
                        </w:p>
                        <w:p w14:paraId="64E9AB50" w14:textId="77777777" w:rsidR="00301C1C" w:rsidRPr="00B57022" w:rsidRDefault="00301C1C">
                          <w:pPr>
                            <w:rPr>
                              <w:b/>
                              <w:sz w:val="10"/>
                              <w:lang w:val="pt-BR"/>
                            </w:rPr>
                          </w:pPr>
                        </w:p>
                        <w:p w14:paraId="64E9AB51" w14:textId="77777777" w:rsidR="00301C1C" w:rsidRPr="00B57022" w:rsidRDefault="00301C1C">
                          <w:pPr>
                            <w:rPr>
                              <w:b/>
                              <w:sz w:val="16"/>
                              <w:lang w:val="pt-BR"/>
                            </w:rPr>
                          </w:pPr>
                        </w:p>
                        <w:p w14:paraId="64E9AB52" w14:textId="77777777" w:rsidR="00301C1C" w:rsidRPr="00B57022" w:rsidRDefault="00301C1C">
                          <w:pPr>
                            <w:rPr>
                              <w:b/>
                              <w:sz w:val="16"/>
                              <w:lang w:val="pt-BR"/>
                            </w:rPr>
                          </w:pPr>
                        </w:p>
                        <w:p w14:paraId="64E9AB53" w14:textId="77777777" w:rsidR="00301C1C" w:rsidRPr="00B57022" w:rsidRDefault="00301C1C">
                          <w:pPr>
                            <w:rPr>
                              <w:b/>
                              <w:sz w:val="16"/>
                              <w:lang w:val="pt-BR"/>
                            </w:rPr>
                          </w:pPr>
                          <w:r w:rsidRPr="00B57022">
                            <w:rPr>
                              <w:rFonts w:hint="eastAsia"/>
                              <w:b/>
                              <w:sz w:val="20"/>
                              <w:lang w:val="pt-BR"/>
                            </w:rPr>
                            <w:t>P</w:t>
                          </w:r>
                        </w:p>
                        <w:p w14:paraId="64E9AB54" w14:textId="77777777" w:rsidR="00301C1C" w:rsidRPr="00B57022" w:rsidRDefault="00301C1C">
                          <w:pPr>
                            <w:rPr>
                              <w:b/>
                              <w:sz w:val="10"/>
                              <w:lang w:val="pt-BR"/>
                            </w:rPr>
                          </w:pPr>
                        </w:p>
                        <w:p w14:paraId="64E9AB55" w14:textId="77777777" w:rsidR="00301C1C" w:rsidRPr="00B57022" w:rsidRDefault="00301C1C">
                          <w:pPr>
                            <w:rPr>
                              <w:b/>
                              <w:sz w:val="16"/>
                              <w:lang w:val="pt-BR"/>
                            </w:rPr>
                          </w:pPr>
                        </w:p>
                        <w:p w14:paraId="64E9AB56" w14:textId="77777777" w:rsidR="00301C1C" w:rsidRPr="00B57022" w:rsidRDefault="00301C1C">
                          <w:pPr>
                            <w:rPr>
                              <w:b/>
                              <w:sz w:val="16"/>
                              <w:lang w:val="pt-BR"/>
                            </w:rPr>
                          </w:pPr>
                        </w:p>
                        <w:p w14:paraId="64E9AB57" w14:textId="77777777" w:rsidR="00301C1C" w:rsidRPr="00B57022" w:rsidRDefault="00301C1C">
                          <w:pPr>
                            <w:rPr>
                              <w:b/>
                              <w:sz w:val="16"/>
                              <w:lang w:val="pt-BR"/>
                            </w:rPr>
                          </w:pPr>
                          <w:r w:rsidRPr="00B57022">
                            <w:rPr>
                              <w:rFonts w:hint="eastAsia"/>
                              <w:b/>
                              <w:sz w:val="20"/>
                              <w:lang w:val="pt-BR"/>
                            </w:rPr>
                            <w:t>Q</w:t>
                          </w:r>
                        </w:p>
                        <w:p w14:paraId="64E9AB58" w14:textId="77777777" w:rsidR="00301C1C" w:rsidRPr="00B57022" w:rsidRDefault="00301C1C">
                          <w:pPr>
                            <w:rPr>
                              <w:b/>
                              <w:sz w:val="10"/>
                              <w:lang w:val="pt-BR"/>
                            </w:rPr>
                          </w:pPr>
                        </w:p>
                        <w:p w14:paraId="64E9AB59" w14:textId="77777777" w:rsidR="00301C1C" w:rsidRPr="00B57022" w:rsidRDefault="00301C1C">
                          <w:pPr>
                            <w:rPr>
                              <w:b/>
                              <w:sz w:val="16"/>
                              <w:lang w:val="pt-BR"/>
                            </w:rPr>
                          </w:pPr>
                        </w:p>
                        <w:p w14:paraId="64E9AB5A" w14:textId="77777777" w:rsidR="00301C1C" w:rsidRPr="00B57022" w:rsidRDefault="00301C1C">
                          <w:pPr>
                            <w:rPr>
                              <w:b/>
                              <w:sz w:val="16"/>
                              <w:lang w:val="pt-BR"/>
                            </w:rPr>
                          </w:pPr>
                        </w:p>
                        <w:p w14:paraId="64E9AB5B" w14:textId="77777777" w:rsidR="00301C1C" w:rsidRPr="00B57022" w:rsidRDefault="00301C1C">
                          <w:pPr>
                            <w:rPr>
                              <w:b/>
                              <w:sz w:val="16"/>
                              <w:lang w:val="pt-BR"/>
                            </w:rPr>
                          </w:pPr>
                          <w:r w:rsidRPr="00B57022">
                            <w:rPr>
                              <w:rFonts w:hint="eastAsia"/>
                              <w:b/>
                              <w:sz w:val="20"/>
                              <w:lang w:val="pt-BR"/>
                            </w:rPr>
                            <w:t>R</w:t>
                          </w:r>
                        </w:p>
                        <w:p w14:paraId="64E9AB5C" w14:textId="77777777" w:rsidR="00301C1C" w:rsidRPr="00B57022" w:rsidRDefault="00301C1C">
                          <w:pPr>
                            <w:rPr>
                              <w:b/>
                              <w:sz w:val="10"/>
                              <w:lang w:val="pt-BR"/>
                            </w:rPr>
                          </w:pPr>
                        </w:p>
                        <w:p w14:paraId="64E9AB5D" w14:textId="77777777" w:rsidR="00301C1C" w:rsidRPr="00B57022" w:rsidRDefault="00301C1C">
                          <w:pPr>
                            <w:rPr>
                              <w:b/>
                              <w:sz w:val="16"/>
                              <w:lang w:val="pt-BR"/>
                            </w:rPr>
                          </w:pPr>
                        </w:p>
                        <w:p w14:paraId="64E9AB5E" w14:textId="77777777" w:rsidR="00301C1C" w:rsidRPr="00B57022" w:rsidRDefault="00301C1C">
                          <w:pPr>
                            <w:rPr>
                              <w:b/>
                              <w:sz w:val="16"/>
                              <w:lang w:val="pt-BR"/>
                            </w:rPr>
                          </w:pPr>
                        </w:p>
                        <w:p w14:paraId="64E9AB5F" w14:textId="77777777" w:rsidR="00301C1C" w:rsidRPr="00B57022" w:rsidRDefault="00301C1C">
                          <w:pPr>
                            <w:rPr>
                              <w:b/>
                              <w:sz w:val="16"/>
                              <w:lang w:val="pt-BR"/>
                            </w:rPr>
                          </w:pPr>
                          <w:r w:rsidRPr="00B57022">
                            <w:rPr>
                              <w:rFonts w:hint="eastAsia"/>
                              <w:b/>
                              <w:sz w:val="20"/>
                              <w:lang w:val="pt-BR"/>
                            </w:rPr>
                            <w:t>S</w:t>
                          </w:r>
                        </w:p>
                        <w:p w14:paraId="64E9AB60" w14:textId="77777777" w:rsidR="00301C1C" w:rsidRPr="00B57022" w:rsidRDefault="00301C1C">
                          <w:pPr>
                            <w:rPr>
                              <w:b/>
                              <w:sz w:val="10"/>
                              <w:lang w:val="pt-BR"/>
                            </w:rPr>
                          </w:pPr>
                        </w:p>
                        <w:p w14:paraId="64E9AB61" w14:textId="77777777" w:rsidR="00301C1C" w:rsidRPr="00B57022" w:rsidRDefault="00301C1C">
                          <w:pPr>
                            <w:rPr>
                              <w:b/>
                              <w:sz w:val="16"/>
                              <w:lang w:val="pt-BR"/>
                            </w:rPr>
                          </w:pPr>
                        </w:p>
                        <w:p w14:paraId="64E9AB62" w14:textId="77777777" w:rsidR="00301C1C" w:rsidRPr="00B57022" w:rsidRDefault="00301C1C">
                          <w:pPr>
                            <w:rPr>
                              <w:b/>
                              <w:sz w:val="16"/>
                              <w:lang w:val="pt-BR"/>
                            </w:rPr>
                          </w:pPr>
                        </w:p>
                        <w:p w14:paraId="64E9AB63" w14:textId="77777777" w:rsidR="00301C1C" w:rsidRPr="00B57022" w:rsidRDefault="00301C1C">
                          <w:pPr>
                            <w:rPr>
                              <w:b/>
                              <w:sz w:val="16"/>
                              <w:lang w:val="pt-BR"/>
                            </w:rPr>
                          </w:pPr>
                          <w:r w:rsidRPr="00B57022">
                            <w:rPr>
                              <w:rFonts w:hint="eastAsia"/>
                              <w:b/>
                              <w:sz w:val="20"/>
                              <w:lang w:val="pt-BR"/>
                            </w:rPr>
                            <w:t>T</w:t>
                          </w:r>
                        </w:p>
                        <w:p w14:paraId="64E9AB64" w14:textId="77777777" w:rsidR="00301C1C" w:rsidRPr="00B57022" w:rsidRDefault="00301C1C">
                          <w:pPr>
                            <w:rPr>
                              <w:b/>
                              <w:sz w:val="10"/>
                              <w:lang w:val="pt-BR"/>
                            </w:rPr>
                          </w:pPr>
                        </w:p>
                        <w:p w14:paraId="64E9AB65" w14:textId="77777777" w:rsidR="00301C1C" w:rsidRPr="00B57022" w:rsidRDefault="00301C1C">
                          <w:pPr>
                            <w:rPr>
                              <w:b/>
                              <w:sz w:val="16"/>
                              <w:lang w:val="pt-BR"/>
                            </w:rPr>
                          </w:pPr>
                        </w:p>
                        <w:p w14:paraId="64E9AB66" w14:textId="77777777" w:rsidR="00301C1C" w:rsidRPr="00B57022" w:rsidRDefault="00301C1C">
                          <w:pPr>
                            <w:rPr>
                              <w:b/>
                              <w:sz w:val="16"/>
                              <w:lang w:val="pt-BR"/>
                            </w:rPr>
                          </w:pPr>
                        </w:p>
                        <w:p w14:paraId="64E9AB67" w14:textId="77777777" w:rsidR="00301C1C" w:rsidRPr="00B57022" w:rsidRDefault="00301C1C">
                          <w:pPr>
                            <w:rPr>
                              <w:b/>
                              <w:sz w:val="16"/>
                              <w:lang w:val="pt-BR"/>
                            </w:rPr>
                          </w:pPr>
                          <w:r w:rsidRPr="00B57022">
                            <w:rPr>
                              <w:rFonts w:hint="eastAsia"/>
                              <w:b/>
                              <w:sz w:val="20"/>
                              <w:lang w:val="pt-BR"/>
                            </w:rPr>
                            <w:t>U</w:t>
                          </w:r>
                        </w:p>
                        <w:p w14:paraId="64E9AB68" w14:textId="77777777" w:rsidR="00301C1C" w:rsidRPr="00B57022" w:rsidRDefault="00301C1C">
                          <w:pPr>
                            <w:rPr>
                              <w:b/>
                              <w:sz w:val="10"/>
                              <w:lang w:val="pt-BR"/>
                            </w:rPr>
                          </w:pPr>
                        </w:p>
                        <w:p w14:paraId="64E9AB69" w14:textId="77777777" w:rsidR="00301C1C" w:rsidRPr="00B57022" w:rsidRDefault="00301C1C">
                          <w:pPr>
                            <w:rPr>
                              <w:b/>
                              <w:sz w:val="16"/>
                              <w:lang w:val="pt-BR"/>
                            </w:rPr>
                          </w:pPr>
                        </w:p>
                        <w:p w14:paraId="64E9AB6A" w14:textId="77777777" w:rsidR="00301C1C" w:rsidRPr="00B57022" w:rsidRDefault="00301C1C">
                          <w:pPr>
                            <w:rPr>
                              <w:b/>
                              <w:sz w:val="16"/>
                              <w:lang w:val="pt-BR"/>
                            </w:rPr>
                          </w:pPr>
                        </w:p>
                        <w:p w14:paraId="64E9AB6B" w14:textId="77777777" w:rsidR="00301C1C" w:rsidRPr="00B57022" w:rsidRDefault="00301C1C">
                          <w:pPr>
                            <w:pStyle w:val="Heading3"/>
                            <w:jc w:val="left"/>
                            <w:rPr>
                              <w:lang w:val="pt-BR"/>
                            </w:rPr>
                          </w:pPr>
                          <w:r w:rsidRPr="00B57022">
                            <w:rPr>
                              <w:rFonts w:hint="eastAsia"/>
                              <w:lang w:val="pt-BR"/>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9AAB8"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12N8w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" o:allowincell="f" stroked="f">
              <v:textbox>
                <w:txbxContent>
                  <w:p w14:paraId="64E9AB17" w14:textId="77777777" w:rsidR="00301C1C" w:rsidRPr="00B57022" w:rsidRDefault="00301C1C">
                    <w:pPr>
                      <w:rPr>
                        <w:b/>
                        <w:sz w:val="20"/>
                        <w:lang w:val="pt-BR"/>
                      </w:rPr>
                    </w:pPr>
                    <w:r w:rsidRPr="00B57022">
                      <w:rPr>
                        <w:rFonts w:hint="eastAsia"/>
                        <w:b/>
                        <w:sz w:val="20"/>
                        <w:lang w:val="pt-BR"/>
                      </w:rPr>
                      <w:t>A</w:t>
                    </w:r>
                  </w:p>
                  <w:p w14:paraId="64E9AB18" w14:textId="77777777" w:rsidR="00301C1C" w:rsidRPr="00B57022" w:rsidRDefault="00301C1C">
                    <w:pPr>
                      <w:rPr>
                        <w:b/>
                        <w:sz w:val="10"/>
                        <w:lang w:val="pt-BR"/>
                      </w:rPr>
                    </w:pPr>
                  </w:p>
                  <w:p w14:paraId="64E9AB19" w14:textId="77777777" w:rsidR="00301C1C" w:rsidRPr="00B57022" w:rsidRDefault="00301C1C">
                    <w:pPr>
                      <w:rPr>
                        <w:b/>
                        <w:sz w:val="16"/>
                        <w:lang w:val="pt-BR"/>
                      </w:rPr>
                    </w:pPr>
                  </w:p>
                  <w:p w14:paraId="64E9AB1A" w14:textId="77777777" w:rsidR="00301C1C" w:rsidRPr="00B57022" w:rsidRDefault="00301C1C">
                    <w:pPr>
                      <w:rPr>
                        <w:b/>
                        <w:sz w:val="16"/>
                        <w:lang w:val="pt-BR"/>
                      </w:rPr>
                    </w:pPr>
                  </w:p>
                  <w:p w14:paraId="64E9AB1B" w14:textId="77777777" w:rsidR="00301C1C" w:rsidRPr="00B57022" w:rsidRDefault="00301C1C">
                    <w:pPr>
                      <w:rPr>
                        <w:b/>
                        <w:sz w:val="20"/>
                        <w:lang w:val="pt-BR"/>
                      </w:rPr>
                    </w:pPr>
                    <w:r w:rsidRPr="00B57022">
                      <w:rPr>
                        <w:rFonts w:hint="eastAsia"/>
                        <w:b/>
                        <w:sz w:val="20"/>
                        <w:lang w:val="pt-BR"/>
                      </w:rPr>
                      <w:t>B</w:t>
                    </w:r>
                  </w:p>
                  <w:p w14:paraId="64E9AB1C" w14:textId="77777777" w:rsidR="00301C1C" w:rsidRPr="00B57022" w:rsidRDefault="00301C1C">
                    <w:pPr>
                      <w:rPr>
                        <w:b/>
                        <w:sz w:val="10"/>
                        <w:lang w:val="pt-BR"/>
                      </w:rPr>
                    </w:pPr>
                  </w:p>
                  <w:p w14:paraId="64E9AB1D" w14:textId="77777777" w:rsidR="00301C1C" w:rsidRPr="00B57022" w:rsidRDefault="00301C1C">
                    <w:pPr>
                      <w:rPr>
                        <w:b/>
                        <w:sz w:val="16"/>
                        <w:lang w:val="pt-BR"/>
                      </w:rPr>
                    </w:pPr>
                  </w:p>
                  <w:p w14:paraId="64E9AB1E" w14:textId="77777777" w:rsidR="00301C1C" w:rsidRPr="00B57022" w:rsidRDefault="00301C1C">
                    <w:pPr>
                      <w:rPr>
                        <w:b/>
                        <w:sz w:val="16"/>
                        <w:lang w:val="pt-BR"/>
                      </w:rPr>
                    </w:pPr>
                  </w:p>
                  <w:p w14:paraId="64E9AB1F" w14:textId="77777777" w:rsidR="00301C1C" w:rsidRPr="00B57022" w:rsidRDefault="00301C1C">
                    <w:pPr>
                      <w:rPr>
                        <w:b/>
                        <w:sz w:val="16"/>
                        <w:lang w:val="pt-BR"/>
                      </w:rPr>
                    </w:pPr>
                    <w:r w:rsidRPr="00B57022">
                      <w:rPr>
                        <w:rFonts w:hint="eastAsia"/>
                        <w:b/>
                        <w:sz w:val="20"/>
                        <w:lang w:val="pt-BR"/>
                      </w:rPr>
                      <w:t>C</w:t>
                    </w:r>
                  </w:p>
                  <w:p w14:paraId="64E9AB20" w14:textId="77777777" w:rsidR="00301C1C" w:rsidRPr="00B57022" w:rsidRDefault="00301C1C">
                    <w:pPr>
                      <w:rPr>
                        <w:b/>
                        <w:sz w:val="10"/>
                        <w:lang w:val="pt-BR"/>
                      </w:rPr>
                    </w:pPr>
                  </w:p>
                  <w:p w14:paraId="64E9AB21" w14:textId="77777777" w:rsidR="00301C1C" w:rsidRPr="00B57022" w:rsidRDefault="00301C1C">
                    <w:pPr>
                      <w:rPr>
                        <w:b/>
                        <w:sz w:val="16"/>
                        <w:lang w:val="pt-BR"/>
                      </w:rPr>
                    </w:pPr>
                  </w:p>
                  <w:p w14:paraId="64E9AB22" w14:textId="77777777" w:rsidR="00301C1C" w:rsidRPr="00B57022" w:rsidRDefault="00301C1C">
                    <w:pPr>
                      <w:rPr>
                        <w:b/>
                        <w:sz w:val="16"/>
                        <w:lang w:val="pt-BR"/>
                      </w:rPr>
                    </w:pPr>
                  </w:p>
                  <w:p w14:paraId="64E9AB23" w14:textId="77777777" w:rsidR="00301C1C" w:rsidRPr="00B57022" w:rsidRDefault="00301C1C">
                    <w:pPr>
                      <w:pStyle w:val="Heading2"/>
                      <w:rPr>
                        <w:sz w:val="16"/>
                        <w:lang w:val="pt-BR"/>
                      </w:rPr>
                    </w:pPr>
                    <w:r w:rsidRPr="00B57022">
                      <w:rPr>
                        <w:rFonts w:hint="eastAsia"/>
                        <w:lang w:val="pt-BR"/>
                      </w:rPr>
                      <w:t>D</w:t>
                    </w:r>
                  </w:p>
                  <w:p w14:paraId="64E9AB24" w14:textId="77777777" w:rsidR="00301C1C" w:rsidRPr="00B57022" w:rsidRDefault="00301C1C">
                    <w:pPr>
                      <w:rPr>
                        <w:b/>
                        <w:sz w:val="10"/>
                        <w:lang w:val="pt-BR"/>
                      </w:rPr>
                    </w:pPr>
                  </w:p>
                  <w:p w14:paraId="64E9AB25" w14:textId="77777777" w:rsidR="00301C1C" w:rsidRPr="00B57022" w:rsidRDefault="00301C1C">
                    <w:pPr>
                      <w:rPr>
                        <w:b/>
                        <w:sz w:val="16"/>
                        <w:lang w:val="pt-BR"/>
                      </w:rPr>
                    </w:pPr>
                  </w:p>
                  <w:p w14:paraId="64E9AB26" w14:textId="77777777" w:rsidR="00301C1C" w:rsidRPr="00B57022" w:rsidRDefault="00301C1C">
                    <w:pPr>
                      <w:rPr>
                        <w:b/>
                        <w:sz w:val="16"/>
                        <w:lang w:val="pt-BR"/>
                      </w:rPr>
                    </w:pPr>
                  </w:p>
                  <w:p w14:paraId="64E9AB27" w14:textId="77777777" w:rsidR="00301C1C" w:rsidRPr="00B57022" w:rsidRDefault="00301C1C">
                    <w:pPr>
                      <w:rPr>
                        <w:b/>
                        <w:sz w:val="16"/>
                        <w:lang w:val="pt-BR"/>
                      </w:rPr>
                    </w:pPr>
                    <w:r w:rsidRPr="00B57022">
                      <w:rPr>
                        <w:rFonts w:hint="eastAsia"/>
                        <w:b/>
                        <w:sz w:val="20"/>
                        <w:lang w:val="pt-BR"/>
                      </w:rPr>
                      <w:t>E</w:t>
                    </w:r>
                  </w:p>
                  <w:p w14:paraId="64E9AB28" w14:textId="77777777" w:rsidR="00301C1C" w:rsidRPr="00B57022" w:rsidRDefault="00301C1C">
                    <w:pPr>
                      <w:rPr>
                        <w:b/>
                        <w:sz w:val="10"/>
                        <w:lang w:val="pt-BR"/>
                      </w:rPr>
                    </w:pPr>
                  </w:p>
                  <w:p w14:paraId="64E9AB29" w14:textId="77777777" w:rsidR="00301C1C" w:rsidRPr="00B57022" w:rsidRDefault="00301C1C">
                    <w:pPr>
                      <w:rPr>
                        <w:b/>
                        <w:sz w:val="16"/>
                        <w:lang w:val="pt-BR"/>
                      </w:rPr>
                    </w:pPr>
                  </w:p>
                  <w:p w14:paraId="64E9AB2A" w14:textId="77777777" w:rsidR="00301C1C" w:rsidRPr="00B57022" w:rsidRDefault="00301C1C">
                    <w:pPr>
                      <w:rPr>
                        <w:b/>
                        <w:sz w:val="16"/>
                        <w:lang w:val="pt-BR"/>
                      </w:rPr>
                    </w:pPr>
                  </w:p>
                  <w:p w14:paraId="64E9AB2B" w14:textId="77777777" w:rsidR="00301C1C" w:rsidRPr="00B57022" w:rsidRDefault="00301C1C">
                    <w:pPr>
                      <w:rPr>
                        <w:b/>
                        <w:sz w:val="20"/>
                        <w:lang w:val="pt-BR"/>
                      </w:rPr>
                    </w:pPr>
                    <w:r w:rsidRPr="00B57022">
                      <w:rPr>
                        <w:rFonts w:hint="eastAsia"/>
                        <w:b/>
                        <w:sz w:val="20"/>
                        <w:lang w:val="pt-BR"/>
                      </w:rPr>
                      <w:t>F</w:t>
                    </w:r>
                  </w:p>
                  <w:p w14:paraId="64E9AB2C" w14:textId="77777777" w:rsidR="00301C1C" w:rsidRPr="00B57022" w:rsidRDefault="00301C1C">
                    <w:pPr>
                      <w:rPr>
                        <w:b/>
                        <w:sz w:val="10"/>
                        <w:lang w:val="pt-BR"/>
                      </w:rPr>
                    </w:pPr>
                  </w:p>
                  <w:p w14:paraId="64E9AB2D" w14:textId="77777777" w:rsidR="00301C1C" w:rsidRPr="00B57022" w:rsidRDefault="00301C1C">
                    <w:pPr>
                      <w:rPr>
                        <w:b/>
                        <w:sz w:val="16"/>
                        <w:lang w:val="pt-BR"/>
                      </w:rPr>
                    </w:pPr>
                  </w:p>
                  <w:p w14:paraId="64E9AB2E" w14:textId="77777777" w:rsidR="00301C1C" w:rsidRPr="00B57022" w:rsidRDefault="00301C1C">
                    <w:pPr>
                      <w:rPr>
                        <w:b/>
                        <w:sz w:val="16"/>
                        <w:lang w:val="pt-BR"/>
                      </w:rPr>
                    </w:pPr>
                  </w:p>
                  <w:p w14:paraId="64E9AB2F" w14:textId="77777777" w:rsidR="00301C1C" w:rsidRPr="00B57022" w:rsidRDefault="00301C1C">
                    <w:pPr>
                      <w:rPr>
                        <w:b/>
                        <w:sz w:val="16"/>
                        <w:lang w:val="pt-BR"/>
                      </w:rPr>
                    </w:pPr>
                    <w:r w:rsidRPr="00B57022">
                      <w:rPr>
                        <w:rFonts w:hint="eastAsia"/>
                        <w:b/>
                        <w:sz w:val="20"/>
                        <w:lang w:val="pt-BR"/>
                      </w:rPr>
                      <w:t>G</w:t>
                    </w:r>
                  </w:p>
                  <w:p w14:paraId="64E9AB30" w14:textId="77777777" w:rsidR="00301C1C" w:rsidRPr="00B57022" w:rsidRDefault="00301C1C">
                    <w:pPr>
                      <w:rPr>
                        <w:b/>
                        <w:sz w:val="10"/>
                        <w:lang w:val="pt-BR"/>
                      </w:rPr>
                    </w:pPr>
                  </w:p>
                  <w:p w14:paraId="64E9AB31" w14:textId="77777777" w:rsidR="00301C1C" w:rsidRPr="00B57022" w:rsidRDefault="00301C1C">
                    <w:pPr>
                      <w:rPr>
                        <w:b/>
                        <w:sz w:val="16"/>
                        <w:lang w:val="pt-BR"/>
                      </w:rPr>
                    </w:pPr>
                  </w:p>
                  <w:p w14:paraId="64E9AB32" w14:textId="77777777" w:rsidR="00301C1C" w:rsidRPr="00B57022" w:rsidRDefault="00301C1C">
                    <w:pPr>
                      <w:rPr>
                        <w:b/>
                        <w:sz w:val="16"/>
                        <w:lang w:val="pt-BR"/>
                      </w:rPr>
                    </w:pPr>
                  </w:p>
                  <w:p w14:paraId="64E9AB33" w14:textId="77777777" w:rsidR="00301C1C" w:rsidRPr="00B57022" w:rsidRDefault="00301C1C">
                    <w:pPr>
                      <w:rPr>
                        <w:b/>
                        <w:sz w:val="16"/>
                        <w:lang w:val="pt-BR"/>
                      </w:rPr>
                    </w:pPr>
                    <w:r w:rsidRPr="00B57022">
                      <w:rPr>
                        <w:rFonts w:hint="eastAsia"/>
                        <w:b/>
                        <w:sz w:val="20"/>
                        <w:lang w:val="pt-BR"/>
                      </w:rPr>
                      <w:t>H</w:t>
                    </w:r>
                  </w:p>
                  <w:p w14:paraId="64E9AB34" w14:textId="77777777" w:rsidR="00301C1C" w:rsidRPr="00B57022" w:rsidRDefault="00301C1C">
                    <w:pPr>
                      <w:rPr>
                        <w:b/>
                        <w:sz w:val="10"/>
                        <w:lang w:val="pt-BR"/>
                      </w:rPr>
                    </w:pPr>
                  </w:p>
                  <w:p w14:paraId="64E9AB35" w14:textId="77777777" w:rsidR="00301C1C" w:rsidRPr="00B57022" w:rsidRDefault="00301C1C">
                    <w:pPr>
                      <w:rPr>
                        <w:b/>
                        <w:sz w:val="16"/>
                        <w:lang w:val="pt-BR"/>
                      </w:rPr>
                    </w:pPr>
                  </w:p>
                  <w:p w14:paraId="64E9AB36" w14:textId="77777777" w:rsidR="00301C1C" w:rsidRPr="00B57022" w:rsidRDefault="00301C1C">
                    <w:pPr>
                      <w:rPr>
                        <w:b/>
                        <w:sz w:val="16"/>
                        <w:lang w:val="pt-BR"/>
                      </w:rPr>
                    </w:pPr>
                  </w:p>
                  <w:p w14:paraId="64E9AB37" w14:textId="77777777" w:rsidR="00301C1C" w:rsidRPr="00B57022" w:rsidRDefault="00301C1C">
                    <w:pPr>
                      <w:rPr>
                        <w:b/>
                        <w:sz w:val="16"/>
                        <w:lang w:val="pt-BR"/>
                      </w:rPr>
                    </w:pPr>
                    <w:r w:rsidRPr="00B57022">
                      <w:rPr>
                        <w:rFonts w:hint="eastAsia"/>
                        <w:b/>
                        <w:sz w:val="20"/>
                        <w:lang w:val="pt-BR"/>
                      </w:rPr>
                      <w:t>I</w:t>
                    </w:r>
                  </w:p>
                  <w:p w14:paraId="64E9AB38" w14:textId="77777777" w:rsidR="00301C1C" w:rsidRPr="00B57022" w:rsidRDefault="00301C1C">
                    <w:pPr>
                      <w:rPr>
                        <w:b/>
                        <w:sz w:val="10"/>
                        <w:lang w:val="pt-BR"/>
                      </w:rPr>
                    </w:pPr>
                  </w:p>
                  <w:p w14:paraId="64E9AB39" w14:textId="77777777" w:rsidR="00301C1C" w:rsidRPr="00B57022" w:rsidRDefault="00301C1C">
                    <w:pPr>
                      <w:rPr>
                        <w:b/>
                        <w:sz w:val="16"/>
                        <w:lang w:val="pt-BR"/>
                      </w:rPr>
                    </w:pPr>
                  </w:p>
                  <w:p w14:paraId="64E9AB3A" w14:textId="77777777" w:rsidR="00301C1C" w:rsidRPr="00B57022" w:rsidRDefault="00301C1C">
                    <w:pPr>
                      <w:rPr>
                        <w:b/>
                        <w:sz w:val="16"/>
                        <w:lang w:val="pt-BR"/>
                      </w:rPr>
                    </w:pPr>
                  </w:p>
                  <w:p w14:paraId="64E9AB3B" w14:textId="77777777" w:rsidR="00301C1C" w:rsidRPr="00B57022" w:rsidRDefault="00301C1C">
                    <w:pPr>
                      <w:rPr>
                        <w:b/>
                        <w:sz w:val="16"/>
                        <w:lang w:val="pt-BR"/>
                      </w:rPr>
                    </w:pPr>
                    <w:r w:rsidRPr="00B57022">
                      <w:rPr>
                        <w:rFonts w:hint="eastAsia"/>
                        <w:b/>
                        <w:sz w:val="20"/>
                        <w:lang w:val="pt-BR"/>
                      </w:rPr>
                      <w:t>J</w:t>
                    </w:r>
                  </w:p>
                  <w:p w14:paraId="64E9AB3C" w14:textId="77777777" w:rsidR="00301C1C" w:rsidRPr="00B57022" w:rsidRDefault="00301C1C">
                    <w:pPr>
                      <w:rPr>
                        <w:b/>
                        <w:sz w:val="10"/>
                        <w:lang w:val="pt-BR"/>
                      </w:rPr>
                    </w:pPr>
                  </w:p>
                  <w:p w14:paraId="64E9AB3D" w14:textId="77777777" w:rsidR="00301C1C" w:rsidRPr="00B57022" w:rsidRDefault="00301C1C">
                    <w:pPr>
                      <w:rPr>
                        <w:b/>
                        <w:sz w:val="16"/>
                        <w:lang w:val="pt-BR"/>
                      </w:rPr>
                    </w:pPr>
                  </w:p>
                  <w:p w14:paraId="64E9AB3E" w14:textId="77777777" w:rsidR="00301C1C" w:rsidRPr="00B57022" w:rsidRDefault="00301C1C">
                    <w:pPr>
                      <w:rPr>
                        <w:b/>
                        <w:sz w:val="16"/>
                        <w:lang w:val="pt-BR"/>
                      </w:rPr>
                    </w:pPr>
                  </w:p>
                  <w:p w14:paraId="64E9AB3F" w14:textId="77777777" w:rsidR="00301C1C" w:rsidRPr="00B57022" w:rsidRDefault="00301C1C">
                    <w:pPr>
                      <w:rPr>
                        <w:b/>
                        <w:sz w:val="16"/>
                        <w:lang w:val="pt-BR"/>
                      </w:rPr>
                    </w:pPr>
                    <w:r w:rsidRPr="00B57022">
                      <w:rPr>
                        <w:rFonts w:hint="eastAsia"/>
                        <w:b/>
                        <w:sz w:val="20"/>
                        <w:lang w:val="pt-BR"/>
                      </w:rPr>
                      <w:t>K</w:t>
                    </w:r>
                  </w:p>
                  <w:p w14:paraId="64E9AB40" w14:textId="77777777" w:rsidR="00301C1C" w:rsidRPr="00B57022" w:rsidRDefault="00301C1C">
                    <w:pPr>
                      <w:rPr>
                        <w:b/>
                        <w:sz w:val="10"/>
                        <w:lang w:val="pt-BR"/>
                      </w:rPr>
                    </w:pPr>
                  </w:p>
                  <w:p w14:paraId="64E9AB41" w14:textId="77777777" w:rsidR="00301C1C" w:rsidRPr="00B57022" w:rsidRDefault="00301C1C">
                    <w:pPr>
                      <w:rPr>
                        <w:b/>
                        <w:sz w:val="16"/>
                        <w:lang w:val="pt-BR"/>
                      </w:rPr>
                    </w:pPr>
                  </w:p>
                  <w:p w14:paraId="64E9AB42" w14:textId="77777777" w:rsidR="00301C1C" w:rsidRPr="00B57022" w:rsidRDefault="00301C1C">
                    <w:pPr>
                      <w:rPr>
                        <w:b/>
                        <w:sz w:val="16"/>
                        <w:lang w:val="pt-BR"/>
                      </w:rPr>
                    </w:pPr>
                  </w:p>
                  <w:p w14:paraId="64E9AB43" w14:textId="77777777" w:rsidR="00301C1C" w:rsidRPr="00B57022" w:rsidRDefault="00301C1C">
                    <w:pPr>
                      <w:rPr>
                        <w:b/>
                        <w:sz w:val="16"/>
                        <w:lang w:val="pt-BR"/>
                      </w:rPr>
                    </w:pPr>
                    <w:r w:rsidRPr="00B57022">
                      <w:rPr>
                        <w:rFonts w:hint="eastAsia"/>
                        <w:b/>
                        <w:sz w:val="20"/>
                        <w:lang w:val="pt-BR"/>
                      </w:rPr>
                      <w:t>L</w:t>
                    </w:r>
                  </w:p>
                  <w:p w14:paraId="64E9AB44" w14:textId="77777777" w:rsidR="00301C1C" w:rsidRPr="00B57022" w:rsidRDefault="00301C1C">
                    <w:pPr>
                      <w:rPr>
                        <w:b/>
                        <w:sz w:val="10"/>
                        <w:lang w:val="pt-BR"/>
                      </w:rPr>
                    </w:pPr>
                  </w:p>
                  <w:p w14:paraId="64E9AB45" w14:textId="77777777" w:rsidR="00301C1C" w:rsidRPr="00B57022" w:rsidRDefault="00301C1C">
                    <w:pPr>
                      <w:rPr>
                        <w:b/>
                        <w:sz w:val="16"/>
                        <w:lang w:val="pt-BR"/>
                      </w:rPr>
                    </w:pPr>
                  </w:p>
                  <w:p w14:paraId="64E9AB46" w14:textId="77777777" w:rsidR="00301C1C" w:rsidRPr="00B57022" w:rsidRDefault="00301C1C">
                    <w:pPr>
                      <w:rPr>
                        <w:b/>
                        <w:sz w:val="16"/>
                        <w:lang w:val="pt-BR"/>
                      </w:rPr>
                    </w:pPr>
                  </w:p>
                  <w:p w14:paraId="64E9AB47" w14:textId="77777777" w:rsidR="00301C1C" w:rsidRPr="00B57022" w:rsidRDefault="00301C1C">
                    <w:pPr>
                      <w:rPr>
                        <w:b/>
                        <w:sz w:val="16"/>
                        <w:lang w:val="pt-BR"/>
                      </w:rPr>
                    </w:pPr>
                    <w:r w:rsidRPr="00B57022">
                      <w:rPr>
                        <w:rFonts w:hint="eastAsia"/>
                        <w:b/>
                        <w:sz w:val="20"/>
                        <w:lang w:val="pt-BR"/>
                      </w:rPr>
                      <w:t>M</w:t>
                    </w:r>
                  </w:p>
                  <w:p w14:paraId="64E9AB48" w14:textId="77777777" w:rsidR="00301C1C" w:rsidRPr="00B57022" w:rsidRDefault="00301C1C">
                    <w:pPr>
                      <w:rPr>
                        <w:b/>
                        <w:sz w:val="10"/>
                        <w:lang w:val="pt-BR"/>
                      </w:rPr>
                    </w:pPr>
                  </w:p>
                  <w:p w14:paraId="64E9AB49" w14:textId="77777777" w:rsidR="00301C1C" w:rsidRPr="00B57022" w:rsidRDefault="00301C1C">
                    <w:pPr>
                      <w:rPr>
                        <w:b/>
                        <w:sz w:val="16"/>
                        <w:lang w:val="pt-BR"/>
                      </w:rPr>
                    </w:pPr>
                  </w:p>
                  <w:p w14:paraId="64E9AB4A" w14:textId="77777777" w:rsidR="00301C1C" w:rsidRPr="00B57022" w:rsidRDefault="00301C1C">
                    <w:pPr>
                      <w:rPr>
                        <w:b/>
                        <w:sz w:val="16"/>
                        <w:lang w:val="pt-BR"/>
                      </w:rPr>
                    </w:pPr>
                  </w:p>
                  <w:p w14:paraId="64E9AB4B" w14:textId="77777777" w:rsidR="00301C1C" w:rsidRPr="00B57022" w:rsidRDefault="00301C1C">
                    <w:pPr>
                      <w:rPr>
                        <w:b/>
                        <w:sz w:val="16"/>
                        <w:lang w:val="pt-BR"/>
                      </w:rPr>
                    </w:pPr>
                    <w:r w:rsidRPr="00B57022">
                      <w:rPr>
                        <w:rFonts w:hint="eastAsia"/>
                        <w:b/>
                        <w:sz w:val="20"/>
                        <w:lang w:val="pt-BR"/>
                      </w:rPr>
                      <w:t>N</w:t>
                    </w:r>
                  </w:p>
                  <w:p w14:paraId="64E9AB4C" w14:textId="77777777" w:rsidR="00301C1C" w:rsidRPr="00B57022" w:rsidRDefault="00301C1C">
                    <w:pPr>
                      <w:rPr>
                        <w:b/>
                        <w:sz w:val="10"/>
                        <w:lang w:val="pt-BR"/>
                      </w:rPr>
                    </w:pPr>
                  </w:p>
                  <w:p w14:paraId="64E9AB4D" w14:textId="77777777" w:rsidR="00301C1C" w:rsidRPr="00B57022" w:rsidRDefault="00301C1C">
                    <w:pPr>
                      <w:rPr>
                        <w:b/>
                        <w:sz w:val="16"/>
                        <w:lang w:val="pt-BR"/>
                      </w:rPr>
                    </w:pPr>
                  </w:p>
                  <w:p w14:paraId="64E9AB4E" w14:textId="77777777" w:rsidR="00301C1C" w:rsidRPr="00B57022" w:rsidRDefault="00301C1C">
                    <w:pPr>
                      <w:rPr>
                        <w:b/>
                        <w:sz w:val="16"/>
                        <w:lang w:val="pt-BR"/>
                      </w:rPr>
                    </w:pPr>
                  </w:p>
                  <w:p w14:paraId="64E9AB4F" w14:textId="77777777" w:rsidR="00301C1C" w:rsidRPr="00B57022" w:rsidRDefault="00301C1C">
                    <w:pPr>
                      <w:rPr>
                        <w:b/>
                        <w:sz w:val="16"/>
                        <w:lang w:val="pt-BR"/>
                      </w:rPr>
                    </w:pPr>
                    <w:r w:rsidRPr="00B57022">
                      <w:rPr>
                        <w:rFonts w:hint="eastAsia"/>
                        <w:b/>
                        <w:sz w:val="20"/>
                        <w:lang w:val="pt-BR"/>
                      </w:rPr>
                      <w:t>O</w:t>
                    </w:r>
                  </w:p>
                  <w:p w14:paraId="64E9AB50" w14:textId="77777777" w:rsidR="00301C1C" w:rsidRPr="00B57022" w:rsidRDefault="00301C1C">
                    <w:pPr>
                      <w:rPr>
                        <w:b/>
                        <w:sz w:val="10"/>
                        <w:lang w:val="pt-BR"/>
                      </w:rPr>
                    </w:pPr>
                  </w:p>
                  <w:p w14:paraId="64E9AB51" w14:textId="77777777" w:rsidR="00301C1C" w:rsidRPr="00B57022" w:rsidRDefault="00301C1C">
                    <w:pPr>
                      <w:rPr>
                        <w:b/>
                        <w:sz w:val="16"/>
                        <w:lang w:val="pt-BR"/>
                      </w:rPr>
                    </w:pPr>
                  </w:p>
                  <w:p w14:paraId="64E9AB52" w14:textId="77777777" w:rsidR="00301C1C" w:rsidRPr="00B57022" w:rsidRDefault="00301C1C">
                    <w:pPr>
                      <w:rPr>
                        <w:b/>
                        <w:sz w:val="16"/>
                        <w:lang w:val="pt-BR"/>
                      </w:rPr>
                    </w:pPr>
                  </w:p>
                  <w:p w14:paraId="64E9AB53" w14:textId="77777777" w:rsidR="00301C1C" w:rsidRPr="00B57022" w:rsidRDefault="00301C1C">
                    <w:pPr>
                      <w:rPr>
                        <w:b/>
                        <w:sz w:val="16"/>
                        <w:lang w:val="pt-BR"/>
                      </w:rPr>
                    </w:pPr>
                    <w:r w:rsidRPr="00B57022">
                      <w:rPr>
                        <w:rFonts w:hint="eastAsia"/>
                        <w:b/>
                        <w:sz w:val="20"/>
                        <w:lang w:val="pt-BR"/>
                      </w:rPr>
                      <w:t>P</w:t>
                    </w:r>
                  </w:p>
                  <w:p w14:paraId="64E9AB54" w14:textId="77777777" w:rsidR="00301C1C" w:rsidRPr="00B57022" w:rsidRDefault="00301C1C">
                    <w:pPr>
                      <w:rPr>
                        <w:b/>
                        <w:sz w:val="10"/>
                        <w:lang w:val="pt-BR"/>
                      </w:rPr>
                    </w:pPr>
                  </w:p>
                  <w:p w14:paraId="64E9AB55" w14:textId="77777777" w:rsidR="00301C1C" w:rsidRPr="00B57022" w:rsidRDefault="00301C1C">
                    <w:pPr>
                      <w:rPr>
                        <w:b/>
                        <w:sz w:val="16"/>
                        <w:lang w:val="pt-BR"/>
                      </w:rPr>
                    </w:pPr>
                  </w:p>
                  <w:p w14:paraId="64E9AB56" w14:textId="77777777" w:rsidR="00301C1C" w:rsidRPr="00B57022" w:rsidRDefault="00301C1C">
                    <w:pPr>
                      <w:rPr>
                        <w:b/>
                        <w:sz w:val="16"/>
                        <w:lang w:val="pt-BR"/>
                      </w:rPr>
                    </w:pPr>
                  </w:p>
                  <w:p w14:paraId="64E9AB57" w14:textId="77777777" w:rsidR="00301C1C" w:rsidRPr="00B57022" w:rsidRDefault="00301C1C">
                    <w:pPr>
                      <w:rPr>
                        <w:b/>
                        <w:sz w:val="16"/>
                        <w:lang w:val="pt-BR"/>
                      </w:rPr>
                    </w:pPr>
                    <w:r w:rsidRPr="00B57022">
                      <w:rPr>
                        <w:rFonts w:hint="eastAsia"/>
                        <w:b/>
                        <w:sz w:val="20"/>
                        <w:lang w:val="pt-BR"/>
                      </w:rPr>
                      <w:t>Q</w:t>
                    </w:r>
                  </w:p>
                  <w:p w14:paraId="64E9AB58" w14:textId="77777777" w:rsidR="00301C1C" w:rsidRPr="00B57022" w:rsidRDefault="00301C1C">
                    <w:pPr>
                      <w:rPr>
                        <w:b/>
                        <w:sz w:val="10"/>
                        <w:lang w:val="pt-BR"/>
                      </w:rPr>
                    </w:pPr>
                  </w:p>
                  <w:p w14:paraId="64E9AB59" w14:textId="77777777" w:rsidR="00301C1C" w:rsidRPr="00B57022" w:rsidRDefault="00301C1C">
                    <w:pPr>
                      <w:rPr>
                        <w:b/>
                        <w:sz w:val="16"/>
                        <w:lang w:val="pt-BR"/>
                      </w:rPr>
                    </w:pPr>
                  </w:p>
                  <w:p w14:paraId="64E9AB5A" w14:textId="77777777" w:rsidR="00301C1C" w:rsidRPr="00B57022" w:rsidRDefault="00301C1C">
                    <w:pPr>
                      <w:rPr>
                        <w:b/>
                        <w:sz w:val="16"/>
                        <w:lang w:val="pt-BR"/>
                      </w:rPr>
                    </w:pPr>
                  </w:p>
                  <w:p w14:paraId="64E9AB5B" w14:textId="77777777" w:rsidR="00301C1C" w:rsidRPr="00B57022" w:rsidRDefault="00301C1C">
                    <w:pPr>
                      <w:rPr>
                        <w:b/>
                        <w:sz w:val="16"/>
                        <w:lang w:val="pt-BR"/>
                      </w:rPr>
                    </w:pPr>
                    <w:r w:rsidRPr="00B57022">
                      <w:rPr>
                        <w:rFonts w:hint="eastAsia"/>
                        <w:b/>
                        <w:sz w:val="20"/>
                        <w:lang w:val="pt-BR"/>
                      </w:rPr>
                      <w:t>R</w:t>
                    </w:r>
                  </w:p>
                  <w:p w14:paraId="64E9AB5C" w14:textId="77777777" w:rsidR="00301C1C" w:rsidRPr="00B57022" w:rsidRDefault="00301C1C">
                    <w:pPr>
                      <w:rPr>
                        <w:b/>
                        <w:sz w:val="10"/>
                        <w:lang w:val="pt-BR"/>
                      </w:rPr>
                    </w:pPr>
                  </w:p>
                  <w:p w14:paraId="64E9AB5D" w14:textId="77777777" w:rsidR="00301C1C" w:rsidRPr="00B57022" w:rsidRDefault="00301C1C">
                    <w:pPr>
                      <w:rPr>
                        <w:b/>
                        <w:sz w:val="16"/>
                        <w:lang w:val="pt-BR"/>
                      </w:rPr>
                    </w:pPr>
                  </w:p>
                  <w:p w14:paraId="64E9AB5E" w14:textId="77777777" w:rsidR="00301C1C" w:rsidRPr="00B57022" w:rsidRDefault="00301C1C">
                    <w:pPr>
                      <w:rPr>
                        <w:b/>
                        <w:sz w:val="16"/>
                        <w:lang w:val="pt-BR"/>
                      </w:rPr>
                    </w:pPr>
                  </w:p>
                  <w:p w14:paraId="64E9AB5F" w14:textId="77777777" w:rsidR="00301C1C" w:rsidRPr="00B57022" w:rsidRDefault="00301C1C">
                    <w:pPr>
                      <w:rPr>
                        <w:b/>
                        <w:sz w:val="16"/>
                        <w:lang w:val="pt-BR"/>
                      </w:rPr>
                    </w:pPr>
                    <w:r w:rsidRPr="00B57022">
                      <w:rPr>
                        <w:rFonts w:hint="eastAsia"/>
                        <w:b/>
                        <w:sz w:val="20"/>
                        <w:lang w:val="pt-BR"/>
                      </w:rPr>
                      <w:t>S</w:t>
                    </w:r>
                  </w:p>
                  <w:p w14:paraId="64E9AB60" w14:textId="77777777" w:rsidR="00301C1C" w:rsidRPr="00B57022" w:rsidRDefault="00301C1C">
                    <w:pPr>
                      <w:rPr>
                        <w:b/>
                        <w:sz w:val="10"/>
                        <w:lang w:val="pt-BR"/>
                      </w:rPr>
                    </w:pPr>
                  </w:p>
                  <w:p w14:paraId="64E9AB61" w14:textId="77777777" w:rsidR="00301C1C" w:rsidRPr="00B57022" w:rsidRDefault="00301C1C">
                    <w:pPr>
                      <w:rPr>
                        <w:b/>
                        <w:sz w:val="16"/>
                        <w:lang w:val="pt-BR"/>
                      </w:rPr>
                    </w:pPr>
                  </w:p>
                  <w:p w14:paraId="64E9AB62" w14:textId="77777777" w:rsidR="00301C1C" w:rsidRPr="00B57022" w:rsidRDefault="00301C1C">
                    <w:pPr>
                      <w:rPr>
                        <w:b/>
                        <w:sz w:val="16"/>
                        <w:lang w:val="pt-BR"/>
                      </w:rPr>
                    </w:pPr>
                  </w:p>
                  <w:p w14:paraId="64E9AB63" w14:textId="77777777" w:rsidR="00301C1C" w:rsidRPr="00B57022" w:rsidRDefault="00301C1C">
                    <w:pPr>
                      <w:rPr>
                        <w:b/>
                        <w:sz w:val="16"/>
                        <w:lang w:val="pt-BR"/>
                      </w:rPr>
                    </w:pPr>
                    <w:r w:rsidRPr="00B57022">
                      <w:rPr>
                        <w:rFonts w:hint="eastAsia"/>
                        <w:b/>
                        <w:sz w:val="20"/>
                        <w:lang w:val="pt-BR"/>
                      </w:rPr>
                      <w:t>T</w:t>
                    </w:r>
                  </w:p>
                  <w:p w14:paraId="64E9AB64" w14:textId="77777777" w:rsidR="00301C1C" w:rsidRPr="00B57022" w:rsidRDefault="00301C1C">
                    <w:pPr>
                      <w:rPr>
                        <w:b/>
                        <w:sz w:val="10"/>
                        <w:lang w:val="pt-BR"/>
                      </w:rPr>
                    </w:pPr>
                  </w:p>
                  <w:p w14:paraId="64E9AB65" w14:textId="77777777" w:rsidR="00301C1C" w:rsidRPr="00B57022" w:rsidRDefault="00301C1C">
                    <w:pPr>
                      <w:rPr>
                        <w:b/>
                        <w:sz w:val="16"/>
                        <w:lang w:val="pt-BR"/>
                      </w:rPr>
                    </w:pPr>
                  </w:p>
                  <w:p w14:paraId="64E9AB66" w14:textId="77777777" w:rsidR="00301C1C" w:rsidRPr="00B57022" w:rsidRDefault="00301C1C">
                    <w:pPr>
                      <w:rPr>
                        <w:b/>
                        <w:sz w:val="16"/>
                        <w:lang w:val="pt-BR"/>
                      </w:rPr>
                    </w:pPr>
                  </w:p>
                  <w:p w14:paraId="64E9AB67" w14:textId="77777777" w:rsidR="00301C1C" w:rsidRPr="00B57022" w:rsidRDefault="00301C1C">
                    <w:pPr>
                      <w:rPr>
                        <w:b/>
                        <w:sz w:val="16"/>
                        <w:lang w:val="pt-BR"/>
                      </w:rPr>
                    </w:pPr>
                    <w:r w:rsidRPr="00B57022">
                      <w:rPr>
                        <w:rFonts w:hint="eastAsia"/>
                        <w:b/>
                        <w:sz w:val="20"/>
                        <w:lang w:val="pt-BR"/>
                      </w:rPr>
                      <w:t>U</w:t>
                    </w:r>
                  </w:p>
                  <w:p w14:paraId="64E9AB68" w14:textId="77777777" w:rsidR="00301C1C" w:rsidRPr="00B57022" w:rsidRDefault="00301C1C">
                    <w:pPr>
                      <w:rPr>
                        <w:b/>
                        <w:sz w:val="10"/>
                        <w:lang w:val="pt-BR"/>
                      </w:rPr>
                    </w:pPr>
                  </w:p>
                  <w:p w14:paraId="64E9AB69" w14:textId="77777777" w:rsidR="00301C1C" w:rsidRPr="00B57022" w:rsidRDefault="00301C1C">
                    <w:pPr>
                      <w:rPr>
                        <w:b/>
                        <w:sz w:val="16"/>
                        <w:lang w:val="pt-BR"/>
                      </w:rPr>
                    </w:pPr>
                  </w:p>
                  <w:p w14:paraId="64E9AB6A" w14:textId="77777777" w:rsidR="00301C1C" w:rsidRPr="00B57022" w:rsidRDefault="00301C1C">
                    <w:pPr>
                      <w:rPr>
                        <w:b/>
                        <w:sz w:val="16"/>
                        <w:lang w:val="pt-BR"/>
                      </w:rPr>
                    </w:pPr>
                  </w:p>
                  <w:p w14:paraId="64E9AB6B" w14:textId="77777777" w:rsidR="00301C1C" w:rsidRPr="00B57022" w:rsidRDefault="00301C1C">
                    <w:pPr>
                      <w:pStyle w:val="Heading3"/>
                      <w:jc w:val="left"/>
                      <w:rPr>
                        <w:lang w:val="pt-BR"/>
                      </w:rPr>
                    </w:pPr>
                    <w:r w:rsidRPr="00B57022">
                      <w:rPr>
                        <w:rFonts w:hint="eastAsia"/>
                        <w:lang w:val="pt-BR"/>
                      </w:rPr>
                      <w:t>V</w:t>
                    </w:r>
                  </w:p>
                </w:txbxContent>
              </v:textbox>
            </v:shape>
          </w:pict>
        </mc:Fallback>
      </mc:AlternateContent>
    </w:r>
    <w:r w:rsidRPr="00AF087C">
      <w:rPr>
        <w:noProof/>
        <w:sz w:val="20"/>
      </w:rPr>
      <mc:AlternateContent>
        <mc:Choice Requires="wps">
          <w:drawing>
            <wp:anchor distT="0" distB="0" distL="114300" distR="114300" simplePos="0" relativeHeight="251657216" behindDoc="0" locked="0" layoutInCell="0" allowOverlap="1" wp14:anchorId="64E9AABA" wp14:editId="64E9AABB">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4E9AB6C" w14:textId="77777777" w:rsidR="00301C1C" w:rsidRPr="00481CCA" w:rsidRDefault="00301C1C">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9AABA"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5BOAIAAD8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" o:allowincell="f" stroked="f">
              <v:textbox>
                <w:txbxContent>
                  <w:p w14:paraId="64E9AB6C" w14:textId="77777777" w:rsidR="00301C1C" w:rsidRPr="00481CCA" w:rsidRDefault="00301C1C">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AAB5" w14:textId="538BCCE2" w:rsidR="00301C1C" w:rsidRDefault="00301C1C">
    <w:pPr>
      <w:pStyle w:val="Header"/>
      <w:rPr>
        <w:sz w:val="28"/>
      </w:rPr>
    </w:pPr>
    <w:r>
      <w:rPr>
        <w:noProof/>
        <w:sz w:val="28"/>
      </w:rPr>
      <mc:AlternateContent>
        <mc:Choice Requires="wps">
          <w:drawing>
            <wp:anchor distT="0" distB="0" distL="114300" distR="114300" simplePos="0" relativeHeight="251659264" behindDoc="0" locked="0" layoutInCell="0" allowOverlap="1" wp14:anchorId="64E9AABC" wp14:editId="64E9AABD">
              <wp:simplePos x="0" y="0"/>
              <wp:positionH relativeFrom="column">
                <wp:posOffset>5740879</wp:posOffset>
              </wp:positionH>
              <wp:positionV relativeFrom="paragraph">
                <wp:posOffset>155275</wp:posOffset>
              </wp:positionV>
              <wp:extent cx="663851" cy="10006641"/>
              <wp:effectExtent l="0" t="0" r="317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51" cy="1000664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4E9AB6D" w14:textId="77777777" w:rsidR="00301C1C" w:rsidRPr="00B57022" w:rsidRDefault="00301C1C">
                          <w:pPr>
                            <w:rPr>
                              <w:b/>
                              <w:sz w:val="20"/>
                              <w:lang w:val="pt-BR"/>
                            </w:rPr>
                          </w:pPr>
                          <w:r w:rsidRPr="00B57022">
                            <w:rPr>
                              <w:rFonts w:hint="eastAsia"/>
                              <w:b/>
                              <w:sz w:val="20"/>
                              <w:lang w:val="pt-BR"/>
                            </w:rPr>
                            <w:t>A</w:t>
                          </w:r>
                        </w:p>
                        <w:p w14:paraId="64E9AB6E" w14:textId="77777777" w:rsidR="00301C1C" w:rsidRPr="00B57022" w:rsidRDefault="00301C1C">
                          <w:pPr>
                            <w:rPr>
                              <w:b/>
                              <w:sz w:val="10"/>
                              <w:lang w:val="pt-BR"/>
                            </w:rPr>
                          </w:pPr>
                        </w:p>
                        <w:p w14:paraId="64E9AB6F" w14:textId="77777777" w:rsidR="00301C1C" w:rsidRPr="00B57022" w:rsidRDefault="00301C1C">
                          <w:pPr>
                            <w:rPr>
                              <w:b/>
                              <w:sz w:val="16"/>
                              <w:lang w:val="pt-BR"/>
                            </w:rPr>
                          </w:pPr>
                        </w:p>
                        <w:p w14:paraId="64E9AB70" w14:textId="77777777" w:rsidR="00301C1C" w:rsidRPr="00B57022" w:rsidRDefault="00301C1C">
                          <w:pPr>
                            <w:rPr>
                              <w:b/>
                              <w:sz w:val="16"/>
                              <w:lang w:val="pt-BR"/>
                            </w:rPr>
                          </w:pPr>
                        </w:p>
                        <w:p w14:paraId="64E9AB71" w14:textId="77777777" w:rsidR="00301C1C" w:rsidRPr="00B57022" w:rsidRDefault="00301C1C">
                          <w:pPr>
                            <w:rPr>
                              <w:b/>
                              <w:sz w:val="20"/>
                              <w:lang w:val="pt-BR"/>
                            </w:rPr>
                          </w:pPr>
                          <w:r w:rsidRPr="00B57022">
                            <w:rPr>
                              <w:rFonts w:hint="eastAsia"/>
                              <w:b/>
                              <w:sz w:val="20"/>
                              <w:lang w:val="pt-BR"/>
                            </w:rPr>
                            <w:t>B</w:t>
                          </w:r>
                        </w:p>
                        <w:p w14:paraId="64E9AB72" w14:textId="77777777" w:rsidR="00301C1C" w:rsidRPr="00B57022" w:rsidRDefault="00301C1C">
                          <w:pPr>
                            <w:rPr>
                              <w:b/>
                              <w:sz w:val="10"/>
                              <w:lang w:val="pt-BR"/>
                            </w:rPr>
                          </w:pPr>
                        </w:p>
                        <w:p w14:paraId="64E9AB73" w14:textId="77777777" w:rsidR="00301C1C" w:rsidRPr="00B57022" w:rsidRDefault="00301C1C">
                          <w:pPr>
                            <w:rPr>
                              <w:b/>
                              <w:sz w:val="16"/>
                              <w:lang w:val="pt-BR"/>
                            </w:rPr>
                          </w:pPr>
                        </w:p>
                        <w:p w14:paraId="64E9AB74" w14:textId="77777777" w:rsidR="00301C1C" w:rsidRPr="00B57022" w:rsidRDefault="00301C1C">
                          <w:pPr>
                            <w:rPr>
                              <w:b/>
                              <w:sz w:val="16"/>
                              <w:lang w:val="pt-BR"/>
                            </w:rPr>
                          </w:pPr>
                        </w:p>
                        <w:p w14:paraId="64E9AB75" w14:textId="77777777" w:rsidR="00301C1C" w:rsidRPr="00B57022" w:rsidRDefault="00301C1C">
                          <w:pPr>
                            <w:rPr>
                              <w:b/>
                              <w:sz w:val="16"/>
                              <w:lang w:val="pt-BR"/>
                            </w:rPr>
                          </w:pPr>
                          <w:r w:rsidRPr="00B57022">
                            <w:rPr>
                              <w:rFonts w:hint="eastAsia"/>
                              <w:b/>
                              <w:sz w:val="20"/>
                              <w:lang w:val="pt-BR"/>
                            </w:rPr>
                            <w:t>C</w:t>
                          </w:r>
                        </w:p>
                        <w:p w14:paraId="64E9AB76" w14:textId="77777777" w:rsidR="00301C1C" w:rsidRPr="00B57022" w:rsidRDefault="00301C1C">
                          <w:pPr>
                            <w:rPr>
                              <w:b/>
                              <w:sz w:val="10"/>
                              <w:lang w:val="pt-BR"/>
                            </w:rPr>
                          </w:pPr>
                        </w:p>
                        <w:p w14:paraId="64E9AB77" w14:textId="77777777" w:rsidR="00301C1C" w:rsidRPr="00B57022" w:rsidRDefault="00301C1C">
                          <w:pPr>
                            <w:rPr>
                              <w:b/>
                              <w:sz w:val="16"/>
                              <w:lang w:val="pt-BR"/>
                            </w:rPr>
                          </w:pPr>
                        </w:p>
                        <w:p w14:paraId="64E9AB78" w14:textId="77777777" w:rsidR="00301C1C" w:rsidRPr="00B57022" w:rsidRDefault="00301C1C">
                          <w:pPr>
                            <w:rPr>
                              <w:b/>
                              <w:sz w:val="16"/>
                              <w:lang w:val="pt-BR"/>
                            </w:rPr>
                          </w:pPr>
                        </w:p>
                        <w:p w14:paraId="64E9AB79" w14:textId="77777777" w:rsidR="00301C1C" w:rsidRPr="00B57022" w:rsidRDefault="00301C1C">
                          <w:pPr>
                            <w:pStyle w:val="Heading2"/>
                            <w:rPr>
                              <w:sz w:val="16"/>
                              <w:lang w:val="pt-BR"/>
                            </w:rPr>
                          </w:pPr>
                          <w:r w:rsidRPr="00B57022">
                            <w:rPr>
                              <w:rFonts w:hint="eastAsia"/>
                              <w:lang w:val="pt-BR"/>
                            </w:rPr>
                            <w:t>D</w:t>
                          </w:r>
                        </w:p>
                        <w:p w14:paraId="64E9AB7A" w14:textId="77777777" w:rsidR="00301C1C" w:rsidRPr="00B57022" w:rsidRDefault="00301C1C">
                          <w:pPr>
                            <w:rPr>
                              <w:b/>
                              <w:sz w:val="10"/>
                              <w:lang w:val="pt-BR"/>
                            </w:rPr>
                          </w:pPr>
                        </w:p>
                        <w:p w14:paraId="64E9AB7B" w14:textId="77777777" w:rsidR="00301C1C" w:rsidRPr="00B57022" w:rsidRDefault="00301C1C">
                          <w:pPr>
                            <w:rPr>
                              <w:b/>
                              <w:sz w:val="16"/>
                              <w:lang w:val="pt-BR"/>
                            </w:rPr>
                          </w:pPr>
                        </w:p>
                        <w:p w14:paraId="64E9AB7C" w14:textId="77777777" w:rsidR="00301C1C" w:rsidRPr="00B57022" w:rsidRDefault="00301C1C">
                          <w:pPr>
                            <w:rPr>
                              <w:b/>
                              <w:sz w:val="16"/>
                              <w:lang w:val="pt-BR"/>
                            </w:rPr>
                          </w:pPr>
                        </w:p>
                        <w:p w14:paraId="64E9AB7D" w14:textId="77777777" w:rsidR="00301C1C" w:rsidRPr="00B57022" w:rsidRDefault="00301C1C">
                          <w:pPr>
                            <w:rPr>
                              <w:b/>
                              <w:sz w:val="16"/>
                              <w:lang w:val="pt-BR"/>
                            </w:rPr>
                          </w:pPr>
                          <w:r w:rsidRPr="00B57022">
                            <w:rPr>
                              <w:rFonts w:hint="eastAsia"/>
                              <w:b/>
                              <w:sz w:val="20"/>
                              <w:lang w:val="pt-BR"/>
                            </w:rPr>
                            <w:t>E</w:t>
                          </w:r>
                        </w:p>
                        <w:p w14:paraId="64E9AB7E" w14:textId="77777777" w:rsidR="00301C1C" w:rsidRPr="00B57022" w:rsidRDefault="00301C1C">
                          <w:pPr>
                            <w:rPr>
                              <w:b/>
                              <w:sz w:val="10"/>
                              <w:lang w:val="pt-BR"/>
                            </w:rPr>
                          </w:pPr>
                        </w:p>
                        <w:p w14:paraId="64E9AB7F" w14:textId="77777777" w:rsidR="00301C1C" w:rsidRPr="00B57022" w:rsidRDefault="00301C1C">
                          <w:pPr>
                            <w:rPr>
                              <w:b/>
                              <w:sz w:val="16"/>
                              <w:lang w:val="pt-BR"/>
                            </w:rPr>
                          </w:pPr>
                        </w:p>
                        <w:p w14:paraId="64E9AB80" w14:textId="77777777" w:rsidR="00301C1C" w:rsidRPr="00B57022" w:rsidRDefault="00301C1C">
                          <w:pPr>
                            <w:rPr>
                              <w:b/>
                              <w:sz w:val="16"/>
                              <w:lang w:val="pt-BR"/>
                            </w:rPr>
                          </w:pPr>
                        </w:p>
                        <w:p w14:paraId="64E9AB81" w14:textId="77777777" w:rsidR="00301C1C" w:rsidRPr="00B57022" w:rsidRDefault="00301C1C">
                          <w:pPr>
                            <w:rPr>
                              <w:b/>
                              <w:sz w:val="20"/>
                              <w:lang w:val="pt-BR"/>
                            </w:rPr>
                          </w:pPr>
                          <w:r w:rsidRPr="00B57022">
                            <w:rPr>
                              <w:rFonts w:hint="eastAsia"/>
                              <w:b/>
                              <w:sz w:val="20"/>
                              <w:lang w:val="pt-BR"/>
                            </w:rPr>
                            <w:t>F</w:t>
                          </w:r>
                        </w:p>
                        <w:p w14:paraId="64E9AB82" w14:textId="77777777" w:rsidR="00301C1C" w:rsidRPr="00B57022" w:rsidRDefault="00301C1C">
                          <w:pPr>
                            <w:rPr>
                              <w:b/>
                              <w:sz w:val="10"/>
                              <w:lang w:val="pt-BR"/>
                            </w:rPr>
                          </w:pPr>
                        </w:p>
                        <w:p w14:paraId="64E9AB83" w14:textId="77777777" w:rsidR="00301C1C" w:rsidRPr="00B57022" w:rsidRDefault="00301C1C">
                          <w:pPr>
                            <w:rPr>
                              <w:b/>
                              <w:sz w:val="16"/>
                              <w:lang w:val="pt-BR"/>
                            </w:rPr>
                          </w:pPr>
                        </w:p>
                        <w:p w14:paraId="64E9AB84" w14:textId="77777777" w:rsidR="00301C1C" w:rsidRPr="00B57022" w:rsidRDefault="00301C1C">
                          <w:pPr>
                            <w:rPr>
                              <w:b/>
                              <w:sz w:val="16"/>
                              <w:lang w:val="pt-BR"/>
                            </w:rPr>
                          </w:pPr>
                        </w:p>
                        <w:p w14:paraId="64E9AB85" w14:textId="77777777" w:rsidR="00301C1C" w:rsidRPr="00B57022" w:rsidRDefault="00301C1C">
                          <w:pPr>
                            <w:rPr>
                              <w:b/>
                              <w:sz w:val="16"/>
                              <w:lang w:val="pt-BR"/>
                            </w:rPr>
                          </w:pPr>
                          <w:r w:rsidRPr="00B57022">
                            <w:rPr>
                              <w:rFonts w:hint="eastAsia"/>
                              <w:b/>
                              <w:sz w:val="20"/>
                              <w:lang w:val="pt-BR"/>
                            </w:rPr>
                            <w:t>G</w:t>
                          </w:r>
                        </w:p>
                        <w:p w14:paraId="64E9AB86" w14:textId="77777777" w:rsidR="00301C1C" w:rsidRPr="00B57022" w:rsidRDefault="00301C1C">
                          <w:pPr>
                            <w:rPr>
                              <w:b/>
                              <w:sz w:val="10"/>
                              <w:lang w:val="pt-BR"/>
                            </w:rPr>
                          </w:pPr>
                        </w:p>
                        <w:p w14:paraId="64E9AB87" w14:textId="77777777" w:rsidR="00301C1C" w:rsidRPr="00B57022" w:rsidRDefault="00301C1C">
                          <w:pPr>
                            <w:rPr>
                              <w:b/>
                              <w:sz w:val="16"/>
                              <w:lang w:val="pt-BR"/>
                            </w:rPr>
                          </w:pPr>
                        </w:p>
                        <w:p w14:paraId="64E9AB88" w14:textId="77777777" w:rsidR="00301C1C" w:rsidRPr="00B57022" w:rsidRDefault="00301C1C">
                          <w:pPr>
                            <w:rPr>
                              <w:b/>
                              <w:sz w:val="16"/>
                              <w:lang w:val="pt-BR"/>
                            </w:rPr>
                          </w:pPr>
                        </w:p>
                        <w:p w14:paraId="64E9AB89" w14:textId="77777777" w:rsidR="00301C1C" w:rsidRPr="00B57022" w:rsidRDefault="00301C1C">
                          <w:pPr>
                            <w:rPr>
                              <w:b/>
                              <w:sz w:val="16"/>
                              <w:lang w:val="pt-BR"/>
                            </w:rPr>
                          </w:pPr>
                          <w:r w:rsidRPr="00B57022">
                            <w:rPr>
                              <w:rFonts w:hint="eastAsia"/>
                              <w:b/>
                              <w:sz w:val="20"/>
                              <w:lang w:val="pt-BR"/>
                            </w:rPr>
                            <w:t>H</w:t>
                          </w:r>
                        </w:p>
                        <w:p w14:paraId="64E9AB8A" w14:textId="77777777" w:rsidR="00301C1C" w:rsidRPr="00B57022" w:rsidRDefault="00301C1C">
                          <w:pPr>
                            <w:rPr>
                              <w:b/>
                              <w:sz w:val="10"/>
                              <w:lang w:val="pt-BR"/>
                            </w:rPr>
                          </w:pPr>
                        </w:p>
                        <w:p w14:paraId="64E9AB8B" w14:textId="77777777" w:rsidR="00301C1C" w:rsidRPr="00B57022" w:rsidRDefault="00301C1C">
                          <w:pPr>
                            <w:rPr>
                              <w:b/>
                              <w:sz w:val="16"/>
                              <w:lang w:val="pt-BR"/>
                            </w:rPr>
                          </w:pPr>
                        </w:p>
                        <w:p w14:paraId="64E9AB8C" w14:textId="77777777" w:rsidR="00301C1C" w:rsidRPr="00B57022" w:rsidRDefault="00301C1C">
                          <w:pPr>
                            <w:rPr>
                              <w:b/>
                              <w:sz w:val="16"/>
                              <w:lang w:val="pt-BR"/>
                            </w:rPr>
                          </w:pPr>
                        </w:p>
                        <w:p w14:paraId="64E9AB8D" w14:textId="77777777" w:rsidR="00301C1C" w:rsidRPr="00B57022" w:rsidRDefault="00301C1C">
                          <w:pPr>
                            <w:rPr>
                              <w:b/>
                              <w:sz w:val="16"/>
                              <w:lang w:val="pt-BR"/>
                            </w:rPr>
                          </w:pPr>
                          <w:r w:rsidRPr="00B57022">
                            <w:rPr>
                              <w:rFonts w:hint="eastAsia"/>
                              <w:b/>
                              <w:sz w:val="20"/>
                              <w:lang w:val="pt-BR"/>
                            </w:rPr>
                            <w:t>I</w:t>
                          </w:r>
                        </w:p>
                        <w:p w14:paraId="64E9AB8E" w14:textId="77777777" w:rsidR="00301C1C" w:rsidRPr="00B57022" w:rsidRDefault="00301C1C">
                          <w:pPr>
                            <w:rPr>
                              <w:b/>
                              <w:sz w:val="10"/>
                              <w:lang w:val="pt-BR"/>
                            </w:rPr>
                          </w:pPr>
                        </w:p>
                        <w:p w14:paraId="64E9AB8F" w14:textId="77777777" w:rsidR="00301C1C" w:rsidRPr="00B57022" w:rsidRDefault="00301C1C">
                          <w:pPr>
                            <w:rPr>
                              <w:b/>
                              <w:sz w:val="16"/>
                              <w:lang w:val="pt-BR"/>
                            </w:rPr>
                          </w:pPr>
                        </w:p>
                        <w:p w14:paraId="64E9AB90" w14:textId="77777777" w:rsidR="00301C1C" w:rsidRPr="00B57022" w:rsidRDefault="00301C1C">
                          <w:pPr>
                            <w:rPr>
                              <w:b/>
                              <w:sz w:val="16"/>
                              <w:lang w:val="pt-BR"/>
                            </w:rPr>
                          </w:pPr>
                        </w:p>
                        <w:p w14:paraId="64E9AB91" w14:textId="77777777" w:rsidR="00301C1C" w:rsidRPr="00B57022" w:rsidRDefault="00301C1C">
                          <w:pPr>
                            <w:rPr>
                              <w:b/>
                              <w:sz w:val="16"/>
                              <w:lang w:val="pt-BR"/>
                            </w:rPr>
                          </w:pPr>
                          <w:r w:rsidRPr="00B57022">
                            <w:rPr>
                              <w:rFonts w:hint="eastAsia"/>
                              <w:b/>
                              <w:sz w:val="20"/>
                              <w:lang w:val="pt-BR"/>
                            </w:rPr>
                            <w:t>J</w:t>
                          </w:r>
                        </w:p>
                        <w:p w14:paraId="64E9AB92" w14:textId="77777777" w:rsidR="00301C1C" w:rsidRPr="00B57022" w:rsidRDefault="00301C1C">
                          <w:pPr>
                            <w:rPr>
                              <w:b/>
                              <w:sz w:val="10"/>
                              <w:lang w:val="pt-BR"/>
                            </w:rPr>
                          </w:pPr>
                        </w:p>
                        <w:p w14:paraId="64E9AB93" w14:textId="77777777" w:rsidR="00301C1C" w:rsidRPr="00B57022" w:rsidRDefault="00301C1C">
                          <w:pPr>
                            <w:rPr>
                              <w:b/>
                              <w:sz w:val="16"/>
                              <w:lang w:val="pt-BR"/>
                            </w:rPr>
                          </w:pPr>
                        </w:p>
                        <w:p w14:paraId="64E9AB94" w14:textId="77777777" w:rsidR="00301C1C" w:rsidRPr="00B57022" w:rsidRDefault="00301C1C">
                          <w:pPr>
                            <w:rPr>
                              <w:b/>
                              <w:sz w:val="16"/>
                              <w:lang w:val="pt-BR"/>
                            </w:rPr>
                          </w:pPr>
                        </w:p>
                        <w:p w14:paraId="64E9AB95" w14:textId="77777777" w:rsidR="00301C1C" w:rsidRPr="00B57022" w:rsidRDefault="00301C1C">
                          <w:pPr>
                            <w:rPr>
                              <w:b/>
                              <w:sz w:val="16"/>
                              <w:lang w:val="pt-BR"/>
                            </w:rPr>
                          </w:pPr>
                          <w:r w:rsidRPr="00B57022">
                            <w:rPr>
                              <w:rFonts w:hint="eastAsia"/>
                              <w:b/>
                              <w:sz w:val="20"/>
                              <w:lang w:val="pt-BR"/>
                            </w:rPr>
                            <w:t>K</w:t>
                          </w:r>
                        </w:p>
                        <w:p w14:paraId="64E9AB96" w14:textId="77777777" w:rsidR="00301C1C" w:rsidRPr="00B57022" w:rsidRDefault="00301C1C">
                          <w:pPr>
                            <w:rPr>
                              <w:b/>
                              <w:sz w:val="10"/>
                              <w:lang w:val="pt-BR"/>
                            </w:rPr>
                          </w:pPr>
                        </w:p>
                        <w:p w14:paraId="64E9AB97" w14:textId="77777777" w:rsidR="00301C1C" w:rsidRPr="00B57022" w:rsidRDefault="00301C1C">
                          <w:pPr>
                            <w:rPr>
                              <w:b/>
                              <w:sz w:val="16"/>
                              <w:lang w:val="pt-BR"/>
                            </w:rPr>
                          </w:pPr>
                        </w:p>
                        <w:p w14:paraId="64E9AB98" w14:textId="77777777" w:rsidR="00301C1C" w:rsidRPr="00B57022" w:rsidRDefault="00301C1C">
                          <w:pPr>
                            <w:rPr>
                              <w:b/>
                              <w:sz w:val="16"/>
                              <w:lang w:val="pt-BR"/>
                            </w:rPr>
                          </w:pPr>
                        </w:p>
                        <w:p w14:paraId="64E9AB99" w14:textId="77777777" w:rsidR="00301C1C" w:rsidRPr="00B57022" w:rsidRDefault="00301C1C">
                          <w:pPr>
                            <w:rPr>
                              <w:b/>
                              <w:sz w:val="16"/>
                              <w:lang w:val="pt-BR"/>
                            </w:rPr>
                          </w:pPr>
                          <w:r w:rsidRPr="00B57022">
                            <w:rPr>
                              <w:rFonts w:hint="eastAsia"/>
                              <w:b/>
                              <w:sz w:val="20"/>
                              <w:lang w:val="pt-BR"/>
                            </w:rPr>
                            <w:t>L</w:t>
                          </w:r>
                        </w:p>
                        <w:p w14:paraId="64E9AB9A" w14:textId="77777777" w:rsidR="00301C1C" w:rsidRPr="00B57022" w:rsidRDefault="00301C1C">
                          <w:pPr>
                            <w:rPr>
                              <w:b/>
                              <w:sz w:val="10"/>
                              <w:lang w:val="pt-BR"/>
                            </w:rPr>
                          </w:pPr>
                        </w:p>
                        <w:p w14:paraId="64E9AB9B" w14:textId="77777777" w:rsidR="00301C1C" w:rsidRPr="00B57022" w:rsidRDefault="00301C1C">
                          <w:pPr>
                            <w:rPr>
                              <w:b/>
                              <w:sz w:val="16"/>
                              <w:lang w:val="pt-BR"/>
                            </w:rPr>
                          </w:pPr>
                        </w:p>
                        <w:p w14:paraId="64E9AB9C" w14:textId="77777777" w:rsidR="00301C1C" w:rsidRPr="00B57022" w:rsidRDefault="00301C1C">
                          <w:pPr>
                            <w:rPr>
                              <w:b/>
                              <w:sz w:val="16"/>
                              <w:lang w:val="pt-BR"/>
                            </w:rPr>
                          </w:pPr>
                        </w:p>
                        <w:p w14:paraId="64E9AB9D" w14:textId="77777777" w:rsidR="00301C1C" w:rsidRPr="00B57022" w:rsidRDefault="00301C1C">
                          <w:pPr>
                            <w:rPr>
                              <w:b/>
                              <w:sz w:val="16"/>
                              <w:lang w:val="pt-BR"/>
                            </w:rPr>
                          </w:pPr>
                          <w:r w:rsidRPr="00B57022">
                            <w:rPr>
                              <w:rFonts w:hint="eastAsia"/>
                              <w:b/>
                              <w:sz w:val="20"/>
                              <w:lang w:val="pt-BR"/>
                            </w:rPr>
                            <w:t>M</w:t>
                          </w:r>
                        </w:p>
                        <w:p w14:paraId="64E9AB9E" w14:textId="77777777" w:rsidR="00301C1C" w:rsidRPr="00B57022" w:rsidRDefault="00301C1C">
                          <w:pPr>
                            <w:rPr>
                              <w:b/>
                              <w:sz w:val="10"/>
                              <w:lang w:val="pt-BR"/>
                            </w:rPr>
                          </w:pPr>
                        </w:p>
                        <w:p w14:paraId="64E9AB9F" w14:textId="77777777" w:rsidR="00301C1C" w:rsidRPr="00B57022" w:rsidRDefault="00301C1C">
                          <w:pPr>
                            <w:rPr>
                              <w:b/>
                              <w:sz w:val="16"/>
                              <w:lang w:val="pt-BR"/>
                            </w:rPr>
                          </w:pPr>
                        </w:p>
                        <w:p w14:paraId="64E9ABA0" w14:textId="77777777" w:rsidR="00301C1C" w:rsidRPr="00B57022" w:rsidRDefault="00301C1C">
                          <w:pPr>
                            <w:rPr>
                              <w:b/>
                              <w:sz w:val="16"/>
                              <w:lang w:val="pt-BR"/>
                            </w:rPr>
                          </w:pPr>
                        </w:p>
                        <w:p w14:paraId="64E9ABA1" w14:textId="77777777" w:rsidR="00301C1C" w:rsidRPr="00B57022" w:rsidRDefault="00301C1C">
                          <w:pPr>
                            <w:rPr>
                              <w:b/>
                              <w:sz w:val="16"/>
                              <w:lang w:val="pt-BR"/>
                            </w:rPr>
                          </w:pPr>
                          <w:r w:rsidRPr="00B57022">
                            <w:rPr>
                              <w:rFonts w:hint="eastAsia"/>
                              <w:b/>
                              <w:sz w:val="20"/>
                              <w:lang w:val="pt-BR"/>
                            </w:rPr>
                            <w:t>N</w:t>
                          </w:r>
                        </w:p>
                        <w:p w14:paraId="64E9ABA2" w14:textId="77777777" w:rsidR="00301C1C" w:rsidRPr="00B57022" w:rsidRDefault="00301C1C">
                          <w:pPr>
                            <w:rPr>
                              <w:b/>
                              <w:sz w:val="10"/>
                              <w:lang w:val="pt-BR"/>
                            </w:rPr>
                          </w:pPr>
                        </w:p>
                        <w:p w14:paraId="64E9ABA3" w14:textId="77777777" w:rsidR="00301C1C" w:rsidRPr="00B57022" w:rsidRDefault="00301C1C">
                          <w:pPr>
                            <w:rPr>
                              <w:b/>
                              <w:sz w:val="16"/>
                              <w:lang w:val="pt-BR"/>
                            </w:rPr>
                          </w:pPr>
                        </w:p>
                        <w:p w14:paraId="64E9ABA4" w14:textId="77777777" w:rsidR="00301C1C" w:rsidRPr="00B57022" w:rsidRDefault="00301C1C">
                          <w:pPr>
                            <w:rPr>
                              <w:b/>
                              <w:sz w:val="16"/>
                              <w:lang w:val="pt-BR"/>
                            </w:rPr>
                          </w:pPr>
                        </w:p>
                        <w:p w14:paraId="64E9ABA5" w14:textId="77777777" w:rsidR="00301C1C" w:rsidRPr="00B57022" w:rsidRDefault="00301C1C">
                          <w:pPr>
                            <w:rPr>
                              <w:b/>
                              <w:sz w:val="16"/>
                              <w:lang w:val="pt-BR"/>
                            </w:rPr>
                          </w:pPr>
                          <w:r w:rsidRPr="00B57022">
                            <w:rPr>
                              <w:rFonts w:hint="eastAsia"/>
                              <w:b/>
                              <w:sz w:val="20"/>
                              <w:lang w:val="pt-BR"/>
                            </w:rPr>
                            <w:t>O</w:t>
                          </w:r>
                        </w:p>
                        <w:p w14:paraId="64E9ABA6" w14:textId="77777777" w:rsidR="00301C1C" w:rsidRPr="00B57022" w:rsidRDefault="00301C1C">
                          <w:pPr>
                            <w:rPr>
                              <w:b/>
                              <w:sz w:val="10"/>
                              <w:lang w:val="pt-BR"/>
                            </w:rPr>
                          </w:pPr>
                        </w:p>
                        <w:p w14:paraId="64E9ABA7" w14:textId="77777777" w:rsidR="00301C1C" w:rsidRPr="00B57022" w:rsidRDefault="00301C1C">
                          <w:pPr>
                            <w:rPr>
                              <w:b/>
                              <w:sz w:val="16"/>
                              <w:lang w:val="pt-BR"/>
                            </w:rPr>
                          </w:pPr>
                        </w:p>
                        <w:p w14:paraId="64E9ABA8" w14:textId="77777777" w:rsidR="00301C1C" w:rsidRPr="00B57022" w:rsidRDefault="00301C1C">
                          <w:pPr>
                            <w:rPr>
                              <w:b/>
                              <w:sz w:val="16"/>
                              <w:lang w:val="pt-BR"/>
                            </w:rPr>
                          </w:pPr>
                        </w:p>
                        <w:p w14:paraId="64E9ABA9" w14:textId="77777777" w:rsidR="00301C1C" w:rsidRPr="00B57022" w:rsidRDefault="00301C1C">
                          <w:pPr>
                            <w:rPr>
                              <w:b/>
                              <w:sz w:val="16"/>
                              <w:lang w:val="pt-BR"/>
                            </w:rPr>
                          </w:pPr>
                          <w:r w:rsidRPr="00B57022">
                            <w:rPr>
                              <w:rFonts w:hint="eastAsia"/>
                              <w:b/>
                              <w:sz w:val="20"/>
                              <w:lang w:val="pt-BR"/>
                            </w:rPr>
                            <w:t>P</w:t>
                          </w:r>
                        </w:p>
                        <w:p w14:paraId="64E9ABAA" w14:textId="77777777" w:rsidR="00301C1C" w:rsidRPr="00B57022" w:rsidRDefault="00301C1C">
                          <w:pPr>
                            <w:rPr>
                              <w:b/>
                              <w:sz w:val="10"/>
                              <w:lang w:val="pt-BR"/>
                            </w:rPr>
                          </w:pPr>
                        </w:p>
                        <w:p w14:paraId="64E9ABAB" w14:textId="77777777" w:rsidR="00301C1C" w:rsidRPr="00B57022" w:rsidRDefault="00301C1C">
                          <w:pPr>
                            <w:rPr>
                              <w:b/>
                              <w:sz w:val="16"/>
                              <w:lang w:val="pt-BR"/>
                            </w:rPr>
                          </w:pPr>
                        </w:p>
                        <w:p w14:paraId="64E9ABAC" w14:textId="77777777" w:rsidR="00301C1C" w:rsidRPr="00B57022" w:rsidRDefault="00301C1C">
                          <w:pPr>
                            <w:rPr>
                              <w:b/>
                              <w:sz w:val="16"/>
                              <w:lang w:val="pt-BR"/>
                            </w:rPr>
                          </w:pPr>
                        </w:p>
                        <w:p w14:paraId="64E9ABAD" w14:textId="77777777" w:rsidR="00301C1C" w:rsidRPr="00B57022" w:rsidRDefault="00301C1C">
                          <w:pPr>
                            <w:rPr>
                              <w:b/>
                              <w:sz w:val="16"/>
                              <w:lang w:val="pt-BR"/>
                            </w:rPr>
                          </w:pPr>
                          <w:r w:rsidRPr="00B57022">
                            <w:rPr>
                              <w:rFonts w:hint="eastAsia"/>
                              <w:b/>
                              <w:sz w:val="20"/>
                              <w:lang w:val="pt-BR"/>
                            </w:rPr>
                            <w:t>Q</w:t>
                          </w:r>
                        </w:p>
                        <w:p w14:paraId="64E9ABAE" w14:textId="77777777" w:rsidR="00301C1C" w:rsidRPr="00B57022" w:rsidRDefault="00301C1C">
                          <w:pPr>
                            <w:rPr>
                              <w:b/>
                              <w:sz w:val="10"/>
                              <w:lang w:val="pt-BR"/>
                            </w:rPr>
                          </w:pPr>
                        </w:p>
                        <w:p w14:paraId="64E9ABAF" w14:textId="77777777" w:rsidR="00301C1C" w:rsidRPr="00B57022" w:rsidRDefault="00301C1C">
                          <w:pPr>
                            <w:rPr>
                              <w:b/>
                              <w:sz w:val="16"/>
                              <w:lang w:val="pt-BR"/>
                            </w:rPr>
                          </w:pPr>
                        </w:p>
                        <w:p w14:paraId="64E9ABB0" w14:textId="77777777" w:rsidR="00301C1C" w:rsidRPr="00B57022" w:rsidRDefault="00301C1C">
                          <w:pPr>
                            <w:rPr>
                              <w:b/>
                              <w:sz w:val="16"/>
                              <w:lang w:val="pt-BR"/>
                            </w:rPr>
                          </w:pPr>
                        </w:p>
                        <w:p w14:paraId="64E9ABB1" w14:textId="77777777" w:rsidR="00301C1C" w:rsidRPr="00B57022" w:rsidRDefault="00301C1C">
                          <w:pPr>
                            <w:rPr>
                              <w:b/>
                              <w:sz w:val="16"/>
                              <w:lang w:val="pt-BR"/>
                            </w:rPr>
                          </w:pPr>
                          <w:r w:rsidRPr="00B57022">
                            <w:rPr>
                              <w:rFonts w:hint="eastAsia"/>
                              <w:b/>
                              <w:sz w:val="20"/>
                              <w:lang w:val="pt-BR"/>
                            </w:rPr>
                            <w:t>R</w:t>
                          </w:r>
                        </w:p>
                        <w:p w14:paraId="64E9ABB2" w14:textId="77777777" w:rsidR="00301C1C" w:rsidRPr="00B57022" w:rsidRDefault="00301C1C">
                          <w:pPr>
                            <w:rPr>
                              <w:b/>
                              <w:sz w:val="10"/>
                              <w:lang w:val="pt-BR"/>
                            </w:rPr>
                          </w:pPr>
                        </w:p>
                        <w:p w14:paraId="64E9ABB3" w14:textId="77777777" w:rsidR="00301C1C" w:rsidRPr="00B57022" w:rsidRDefault="00301C1C">
                          <w:pPr>
                            <w:rPr>
                              <w:b/>
                              <w:sz w:val="16"/>
                              <w:lang w:val="pt-BR"/>
                            </w:rPr>
                          </w:pPr>
                        </w:p>
                        <w:p w14:paraId="64E9ABB4" w14:textId="77777777" w:rsidR="00301C1C" w:rsidRPr="00B57022" w:rsidRDefault="00301C1C">
                          <w:pPr>
                            <w:rPr>
                              <w:b/>
                              <w:sz w:val="16"/>
                              <w:lang w:val="pt-BR"/>
                            </w:rPr>
                          </w:pPr>
                        </w:p>
                        <w:p w14:paraId="64E9ABB5" w14:textId="77777777" w:rsidR="00301C1C" w:rsidRPr="00B57022" w:rsidRDefault="00301C1C">
                          <w:pPr>
                            <w:rPr>
                              <w:b/>
                              <w:sz w:val="16"/>
                              <w:lang w:val="pt-BR"/>
                            </w:rPr>
                          </w:pPr>
                          <w:r w:rsidRPr="00B57022">
                            <w:rPr>
                              <w:rFonts w:hint="eastAsia"/>
                              <w:b/>
                              <w:sz w:val="20"/>
                              <w:lang w:val="pt-BR"/>
                            </w:rPr>
                            <w:t>S</w:t>
                          </w:r>
                        </w:p>
                        <w:p w14:paraId="64E9ABB6" w14:textId="77777777" w:rsidR="00301C1C" w:rsidRPr="00B57022" w:rsidRDefault="00301C1C">
                          <w:pPr>
                            <w:rPr>
                              <w:b/>
                              <w:sz w:val="10"/>
                              <w:lang w:val="pt-BR"/>
                            </w:rPr>
                          </w:pPr>
                        </w:p>
                        <w:p w14:paraId="64E9ABB7" w14:textId="77777777" w:rsidR="00301C1C" w:rsidRPr="00B57022" w:rsidRDefault="00301C1C">
                          <w:pPr>
                            <w:rPr>
                              <w:b/>
                              <w:sz w:val="16"/>
                              <w:lang w:val="pt-BR"/>
                            </w:rPr>
                          </w:pPr>
                        </w:p>
                        <w:p w14:paraId="64E9ABB8" w14:textId="77777777" w:rsidR="00301C1C" w:rsidRPr="00B57022" w:rsidRDefault="00301C1C">
                          <w:pPr>
                            <w:rPr>
                              <w:b/>
                              <w:sz w:val="16"/>
                              <w:lang w:val="pt-BR"/>
                            </w:rPr>
                          </w:pPr>
                        </w:p>
                        <w:p w14:paraId="64E9ABB9" w14:textId="77777777" w:rsidR="00301C1C" w:rsidRPr="00B57022" w:rsidRDefault="00301C1C">
                          <w:pPr>
                            <w:rPr>
                              <w:b/>
                              <w:sz w:val="16"/>
                              <w:lang w:val="pt-BR"/>
                            </w:rPr>
                          </w:pPr>
                          <w:r w:rsidRPr="00B57022">
                            <w:rPr>
                              <w:rFonts w:hint="eastAsia"/>
                              <w:b/>
                              <w:sz w:val="20"/>
                              <w:lang w:val="pt-BR"/>
                            </w:rPr>
                            <w:t>T</w:t>
                          </w:r>
                        </w:p>
                        <w:p w14:paraId="64E9ABBA" w14:textId="77777777" w:rsidR="00301C1C" w:rsidRPr="00B57022" w:rsidRDefault="00301C1C">
                          <w:pPr>
                            <w:rPr>
                              <w:b/>
                              <w:sz w:val="10"/>
                              <w:lang w:val="pt-BR"/>
                            </w:rPr>
                          </w:pPr>
                        </w:p>
                        <w:p w14:paraId="64E9ABBB" w14:textId="77777777" w:rsidR="00301C1C" w:rsidRPr="00B57022" w:rsidRDefault="00301C1C">
                          <w:pPr>
                            <w:rPr>
                              <w:b/>
                              <w:sz w:val="16"/>
                              <w:lang w:val="pt-BR"/>
                            </w:rPr>
                          </w:pPr>
                        </w:p>
                        <w:p w14:paraId="64E9ABBC" w14:textId="77777777" w:rsidR="00301C1C" w:rsidRPr="00B57022" w:rsidRDefault="00301C1C">
                          <w:pPr>
                            <w:rPr>
                              <w:b/>
                              <w:sz w:val="16"/>
                              <w:lang w:val="pt-BR"/>
                            </w:rPr>
                          </w:pPr>
                        </w:p>
                        <w:p w14:paraId="64E9ABBD" w14:textId="77777777" w:rsidR="00301C1C" w:rsidRPr="00B57022" w:rsidRDefault="00301C1C">
                          <w:pPr>
                            <w:rPr>
                              <w:b/>
                              <w:sz w:val="16"/>
                              <w:lang w:val="pt-BR"/>
                            </w:rPr>
                          </w:pPr>
                          <w:r w:rsidRPr="00B57022">
                            <w:rPr>
                              <w:rFonts w:hint="eastAsia"/>
                              <w:b/>
                              <w:sz w:val="20"/>
                              <w:lang w:val="pt-BR"/>
                            </w:rPr>
                            <w:t>U</w:t>
                          </w:r>
                        </w:p>
                        <w:p w14:paraId="64E9ABBE" w14:textId="77777777" w:rsidR="00301C1C" w:rsidRPr="00B57022" w:rsidRDefault="00301C1C">
                          <w:pPr>
                            <w:rPr>
                              <w:b/>
                              <w:sz w:val="10"/>
                              <w:lang w:val="pt-BR"/>
                            </w:rPr>
                          </w:pPr>
                        </w:p>
                        <w:p w14:paraId="64E9ABBF" w14:textId="77777777" w:rsidR="00301C1C" w:rsidRPr="00B57022" w:rsidRDefault="00301C1C">
                          <w:pPr>
                            <w:rPr>
                              <w:b/>
                              <w:sz w:val="16"/>
                              <w:lang w:val="pt-BR"/>
                            </w:rPr>
                          </w:pPr>
                        </w:p>
                        <w:p w14:paraId="64E9ABC0" w14:textId="77777777" w:rsidR="00301C1C" w:rsidRPr="00B57022" w:rsidRDefault="00301C1C">
                          <w:pPr>
                            <w:rPr>
                              <w:b/>
                              <w:sz w:val="16"/>
                              <w:lang w:val="pt-BR"/>
                            </w:rPr>
                          </w:pPr>
                        </w:p>
                        <w:p w14:paraId="64E9ABC1" w14:textId="77777777" w:rsidR="00301C1C" w:rsidRPr="00B57022" w:rsidRDefault="00301C1C">
                          <w:pPr>
                            <w:pStyle w:val="Heading3"/>
                            <w:jc w:val="left"/>
                            <w:rPr>
                              <w:lang w:val="pt-BR"/>
                            </w:rPr>
                          </w:pPr>
                          <w:r w:rsidRPr="00B57022">
                            <w:rPr>
                              <w:rFonts w:hint="eastAsia"/>
                              <w:lang w:val="pt-BR"/>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E9AABC" id="_x0000_t202" coordsize="21600,21600" o:spt="202" path="m,l,21600r21600,l21600,xe">
              <v:stroke joinstyle="miter"/>
              <v:path gradientshapeok="t" o:connecttype="rect"/>
            </v:shapetype>
            <v:shape id="Text Box 5" o:spid="_x0000_s1029" type="#_x0000_t202" style="position:absolute;left:0;text-align:left;margin-left:452.05pt;margin-top:12.25pt;width:52.25pt;height:78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" o:allowincell="f" stroked="f">
              <v:textbox>
                <w:txbxContent>
                  <w:p w14:paraId="64E9AB6D" w14:textId="77777777" w:rsidR="00301C1C" w:rsidRPr="00B57022" w:rsidRDefault="00301C1C">
                    <w:pPr>
                      <w:rPr>
                        <w:b/>
                        <w:sz w:val="20"/>
                        <w:lang w:val="pt-BR"/>
                      </w:rPr>
                    </w:pPr>
                    <w:r w:rsidRPr="00B57022">
                      <w:rPr>
                        <w:rFonts w:hint="eastAsia"/>
                        <w:b/>
                        <w:sz w:val="20"/>
                        <w:lang w:val="pt-BR"/>
                      </w:rPr>
                      <w:t>A</w:t>
                    </w:r>
                  </w:p>
                  <w:p w14:paraId="64E9AB6E" w14:textId="77777777" w:rsidR="00301C1C" w:rsidRPr="00B57022" w:rsidRDefault="00301C1C">
                    <w:pPr>
                      <w:rPr>
                        <w:b/>
                        <w:sz w:val="10"/>
                        <w:lang w:val="pt-BR"/>
                      </w:rPr>
                    </w:pPr>
                  </w:p>
                  <w:p w14:paraId="64E9AB6F" w14:textId="77777777" w:rsidR="00301C1C" w:rsidRPr="00B57022" w:rsidRDefault="00301C1C">
                    <w:pPr>
                      <w:rPr>
                        <w:b/>
                        <w:sz w:val="16"/>
                        <w:lang w:val="pt-BR"/>
                      </w:rPr>
                    </w:pPr>
                  </w:p>
                  <w:p w14:paraId="64E9AB70" w14:textId="77777777" w:rsidR="00301C1C" w:rsidRPr="00B57022" w:rsidRDefault="00301C1C">
                    <w:pPr>
                      <w:rPr>
                        <w:b/>
                        <w:sz w:val="16"/>
                        <w:lang w:val="pt-BR"/>
                      </w:rPr>
                    </w:pPr>
                  </w:p>
                  <w:p w14:paraId="64E9AB71" w14:textId="77777777" w:rsidR="00301C1C" w:rsidRPr="00B57022" w:rsidRDefault="00301C1C">
                    <w:pPr>
                      <w:rPr>
                        <w:b/>
                        <w:sz w:val="20"/>
                        <w:lang w:val="pt-BR"/>
                      </w:rPr>
                    </w:pPr>
                    <w:r w:rsidRPr="00B57022">
                      <w:rPr>
                        <w:rFonts w:hint="eastAsia"/>
                        <w:b/>
                        <w:sz w:val="20"/>
                        <w:lang w:val="pt-BR"/>
                      </w:rPr>
                      <w:t>B</w:t>
                    </w:r>
                  </w:p>
                  <w:p w14:paraId="64E9AB72" w14:textId="77777777" w:rsidR="00301C1C" w:rsidRPr="00B57022" w:rsidRDefault="00301C1C">
                    <w:pPr>
                      <w:rPr>
                        <w:b/>
                        <w:sz w:val="10"/>
                        <w:lang w:val="pt-BR"/>
                      </w:rPr>
                    </w:pPr>
                  </w:p>
                  <w:p w14:paraId="64E9AB73" w14:textId="77777777" w:rsidR="00301C1C" w:rsidRPr="00B57022" w:rsidRDefault="00301C1C">
                    <w:pPr>
                      <w:rPr>
                        <w:b/>
                        <w:sz w:val="16"/>
                        <w:lang w:val="pt-BR"/>
                      </w:rPr>
                    </w:pPr>
                  </w:p>
                  <w:p w14:paraId="64E9AB74" w14:textId="77777777" w:rsidR="00301C1C" w:rsidRPr="00B57022" w:rsidRDefault="00301C1C">
                    <w:pPr>
                      <w:rPr>
                        <w:b/>
                        <w:sz w:val="16"/>
                        <w:lang w:val="pt-BR"/>
                      </w:rPr>
                    </w:pPr>
                  </w:p>
                  <w:p w14:paraId="64E9AB75" w14:textId="77777777" w:rsidR="00301C1C" w:rsidRPr="00B57022" w:rsidRDefault="00301C1C">
                    <w:pPr>
                      <w:rPr>
                        <w:b/>
                        <w:sz w:val="16"/>
                        <w:lang w:val="pt-BR"/>
                      </w:rPr>
                    </w:pPr>
                    <w:r w:rsidRPr="00B57022">
                      <w:rPr>
                        <w:rFonts w:hint="eastAsia"/>
                        <w:b/>
                        <w:sz w:val="20"/>
                        <w:lang w:val="pt-BR"/>
                      </w:rPr>
                      <w:t>C</w:t>
                    </w:r>
                  </w:p>
                  <w:p w14:paraId="64E9AB76" w14:textId="77777777" w:rsidR="00301C1C" w:rsidRPr="00B57022" w:rsidRDefault="00301C1C">
                    <w:pPr>
                      <w:rPr>
                        <w:b/>
                        <w:sz w:val="10"/>
                        <w:lang w:val="pt-BR"/>
                      </w:rPr>
                    </w:pPr>
                  </w:p>
                  <w:p w14:paraId="64E9AB77" w14:textId="77777777" w:rsidR="00301C1C" w:rsidRPr="00B57022" w:rsidRDefault="00301C1C">
                    <w:pPr>
                      <w:rPr>
                        <w:b/>
                        <w:sz w:val="16"/>
                        <w:lang w:val="pt-BR"/>
                      </w:rPr>
                    </w:pPr>
                  </w:p>
                  <w:p w14:paraId="64E9AB78" w14:textId="77777777" w:rsidR="00301C1C" w:rsidRPr="00B57022" w:rsidRDefault="00301C1C">
                    <w:pPr>
                      <w:rPr>
                        <w:b/>
                        <w:sz w:val="16"/>
                        <w:lang w:val="pt-BR"/>
                      </w:rPr>
                    </w:pPr>
                  </w:p>
                  <w:p w14:paraId="64E9AB79" w14:textId="77777777" w:rsidR="00301C1C" w:rsidRPr="00B57022" w:rsidRDefault="00301C1C">
                    <w:pPr>
                      <w:pStyle w:val="Heading2"/>
                      <w:rPr>
                        <w:sz w:val="16"/>
                        <w:lang w:val="pt-BR"/>
                      </w:rPr>
                    </w:pPr>
                    <w:r w:rsidRPr="00B57022">
                      <w:rPr>
                        <w:rFonts w:hint="eastAsia"/>
                        <w:lang w:val="pt-BR"/>
                      </w:rPr>
                      <w:t>D</w:t>
                    </w:r>
                  </w:p>
                  <w:p w14:paraId="64E9AB7A" w14:textId="77777777" w:rsidR="00301C1C" w:rsidRPr="00B57022" w:rsidRDefault="00301C1C">
                    <w:pPr>
                      <w:rPr>
                        <w:b/>
                        <w:sz w:val="10"/>
                        <w:lang w:val="pt-BR"/>
                      </w:rPr>
                    </w:pPr>
                  </w:p>
                  <w:p w14:paraId="64E9AB7B" w14:textId="77777777" w:rsidR="00301C1C" w:rsidRPr="00B57022" w:rsidRDefault="00301C1C">
                    <w:pPr>
                      <w:rPr>
                        <w:b/>
                        <w:sz w:val="16"/>
                        <w:lang w:val="pt-BR"/>
                      </w:rPr>
                    </w:pPr>
                  </w:p>
                  <w:p w14:paraId="64E9AB7C" w14:textId="77777777" w:rsidR="00301C1C" w:rsidRPr="00B57022" w:rsidRDefault="00301C1C">
                    <w:pPr>
                      <w:rPr>
                        <w:b/>
                        <w:sz w:val="16"/>
                        <w:lang w:val="pt-BR"/>
                      </w:rPr>
                    </w:pPr>
                  </w:p>
                  <w:p w14:paraId="64E9AB7D" w14:textId="77777777" w:rsidR="00301C1C" w:rsidRPr="00B57022" w:rsidRDefault="00301C1C">
                    <w:pPr>
                      <w:rPr>
                        <w:b/>
                        <w:sz w:val="16"/>
                        <w:lang w:val="pt-BR"/>
                      </w:rPr>
                    </w:pPr>
                    <w:r w:rsidRPr="00B57022">
                      <w:rPr>
                        <w:rFonts w:hint="eastAsia"/>
                        <w:b/>
                        <w:sz w:val="20"/>
                        <w:lang w:val="pt-BR"/>
                      </w:rPr>
                      <w:t>E</w:t>
                    </w:r>
                  </w:p>
                  <w:p w14:paraId="64E9AB7E" w14:textId="77777777" w:rsidR="00301C1C" w:rsidRPr="00B57022" w:rsidRDefault="00301C1C">
                    <w:pPr>
                      <w:rPr>
                        <w:b/>
                        <w:sz w:val="10"/>
                        <w:lang w:val="pt-BR"/>
                      </w:rPr>
                    </w:pPr>
                  </w:p>
                  <w:p w14:paraId="64E9AB7F" w14:textId="77777777" w:rsidR="00301C1C" w:rsidRPr="00B57022" w:rsidRDefault="00301C1C">
                    <w:pPr>
                      <w:rPr>
                        <w:b/>
                        <w:sz w:val="16"/>
                        <w:lang w:val="pt-BR"/>
                      </w:rPr>
                    </w:pPr>
                  </w:p>
                  <w:p w14:paraId="64E9AB80" w14:textId="77777777" w:rsidR="00301C1C" w:rsidRPr="00B57022" w:rsidRDefault="00301C1C">
                    <w:pPr>
                      <w:rPr>
                        <w:b/>
                        <w:sz w:val="16"/>
                        <w:lang w:val="pt-BR"/>
                      </w:rPr>
                    </w:pPr>
                  </w:p>
                  <w:p w14:paraId="64E9AB81" w14:textId="77777777" w:rsidR="00301C1C" w:rsidRPr="00B57022" w:rsidRDefault="00301C1C">
                    <w:pPr>
                      <w:rPr>
                        <w:b/>
                        <w:sz w:val="20"/>
                        <w:lang w:val="pt-BR"/>
                      </w:rPr>
                    </w:pPr>
                    <w:r w:rsidRPr="00B57022">
                      <w:rPr>
                        <w:rFonts w:hint="eastAsia"/>
                        <w:b/>
                        <w:sz w:val="20"/>
                        <w:lang w:val="pt-BR"/>
                      </w:rPr>
                      <w:t>F</w:t>
                    </w:r>
                  </w:p>
                  <w:p w14:paraId="64E9AB82" w14:textId="77777777" w:rsidR="00301C1C" w:rsidRPr="00B57022" w:rsidRDefault="00301C1C">
                    <w:pPr>
                      <w:rPr>
                        <w:b/>
                        <w:sz w:val="10"/>
                        <w:lang w:val="pt-BR"/>
                      </w:rPr>
                    </w:pPr>
                  </w:p>
                  <w:p w14:paraId="64E9AB83" w14:textId="77777777" w:rsidR="00301C1C" w:rsidRPr="00B57022" w:rsidRDefault="00301C1C">
                    <w:pPr>
                      <w:rPr>
                        <w:b/>
                        <w:sz w:val="16"/>
                        <w:lang w:val="pt-BR"/>
                      </w:rPr>
                    </w:pPr>
                  </w:p>
                  <w:p w14:paraId="64E9AB84" w14:textId="77777777" w:rsidR="00301C1C" w:rsidRPr="00B57022" w:rsidRDefault="00301C1C">
                    <w:pPr>
                      <w:rPr>
                        <w:b/>
                        <w:sz w:val="16"/>
                        <w:lang w:val="pt-BR"/>
                      </w:rPr>
                    </w:pPr>
                  </w:p>
                  <w:p w14:paraId="64E9AB85" w14:textId="77777777" w:rsidR="00301C1C" w:rsidRPr="00B57022" w:rsidRDefault="00301C1C">
                    <w:pPr>
                      <w:rPr>
                        <w:b/>
                        <w:sz w:val="16"/>
                        <w:lang w:val="pt-BR"/>
                      </w:rPr>
                    </w:pPr>
                    <w:r w:rsidRPr="00B57022">
                      <w:rPr>
                        <w:rFonts w:hint="eastAsia"/>
                        <w:b/>
                        <w:sz w:val="20"/>
                        <w:lang w:val="pt-BR"/>
                      </w:rPr>
                      <w:t>G</w:t>
                    </w:r>
                  </w:p>
                  <w:p w14:paraId="64E9AB86" w14:textId="77777777" w:rsidR="00301C1C" w:rsidRPr="00B57022" w:rsidRDefault="00301C1C">
                    <w:pPr>
                      <w:rPr>
                        <w:b/>
                        <w:sz w:val="10"/>
                        <w:lang w:val="pt-BR"/>
                      </w:rPr>
                    </w:pPr>
                  </w:p>
                  <w:p w14:paraId="64E9AB87" w14:textId="77777777" w:rsidR="00301C1C" w:rsidRPr="00B57022" w:rsidRDefault="00301C1C">
                    <w:pPr>
                      <w:rPr>
                        <w:b/>
                        <w:sz w:val="16"/>
                        <w:lang w:val="pt-BR"/>
                      </w:rPr>
                    </w:pPr>
                  </w:p>
                  <w:p w14:paraId="64E9AB88" w14:textId="77777777" w:rsidR="00301C1C" w:rsidRPr="00B57022" w:rsidRDefault="00301C1C">
                    <w:pPr>
                      <w:rPr>
                        <w:b/>
                        <w:sz w:val="16"/>
                        <w:lang w:val="pt-BR"/>
                      </w:rPr>
                    </w:pPr>
                  </w:p>
                  <w:p w14:paraId="64E9AB89" w14:textId="77777777" w:rsidR="00301C1C" w:rsidRPr="00B57022" w:rsidRDefault="00301C1C">
                    <w:pPr>
                      <w:rPr>
                        <w:b/>
                        <w:sz w:val="16"/>
                        <w:lang w:val="pt-BR"/>
                      </w:rPr>
                    </w:pPr>
                    <w:r w:rsidRPr="00B57022">
                      <w:rPr>
                        <w:rFonts w:hint="eastAsia"/>
                        <w:b/>
                        <w:sz w:val="20"/>
                        <w:lang w:val="pt-BR"/>
                      </w:rPr>
                      <w:t>H</w:t>
                    </w:r>
                  </w:p>
                  <w:p w14:paraId="64E9AB8A" w14:textId="77777777" w:rsidR="00301C1C" w:rsidRPr="00B57022" w:rsidRDefault="00301C1C">
                    <w:pPr>
                      <w:rPr>
                        <w:b/>
                        <w:sz w:val="10"/>
                        <w:lang w:val="pt-BR"/>
                      </w:rPr>
                    </w:pPr>
                  </w:p>
                  <w:p w14:paraId="64E9AB8B" w14:textId="77777777" w:rsidR="00301C1C" w:rsidRPr="00B57022" w:rsidRDefault="00301C1C">
                    <w:pPr>
                      <w:rPr>
                        <w:b/>
                        <w:sz w:val="16"/>
                        <w:lang w:val="pt-BR"/>
                      </w:rPr>
                    </w:pPr>
                  </w:p>
                  <w:p w14:paraId="64E9AB8C" w14:textId="77777777" w:rsidR="00301C1C" w:rsidRPr="00B57022" w:rsidRDefault="00301C1C">
                    <w:pPr>
                      <w:rPr>
                        <w:b/>
                        <w:sz w:val="16"/>
                        <w:lang w:val="pt-BR"/>
                      </w:rPr>
                    </w:pPr>
                  </w:p>
                  <w:p w14:paraId="64E9AB8D" w14:textId="77777777" w:rsidR="00301C1C" w:rsidRPr="00B57022" w:rsidRDefault="00301C1C">
                    <w:pPr>
                      <w:rPr>
                        <w:b/>
                        <w:sz w:val="16"/>
                        <w:lang w:val="pt-BR"/>
                      </w:rPr>
                    </w:pPr>
                    <w:r w:rsidRPr="00B57022">
                      <w:rPr>
                        <w:rFonts w:hint="eastAsia"/>
                        <w:b/>
                        <w:sz w:val="20"/>
                        <w:lang w:val="pt-BR"/>
                      </w:rPr>
                      <w:t>I</w:t>
                    </w:r>
                  </w:p>
                  <w:p w14:paraId="64E9AB8E" w14:textId="77777777" w:rsidR="00301C1C" w:rsidRPr="00B57022" w:rsidRDefault="00301C1C">
                    <w:pPr>
                      <w:rPr>
                        <w:b/>
                        <w:sz w:val="10"/>
                        <w:lang w:val="pt-BR"/>
                      </w:rPr>
                    </w:pPr>
                  </w:p>
                  <w:p w14:paraId="64E9AB8F" w14:textId="77777777" w:rsidR="00301C1C" w:rsidRPr="00B57022" w:rsidRDefault="00301C1C">
                    <w:pPr>
                      <w:rPr>
                        <w:b/>
                        <w:sz w:val="16"/>
                        <w:lang w:val="pt-BR"/>
                      </w:rPr>
                    </w:pPr>
                  </w:p>
                  <w:p w14:paraId="64E9AB90" w14:textId="77777777" w:rsidR="00301C1C" w:rsidRPr="00B57022" w:rsidRDefault="00301C1C">
                    <w:pPr>
                      <w:rPr>
                        <w:b/>
                        <w:sz w:val="16"/>
                        <w:lang w:val="pt-BR"/>
                      </w:rPr>
                    </w:pPr>
                  </w:p>
                  <w:p w14:paraId="64E9AB91" w14:textId="77777777" w:rsidR="00301C1C" w:rsidRPr="00B57022" w:rsidRDefault="00301C1C">
                    <w:pPr>
                      <w:rPr>
                        <w:b/>
                        <w:sz w:val="16"/>
                        <w:lang w:val="pt-BR"/>
                      </w:rPr>
                    </w:pPr>
                    <w:r w:rsidRPr="00B57022">
                      <w:rPr>
                        <w:rFonts w:hint="eastAsia"/>
                        <w:b/>
                        <w:sz w:val="20"/>
                        <w:lang w:val="pt-BR"/>
                      </w:rPr>
                      <w:t>J</w:t>
                    </w:r>
                  </w:p>
                  <w:p w14:paraId="64E9AB92" w14:textId="77777777" w:rsidR="00301C1C" w:rsidRPr="00B57022" w:rsidRDefault="00301C1C">
                    <w:pPr>
                      <w:rPr>
                        <w:b/>
                        <w:sz w:val="10"/>
                        <w:lang w:val="pt-BR"/>
                      </w:rPr>
                    </w:pPr>
                  </w:p>
                  <w:p w14:paraId="64E9AB93" w14:textId="77777777" w:rsidR="00301C1C" w:rsidRPr="00B57022" w:rsidRDefault="00301C1C">
                    <w:pPr>
                      <w:rPr>
                        <w:b/>
                        <w:sz w:val="16"/>
                        <w:lang w:val="pt-BR"/>
                      </w:rPr>
                    </w:pPr>
                  </w:p>
                  <w:p w14:paraId="64E9AB94" w14:textId="77777777" w:rsidR="00301C1C" w:rsidRPr="00B57022" w:rsidRDefault="00301C1C">
                    <w:pPr>
                      <w:rPr>
                        <w:b/>
                        <w:sz w:val="16"/>
                        <w:lang w:val="pt-BR"/>
                      </w:rPr>
                    </w:pPr>
                  </w:p>
                  <w:p w14:paraId="64E9AB95" w14:textId="77777777" w:rsidR="00301C1C" w:rsidRPr="00B57022" w:rsidRDefault="00301C1C">
                    <w:pPr>
                      <w:rPr>
                        <w:b/>
                        <w:sz w:val="16"/>
                        <w:lang w:val="pt-BR"/>
                      </w:rPr>
                    </w:pPr>
                    <w:r w:rsidRPr="00B57022">
                      <w:rPr>
                        <w:rFonts w:hint="eastAsia"/>
                        <w:b/>
                        <w:sz w:val="20"/>
                        <w:lang w:val="pt-BR"/>
                      </w:rPr>
                      <w:t>K</w:t>
                    </w:r>
                  </w:p>
                  <w:p w14:paraId="64E9AB96" w14:textId="77777777" w:rsidR="00301C1C" w:rsidRPr="00B57022" w:rsidRDefault="00301C1C">
                    <w:pPr>
                      <w:rPr>
                        <w:b/>
                        <w:sz w:val="10"/>
                        <w:lang w:val="pt-BR"/>
                      </w:rPr>
                    </w:pPr>
                  </w:p>
                  <w:p w14:paraId="64E9AB97" w14:textId="77777777" w:rsidR="00301C1C" w:rsidRPr="00B57022" w:rsidRDefault="00301C1C">
                    <w:pPr>
                      <w:rPr>
                        <w:b/>
                        <w:sz w:val="16"/>
                        <w:lang w:val="pt-BR"/>
                      </w:rPr>
                    </w:pPr>
                  </w:p>
                  <w:p w14:paraId="64E9AB98" w14:textId="77777777" w:rsidR="00301C1C" w:rsidRPr="00B57022" w:rsidRDefault="00301C1C">
                    <w:pPr>
                      <w:rPr>
                        <w:b/>
                        <w:sz w:val="16"/>
                        <w:lang w:val="pt-BR"/>
                      </w:rPr>
                    </w:pPr>
                  </w:p>
                  <w:p w14:paraId="64E9AB99" w14:textId="77777777" w:rsidR="00301C1C" w:rsidRPr="00B57022" w:rsidRDefault="00301C1C">
                    <w:pPr>
                      <w:rPr>
                        <w:b/>
                        <w:sz w:val="16"/>
                        <w:lang w:val="pt-BR"/>
                      </w:rPr>
                    </w:pPr>
                    <w:r w:rsidRPr="00B57022">
                      <w:rPr>
                        <w:rFonts w:hint="eastAsia"/>
                        <w:b/>
                        <w:sz w:val="20"/>
                        <w:lang w:val="pt-BR"/>
                      </w:rPr>
                      <w:t>L</w:t>
                    </w:r>
                  </w:p>
                  <w:p w14:paraId="64E9AB9A" w14:textId="77777777" w:rsidR="00301C1C" w:rsidRPr="00B57022" w:rsidRDefault="00301C1C">
                    <w:pPr>
                      <w:rPr>
                        <w:b/>
                        <w:sz w:val="10"/>
                        <w:lang w:val="pt-BR"/>
                      </w:rPr>
                    </w:pPr>
                  </w:p>
                  <w:p w14:paraId="64E9AB9B" w14:textId="77777777" w:rsidR="00301C1C" w:rsidRPr="00B57022" w:rsidRDefault="00301C1C">
                    <w:pPr>
                      <w:rPr>
                        <w:b/>
                        <w:sz w:val="16"/>
                        <w:lang w:val="pt-BR"/>
                      </w:rPr>
                    </w:pPr>
                  </w:p>
                  <w:p w14:paraId="64E9AB9C" w14:textId="77777777" w:rsidR="00301C1C" w:rsidRPr="00B57022" w:rsidRDefault="00301C1C">
                    <w:pPr>
                      <w:rPr>
                        <w:b/>
                        <w:sz w:val="16"/>
                        <w:lang w:val="pt-BR"/>
                      </w:rPr>
                    </w:pPr>
                  </w:p>
                  <w:p w14:paraId="64E9AB9D" w14:textId="77777777" w:rsidR="00301C1C" w:rsidRPr="00B57022" w:rsidRDefault="00301C1C">
                    <w:pPr>
                      <w:rPr>
                        <w:b/>
                        <w:sz w:val="16"/>
                        <w:lang w:val="pt-BR"/>
                      </w:rPr>
                    </w:pPr>
                    <w:r w:rsidRPr="00B57022">
                      <w:rPr>
                        <w:rFonts w:hint="eastAsia"/>
                        <w:b/>
                        <w:sz w:val="20"/>
                        <w:lang w:val="pt-BR"/>
                      </w:rPr>
                      <w:t>M</w:t>
                    </w:r>
                  </w:p>
                  <w:p w14:paraId="64E9AB9E" w14:textId="77777777" w:rsidR="00301C1C" w:rsidRPr="00B57022" w:rsidRDefault="00301C1C">
                    <w:pPr>
                      <w:rPr>
                        <w:b/>
                        <w:sz w:val="10"/>
                        <w:lang w:val="pt-BR"/>
                      </w:rPr>
                    </w:pPr>
                  </w:p>
                  <w:p w14:paraId="64E9AB9F" w14:textId="77777777" w:rsidR="00301C1C" w:rsidRPr="00B57022" w:rsidRDefault="00301C1C">
                    <w:pPr>
                      <w:rPr>
                        <w:b/>
                        <w:sz w:val="16"/>
                        <w:lang w:val="pt-BR"/>
                      </w:rPr>
                    </w:pPr>
                  </w:p>
                  <w:p w14:paraId="64E9ABA0" w14:textId="77777777" w:rsidR="00301C1C" w:rsidRPr="00B57022" w:rsidRDefault="00301C1C">
                    <w:pPr>
                      <w:rPr>
                        <w:b/>
                        <w:sz w:val="16"/>
                        <w:lang w:val="pt-BR"/>
                      </w:rPr>
                    </w:pPr>
                  </w:p>
                  <w:p w14:paraId="64E9ABA1" w14:textId="77777777" w:rsidR="00301C1C" w:rsidRPr="00B57022" w:rsidRDefault="00301C1C">
                    <w:pPr>
                      <w:rPr>
                        <w:b/>
                        <w:sz w:val="16"/>
                        <w:lang w:val="pt-BR"/>
                      </w:rPr>
                    </w:pPr>
                    <w:r w:rsidRPr="00B57022">
                      <w:rPr>
                        <w:rFonts w:hint="eastAsia"/>
                        <w:b/>
                        <w:sz w:val="20"/>
                        <w:lang w:val="pt-BR"/>
                      </w:rPr>
                      <w:t>N</w:t>
                    </w:r>
                  </w:p>
                  <w:p w14:paraId="64E9ABA2" w14:textId="77777777" w:rsidR="00301C1C" w:rsidRPr="00B57022" w:rsidRDefault="00301C1C">
                    <w:pPr>
                      <w:rPr>
                        <w:b/>
                        <w:sz w:val="10"/>
                        <w:lang w:val="pt-BR"/>
                      </w:rPr>
                    </w:pPr>
                  </w:p>
                  <w:p w14:paraId="64E9ABA3" w14:textId="77777777" w:rsidR="00301C1C" w:rsidRPr="00B57022" w:rsidRDefault="00301C1C">
                    <w:pPr>
                      <w:rPr>
                        <w:b/>
                        <w:sz w:val="16"/>
                        <w:lang w:val="pt-BR"/>
                      </w:rPr>
                    </w:pPr>
                  </w:p>
                  <w:p w14:paraId="64E9ABA4" w14:textId="77777777" w:rsidR="00301C1C" w:rsidRPr="00B57022" w:rsidRDefault="00301C1C">
                    <w:pPr>
                      <w:rPr>
                        <w:b/>
                        <w:sz w:val="16"/>
                        <w:lang w:val="pt-BR"/>
                      </w:rPr>
                    </w:pPr>
                  </w:p>
                  <w:p w14:paraId="64E9ABA5" w14:textId="77777777" w:rsidR="00301C1C" w:rsidRPr="00B57022" w:rsidRDefault="00301C1C">
                    <w:pPr>
                      <w:rPr>
                        <w:b/>
                        <w:sz w:val="16"/>
                        <w:lang w:val="pt-BR"/>
                      </w:rPr>
                    </w:pPr>
                    <w:r w:rsidRPr="00B57022">
                      <w:rPr>
                        <w:rFonts w:hint="eastAsia"/>
                        <w:b/>
                        <w:sz w:val="20"/>
                        <w:lang w:val="pt-BR"/>
                      </w:rPr>
                      <w:t>O</w:t>
                    </w:r>
                  </w:p>
                  <w:p w14:paraId="64E9ABA6" w14:textId="77777777" w:rsidR="00301C1C" w:rsidRPr="00B57022" w:rsidRDefault="00301C1C">
                    <w:pPr>
                      <w:rPr>
                        <w:b/>
                        <w:sz w:val="10"/>
                        <w:lang w:val="pt-BR"/>
                      </w:rPr>
                    </w:pPr>
                  </w:p>
                  <w:p w14:paraId="64E9ABA7" w14:textId="77777777" w:rsidR="00301C1C" w:rsidRPr="00B57022" w:rsidRDefault="00301C1C">
                    <w:pPr>
                      <w:rPr>
                        <w:b/>
                        <w:sz w:val="16"/>
                        <w:lang w:val="pt-BR"/>
                      </w:rPr>
                    </w:pPr>
                  </w:p>
                  <w:p w14:paraId="64E9ABA8" w14:textId="77777777" w:rsidR="00301C1C" w:rsidRPr="00B57022" w:rsidRDefault="00301C1C">
                    <w:pPr>
                      <w:rPr>
                        <w:b/>
                        <w:sz w:val="16"/>
                        <w:lang w:val="pt-BR"/>
                      </w:rPr>
                    </w:pPr>
                  </w:p>
                  <w:p w14:paraId="64E9ABA9" w14:textId="77777777" w:rsidR="00301C1C" w:rsidRPr="00B57022" w:rsidRDefault="00301C1C">
                    <w:pPr>
                      <w:rPr>
                        <w:b/>
                        <w:sz w:val="16"/>
                        <w:lang w:val="pt-BR"/>
                      </w:rPr>
                    </w:pPr>
                    <w:r w:rsidRPr="00B57022">
                      <w:rPr>
                        <w:rFonts w:hint="eastAsia"/>
                        <w:b/>
                        <w:sz w:val="20"/>
                        <w:lang w:val="pt-BR"/>
                      </w:rPr>
                      <w:t>P</w:t>
                    </w:r>
                  </w:p>
                  <w:p w14:paraId="64E9ABAA" w14:textId="77777777" w:rsidR="00301C1C" w:rsidRPr="00B57022" w:rsidRDefault="00301C1C">
                    <w:pPr>
                      <w:rPr>
                        <w:b/>
                        <w:sz w:val="10"/>
                        <w:lang w:val="pt-BR"/>
                      </w:rPr>
                    </w:pPr>
                  </w:p>
                  <w:p w14:paraId="64E9ABAB" w14:textId="77777777" w:rsidR="00301C1C" w:rsidRPr="00B57022" w:rsidRDefault="00301C1C">
                    <w:pPr>
                      <w:rPr>
                        <w:b/>
                        <w:sz w:val="16"/>
                        <w:lang w:val="pt-BR"/>
                      </w:rPr>
                    </w:pPr>
                  </w:p>
                  <w:p w14:paraId="64E9ABAC" w14:textId="77777777" w:rsidR="00301C1C" w:rsidRPr="00B57022" w:rsidRDefault="00301C1C">
                    <w:pPr>
                      <w:rPr>
                        <w:b/>
                        <w:sz w:val="16"/>
                        <w:lang w:val="pt-BR"/>
                      </w:rPr>
                    </w:pPr>
                  </w:p>
                  <w:p w14:paraId="64E9ABAD" w14:textId="77777777" w:rsidR="00301C1C" w:rsidRPr="00B57022" w:rsidRDefault="00301C1C">
                    <w:pPr>
                      <w:rPr>
                        <w:b/>
                        <w:sz w:val="16"/>
                        <w:lang w:val="pt-BR"/>
                      </w:rPr>
                    </w:pPr>
                    <w:r w:rsidRPr="00B57022">
                      <w:rPr>
                        <w:rFonts w:hint="eastAsia"/>
                        <w:b/>
                        <w:sz w:val="20"/>
                        <w:lang w:val="pt-BR"/>
                      </w:rPr>
                      <w:t>Q</w:t>
                    </w:r>
                  </w:p>
                  <w:p w14:paraId="64E9ABAE" w14:textId="77777777" w:rsidR="00301C1C" w:rsidRPr="00B57022" w:rsidRDefault="00301C1C">
                    <w:pPr>
                      <w:rPr>
                        <w:b/>
                        <w:sz w:val="10"/>
                        <w:lang w:val="pt-BR"/>
                      </w:rPr>
                    </w:pPr>
                  </w:p>
                  <w:p w14:paraId="64E9ABAF" w14:textId="77777777" w:rsidR="00301C1C" w:rsidRPr="00B57022" w:rsidRDefault="00301C1C">
                    <w:pPr>
                      <w:rPr>
                        <w:b/>
                        <w:sz w:val="16"/>
                        <w:lang w:val="pt-BR"/>
                      </w:rPr>
                    </w:pPr>
                  </w:p>
                  <w:p w14:paraId="64E9ABB0" w14:textId="77777777" w:rsidR="00301C1C" w:rsidRPr="00B57022" w:rsidRDefault="00301C1C">
                    <w:pPr>
                      <w:rPr>
                        <w:b/>
                        <w:sz w:val="16"/>
                        <w:lang w:val="pt-BR"/>
                      </w:rPr>
                    </w:pPr>
                  </w:p>
                  <w:p w14:paraId="64E9ABB1" w14:textId="77777777" w:rsidR="00301C1C" w:rsidRPr="00B57022" w:rsidRDefault="00301C1C">
                    <w:pPr>
                      <w:rPr>
                        <w:b/>
                        <w:sz w:val="16"/>
                        <w:lang w:val="pt-BR"/>
                      </w:rPr>
                    </w:pPr>
                    <w:r w:rsidRPr="00B57022">
                      <w:rPr>
                        <w:rFonts w:hint="eastAsia"/>
                        <w:b/>
                        <w:sz w:val="20"/>
                        <w:lang w:val="pt-BR"/>
                      </w:rPr>
                      <w:t>R</w:t>
                    </w:r>
                  </w:p>
                  <w:p w14:paraId="64E9ABB2" w14:textId="77777777" w:rsidR="00301C1C" w:rsidRPr="00B57022" w:rsidRDefault="00301C1C">
                    <w:pPr>
                      <w:rPr>
                        <w:b/>
                        <w:sz w:val="10"/>
                        <w:lang w:val="pt-BR"/>
                      </w:rPr>
                    </w:pPr>
                  </w:p>
                  <w:p w14:paraId="64E9ABB3" w14:textId="77777777" w:rsidR="00301C1C" w:rsidRPr="00B57022" w:rsidRDefault="00301C1C">
                    <w:pPr>
                      <w:rPr>
                        <w:b/>
                        <w:sz w:val="16"/>
                        <w:lang w:val="pt-BR"/>
                      </w:rPr>
                    </w:pPr>
                  </w:p>
                  <w:p w14:paraId="64E9ABB4" w14:textId="77777777" w:rsidR="00301C1C" w:rsidRPr="00B57022" w:rsidRDefault="00301C1C">
                    <w:pPr>
                      <w:rPr>
                        <w:b/>
                        <w:sz w:val="16"/>
                        <w:lang w:val="pt-BR"/>
                      </w:rPr>
                    </w:pPr>
                  </w:p>
                  <w:p w14:paraId="64E9ABB5" w14:textId="77777777" w:rsidR="00301C1C" w:rsidRPr="00B57022" w:rsidRDefault="00301C1C">
                    <w:pPr>
                      <w:rPr>
                        <w:b/>
                        <w:sz w:val="16"/>
                        <w:lang w:val="pt-BR"/>
                      </w:rPr>
                    </w:pPr>
                    <w:r w:rsidRPr="00B57022">
                      <w:rPr>
                        <w:rFonts w:hint="eastAsia"/>
                        <w:b/>
                        <w:sz w:val="20"/>
                        <w:lang w:val="pt-BR"/>
                      </w:rPr>
                      <w:t>S</w:t>
                    </w:r>
                  </w:p>
                  <w:p w14:paraId="64E9ABB6" w14:textId="77777777" w:rsidR="00301C1C" w:rsidRPr="00B57022" w:rsidRDefault="00301C1C">
                    <w:pPr>
                      <w:rPr>
                        <w:b/>
                        <w:sz w:val="10"/>
                        <w:lang w:val="pt-BR"/>
                      </w:rPr>
                    </w:pPr>
                  </w:p>
                  <w:p w14:paraId="64E9ABB7" w14:textId="77777777" w:rsidR="00301C1C" w:rsidRPr="00B57022" w:rsidRDefault="00301C1C">
                    <w:pPr>
                      <w:rPr>
                        <w:b/>
                        <w:sz w:val="16"/>
                        <w:lang w:val="pt-BR"/>
                      </w:rPr>
                    </w:pPr>
                  </w:p>
                  <w:p w14:paraId="64E9ABB8" w14:textId="77777777" w:rsidR="00301C1C" w:rsidRPr="00B57022" w:rsidRDefault="00301C1C">
                    <w:pPr>
                      <w:rPr>
                        <w:b/>
                        <w:sz w:val="16"/>
                        <w:lang w:val="pt-BR"/>
                      </w:rPr>
                    </w:pPr>
                  </w:p>
                  <w:p w14:paraId="64E9ABB9" w14:textId="77777777" w:rsidR="00301C1C" w:rsidRPr="00B57022" w:rsidRDefault="00301C1C">
                    <w:pPr>
                      <w:rPr>
                        <w:b/>
                        <w:sz w:val="16"/>
                        <w:lang w:val="pt-BR"/>
                      </w:rPr>
                    </w:pPr>
                    <w:r w:rsidRPr="00B57022">
                      <w:rPr>
                        <w:rFonts w:hint="eastAsia"/>
                        <w:b/>
                        <w:sz w:val="20"/>
                        <w:lang w:val="pt-BR"/>
                      </w:rPr>
                      <w:t>T</w:t>
                    </w:r>
                  </w:p>
                  <w:p w14:paraId="64E9ABBA" w14:textId="77777777" w:rsidR="00301C1C" w:rsidRPr="00B57022" w:rsidRDefault="00301C1C">
                    <w:pPr>
                      <w:rPr>
                        <w:b/>
                        <w:sz w:val="10"/>
                        <w:lang w:val="pt-BR"/>
                      </w:rPr>
                    </w:pPr>
                  </w:p>
                  <w:p w14:paraId="64E9ABBB" w14:textId="77777777" w:rsidR="00301C1C" w:rsidRPr="00B57022" w:rsidRDefault="00301C1C">
                    <w:pPr>
                      <w:rPr>
                        <w:b/>
                        <w:sz w:val="16"/>
                        <w:lang w:val="pt-BR"/>
                      </w:rPr>
                    </w:pPr>
                  </w:p>
                  <w:p w14:paraId="64E9ABBC" w14:textId="77777777" w:rsidR="00301C1C" w:rsidRPr="00B57022" w:rsidRDefault="00301C1C">
                    <w:pPr>
                      <w:rPr>
                        <w:b/>
                        <w:sz w:val="16"/>
                        <w:lang w:val="pt-BR"/>
                      </w:rPr>
                    </w:pPr>
                  </w:p>
                  <w:p w14:paraId="64E9ABBD" w14:textId="77777777" w:rsidR="00301C1C" w:rsidRPr="00B57022" w:rsidRDefault="00301C1C">
                    <w:pPr>
                      <w:rPr>
                        <w:b/>
                        <w:sz w:val="16"/>
                        <w:lang w:val="pt-BR"/>
                      </w:rPr>
                    </w:pPr>
                    <w:r w:rsidRPr="00B57022">
                      <w:rPr>
                        <w:rFonts w:hint="eastAsia"/>
                        <w:b/>
                        <w:sz w:val="20"/>
                        <w:lang w:val="pt-BR"/>
                      </w:rPr>
                      <w:t>U</w:t>
                    </w:r>
                  </w:p>
                  <w:p w14:paraId="64E9ABBE" w14:textId="77777777" w:rsidR="00301C1C" w:rsidRPr="00B57022" w:rsidRDefault="00301C1C">
                    <w:pPr>
                      <w:rPr>
                        <w:b/>
                        <w:sz w:val="10"/>
                        <w:lang w:val="pt-BR"/>
                      </w:rPr>
                    </w:pPr>
                  </w:p>
                  <w:p w14:paraId="64E9ABBF" w14:textId="77777777" w:rsidR="00301C1C" w:rsidRPr="00B57022" w:rsidRDefault="00301C1C">
                    <w:pPr>
                      <w:rPr>
                        <w:b/>
                        <w:sz w:val="16"/>
                        <w:lang w:val="pt-BR"/>
                      </w:rPr>
                    </w:pPr>
                  </w:p>
                  <w:p w14:paraId="64E9ABC0" w14:textId="77777777" w:rsidR="00301C1C" w:rsidRPr="00B57022" w:rsidRDefault="00301C1C">
                    <w:pPr>
                      <w:rPr>
                        <w:b/>
                        <w:sz w:val="16"/>
                        <w:lang w:val="pt-BR"/>
                      </w:rPr>
                    </w:pPr>
                  </w:p>
                  <w:p w14:paraId="64E9ABC1" w14:textId="77777777" w:rsidR="00301C1C" w:rsidRPr="00B57022" w:rsidRDefault="00301C1C">
                    <w:pPr>
                      <w:pStyle w:val="Heading3"/>
                      <w:jc w:val="left"/>
                      <w:rPr>
                        <w:lang w:val="pt-BR"/>
                      </w:rPr>
                    </w:pPr>
                    <w:r w:rsidRPr="00B57022">
                      <w:rPr>
                        <w:rFonts w:hint="eastAsia"/>
                        <w:lang w:val="pt-BR"/>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C44CA">
      <w:rPr>
        <w:rStyle w:val="PageNumber"/>
        <w:noProof/>
        <w:sz w:val="28"/>
      </w:rPr>
      <w:t>21</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64E9AABE" wp14:editId="64E9AABF">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4E9ABC2" w14:textId="77777777" w:rsidR="00301C1C" w:rsidRPr="00B57022" w:rsidRDefault="00301C1C">
                          <w:pPr>
                            <w:rPr>
                              <w:b/>
                              <w:sz w:val="20"/>
                              <w:lang w:val="pt-BR"/>
                            </w:rPr>
                          </w:pPr>
                          <w:r w:rsidRPr="00B57022">
                            <w:rPr>
                              <w:rFonts w:hint="eastAsia"/>
                              <w:b/>
                              <w:sz w:val="20"/>
                              <w:lang w:val="pt-BR"/>
                            </w:rPr>
                            <w:t>A</w:t>
                          </w:r>
                        </w:p>
                        <w:p w14:paraId="64E9ABC3" w14:textId="77777777" w:rsidR="00301C1C" w:rsidRPr="00B57022" w:rsidRDefault="00301C1C">
                          <w:pPr>
                            <w:rPr>
                              <w:b/>
                              <w:sz w:val="10"/>
                              <w:lang w:val="pt-BR"/>
                            </w:rPr>
                          </w:pPr>
                        </w:p>
                        <w:p w14:paraId="64E9ABC4" w14:textId="77777777" w:rsidR="00301C1C" w:rsidRPr="00B57022" w:rsidRDefault="00301C1C">
                          <w:pPr>
                            <w:rPr>
                              <w:b/>
                              <w:sz w:val="16"/>
                              <w:lang w:val="pt-BR"/>
                            </w:rPr>
                          </w:pPr>
                        </w:p>
                        <w:p w14:paraId="64E9ABC5" w14:textId="77777777" w:rsidR="00301C1C" w:rsidRPr="00B57022" w:rsidRDefault="00301C1C">
                          <w:pPr>
                            <w:rPr>
                              <w:b/>
                              <w:sz w:val="16"/>
                              <w:lang w:val="pt-BR"/>
                            </w:rPr>
                          </w:pPr>
                        </w:p>
                        <w:p w14:paraId="64E9ABC6" w14:textId="77777777" w:rsidR="00301C1C" w:rsidRPr="00B57022" w:rsidRDefault="00301C1C">
                          <w:pPr>
                            <w:rPr>
                              <w:b/>
                              <w:sz w:val="20"/>
                              <w:lang w:val="pt-BR"/>
                            </w:rPr>
                          </w:pPr>
                          <w:r w:rsidRPr="00B57022">
                            <w:rPr>
                              <w:rFonts w:hint="eastAsia"/>
                              <w:b/>
                              <w:sz w:val="20"/>
                              <w:lang w:val="pt-BR"/>
                            </w:rPr>
                            <w:t>B</w:t>
                          </w:r>
                        </w:p>
                        <w:p w14:paraId="64E9ABC7" w14:textId="77777777" w:rsidR="00301C1C" w:rsidRPr="00B57022" w:rsidRDefault="00301C1C">
                          <w:pPr>
                            <w:rPr>
                              <w:b/>
                              <w:sz w:val="10"/>
                              <w:lang w:val="pt-BR"/>
                            </w:rPr>
                          </w:pPr>
                        </w:p>
                        <w:p w14:paraId="64E9ABC8" w14:textId="77777777" w:rsidR="00301C1C" w:rsidRPr="00B57022" w:rsidRDefault="00301C1C">
                          <w:pPr>
                            <w:rPr>
                              <w:b/>
                              <w:sz w:val="16"/>
                              <w:lang w:val="pt-BR"/>
                            </w:rPr>
                          </w:pPr>
                        </w:p>
                        <w:p w14:paraId="64E9ABC9" w14:textId="77777777" w:rsidR="00301C1C" w:rsidRPr="00B57022" w:rsidRDefault="00301C1C">
                          <w:pPr>
                            <w:rPr>
                              <w:b/>
                              <w:sz w:val="16"/>
                              <w:lang w:val="pt-BR"/>
                            </w:rPr>
                          </w:pPr>
                        </w:p>
                        <w:p w14:paraId="64E9ABCA" w14:textId="77777777" w:rsidR="00301C1C" w:rsidRPr="00B57022" w:rsidRDefault="00301C1C">
                          <w:pPr>
                            <w:rPr>
                              <w:b/>
                              <w:sz w:val="16"/>
                              <w:lang w:val="pt-BR"/>
                            </w:rPr>
                          </w:pPr>
                          <w:r w:rsidRPr="00B57022">
                            <w:rPr>
                              <w:rFonts w:hint="eastAsia"/>
                              <w:b/>
                              <w:sz w:val="20"/>
                              <w:lang w:val="pt-BR"/>
                            </w:rPr>
                            <w:t>C</w:t>
                          </w:r>
                        </w:p>
                        <w:p w14:paraId="64E9ABCB" w14:textId="77777777" w:rsidR="00301C1C" w:rsidRPr="00B57022" w:rsidRDefault="00301C1C">
                          <w:pPr>
                            <w:rPr>
                              <w:b/>
                              <w:sz w:val="10"/>
                              <w:lang w:val="pt-BR"/>
                            </w:rPr>
                          </w:pPr>
                        </w:p>
                        <w:p w14:paraId="64E9ABCC" w14:textId="77777777" w:rsidR="00301C1C" w:rsidRPr="00B57022" w:rsidRDefault="00301C1C">
                          <w:pPr>
                            <w:rPr>
                              <w:b/>
                              <w:sz w:val="16"/>
                              <w:lang w:val="pt-BR"/>
                            </w:rPr>
                          </w:pPr>
                        </w:p>
                        <w:p w14:paraId="64E9ABCD" w14:textId="77777777" w:rsidR="00301C1C" w:rsidRPr="00B57022" w:rsidRDefault="00301C1C">
                          <w:pPr>
                            <w:rPr>
                              <w:b/>
                              <w:sz w:val="16"/>
                              <w:lang w:val="pt-BR"/>
                            </w:rPr>
                          </w:pPr>
                        </w:p>
                        <w:p w14:paraId="64E9ABCE" w14:textId="77777777" w:rsidR="00301C1C" w:rsidRPr="00B57022" w:rsidRDefault="00301C1C">
                          <w:pPr>
                            <w:pStyle w:val="Heading2"/>
                            <w:rPr>
                              <w:sz w:val="16"/>
                              <w:lang w:val="pt-BR"/>
                            </w:rPr>
                          </w:pPr>
                          <w:r w:rsidRPr="00B57022">
                            <w:rPr>
                              <w:rFonts w:hint="eastAsia"/>
                              <w:lang w:val="pt-BR"/>
                            </w:rPr>
                            <w:t>D</w:t>
                          </w:r>
                        </w:p>
                        <w:p w14:paraId="64E9ABCF" w14:textId="77777777" w:rsidR="00301C1C" w:rsidRPr="00B57022" w:rsidRDefault="00301C1C">
                          <w:pPr>
                            <w:rPr>
                              <w:b/>
                              <w:sz w:val="10"/>
                              <w:lang w:val="pt-BR"/>
                            </w:rPr>
                          </w:pPr>
                        </w:p>
                        <w:p w14:paraId="64E9ABD0" w14:textId="77777777" w:rsidR="00301C1C" w:rsidRPr="00B57022" w:rsidRDefault="00301C1C">
                          <w:pPr>
                            <w:rPr>
                              <w:b/>
                              <w:sz w:val="16"/>
                              <w:lang w:val="pt-BR"/>
                            </w:rPr>
                          </w:pPr>
                        </w:p>
                        <w:p w14:paraId="64E9ABD1" w14:textId="77777777" w:rsidR="00301C1C" w:rsidRPr="00B57022" w:rsidRDefault="00301C1C">
                          <w:pPr>
                            <w:rPr>
                              <w:b/>
                              <w:sz w:val="16"/>
                              <w:lang w:val="pt-BR"/>
                            </w:rPr>
                          </w:pPr>
                        </w:p>
                        <w:p w14:paraId="64E9ABD2" w14:textId="77777777" w:rsidR="00301C1C" w:rsidRPr="00B57022" w:rsidRDefault="00301C1C">
                          <w:pPr>
                            <w:rPr>
                              <w:b/>
                              <w:sz w:val="16"/>
                              <w:lang w:val="pt-BR"/>
                            </w:rPr>
                          </w:pPr>
                          <w:r w:rsidRPr="00B57022">
                            <w:rPr>
                              <w:rFonts w:hint="eastAsia"/>
                              <w:b/>
                              <w:sz w:val="20"/>
                              <w:lang w:val="pt-BR"/>
                            </w:rPr>
                            <w:t>E</w:t>
                          </w:r>
                        </w:p>
                        <w:p w14:paraId="64E9ABD3" w14:textId="77777777" w:rsidR="00301C1C" w:rsidRPr="00B57022" w:rsidRDefault="00301C1C">
                          <w:pPr>
                            <w:rPr>
                              <w:b/>
                              <w:sz w:val="10"/>
                              <w:lang w:val="pt-BR"/>
                            </w:rPr>
                          </w:pPr>
                        </w:p>
                        <w:p w14:paraId="64E9ABD4" w14:textId="77777777" w:rsidR="00301C1C" w:rsidRPr="00B57022" w:rsidRDefault="00301C1C">
                          <w:pPr>
                            <w:rPr>
                              <w:b/>
                              <w:sz w:val="16"/>
                              <w:lang w:val="pt-BR"/>
                            </w:rPr>
                          </w:pPr>
                        </w:p>
                        <w:p w14:paraId="64E9ABD5" w14:textId="77777777" w:rsidR="00301C1C" w:rsidRPr="00B57022" w:rsidRDefault="00301C1C">
                          <w:pPr>
                            <w:rPr>
                              <w:b/>
                              <w:sz w:val="16"/>
                              <w:lang w:val="pt-BR"/>
                            </w:rPr>
                          </w:pPr>
                        </w:p>
                        <w:p w14:paraId="64E9ABD6" w14:textId="77777777" w:rsidR="00301C1C" w:rsidRPr="00B57022" w:rsidRDefault="00301C1C">
                          <w:pPr>
                            <w:rPr>
                              <w:b/>
                              <w:sz w:val="20"/>
                              <w:lang w:val="pt-BR"/>
                            </w:rPr>
                          </w:pPr>
                          <w:r w:rsidRPr="00B57022">
                            <w:rPr>
                              <w:rFonts w:hint="eastAsia"/>
                              <w:b/>
                              <w:sz w:val="20"/>
                              <w:lang w:val="pt-BR"/>
                            </w:rPr>
                            <w:t>F</w:t>
                          </w:r>
                        </w:p>
                        <w:p w14:paraId="64E9ABD7" w14:textId="77777777" w:rsidR="00301C1C" w:rsidRPr="00B57022" w:rsidRDefault="00301C1C">
                          <w:pPr>
                            <w:rPr>
                              <w:b/>
                              <w:sz w:val="10"/>
                              <w:lang w:val="pt-BR"/>
                            </w:rPr>
                          </w:pPr>
                        </w:p>
                        <w:p w14:paraId="64E9ABD8" w14:textId="77777777" w:rsidR="00301C1C" w:rsidRPr="00B57022" w:rsidRDefault="00301C1C">
                          <w:pPr>
                            <w:rPr>
                              <w:b/>
                              <w:sz w:val="16"/>
                              <w:lang w:val="pt-BR"/>
                            </w:rPr>
                          </w:pPr>
                        </w:p>
                        <w:p w14:paraId="64E9ABD9" w14:textId="77777777" w:rsidR="00301C1C" w:rsidRPr="00B57022" w:rsidRDefault="00301C1C">
                          <w:pPr>
                            <w:rPr>
                              <w:b/>
                              <w:sz w:val="16"/>
                              <w:lang w:val="pt-BR"/>
                            </w:rPr>
                          </w:pPr>
                        </w:p>
                        <w:p w14:paraId="64E9ABDA" w14:textId="77777777" w:rsidR="00301C1C" w:rsidRPr="00B57022" w:rsidRDefault="00301C1C">
                          <w:pPr>
                            <w:rPr>
                              <w:b/>
                              <w:sz w:val="16"/>
                              <w:lang w:val="pt-BR"/>
                            </w:rPr>
                          </w:pPr>
                          <w:r w:rsidRPr="00B57022">
                            <w:rPr>
                              <w:rFonts w:hint="eastAsia"/>
                              <w:b/>
                              <w:sz w:val="20"/>
                              <w:lang w:val="pt-BR"/>
                            </w:rPr>
                            <w:t>G</w:t>
                          </w:r>
                        </w:p>
                        <w:p w14:paraId="64E9ABDB" w14:textId="77777777" w:rsidR="00301C1C" w:rsidRPr="00B57022" w:rsidRDefault="00301C1C">
                          <w:pPr>
                            <w:rPr>
                              <w:b/>
                              <w:sz w:val="10"/>
                              <w:lang w:val="pt-BR"/>
                            </w:rPr>
                          </w:pPr>
                        </w:p>
                        <w:p w14:paraId="64E9ABDC" w14:textId="77777777" w:rsidR="00301C1C" w:rsidRPr="00B57022" w:rsidRDefault="00301C1C">
                          <w:pPr>
                            <w:rPr>
                              <w:b/>
                              <w:sz w:val="16"/>
                              <w:lang w:val="pt-BR"/>
                            </w:rPr>
                          </w:pPr>
                        </w:p>
                        <w:p w14:paraId="64E9ABDD" w14:textId="77777777" w:rsidR="00301C1C" w:rsidRPr="00B57022" w:rsidRDefault="00301C1C">
                          <w:pPr>
                            <w:rPr>
                              <w:b/>
                              <w:sz w:val="16"/>
                              <w:lang w:val="pt-BR"/>
                            </w:rPr>
                          </w:pPr>
                        </w:p>
                        <w:p w14:paraId="64E9ABDE" w14:textId="77777777" w:rsidR="00301C1C" w:rsidRPr="00B57022" w:rsidRDefault="00301C1C">
                          <w:pPr>
                            <w:rPr>
                              <w:b/>
                              <w:sz w:val="16"/>
                              <w:lang w:val="pt-BR"/>
                            </w:rPr>
                          </w:pPr>
                          <w:r w:rsidRPr="00B57022">
                            <w:rPr>
                              <w:rFonts w:hint="eastAsia"/>
                              <w:b/>
                              <w:sz w:val="20"/>
                              <w:lang w:val="pt-BR"/>
                            </w:rPr>
                            <w:t>H</w:t>
                          </w:r>
                        </w:p>
                        <w:p w14:paraId="64E9ABDF" w14:textId="77777777" w:rsidR="00301C1C" w:rsidRPr="00B57022" w:rsidRDefault="00301C1C">
                          <w:pPr>
                            <w:rPr>
                              <w:b/>
                              <w:sz w:val="10"/>
                              <w:lang w:val="pt-BR"/>
                            </w:rPr>
                          </w:pPr>
                        </w:p>
                        <w:p w14:paraId="64E9ABE0" w14:textId="77777777" w:rsidR="00301C1C" w:rsidRPr="00B57022" w:rsidRDefault="00301C1C">
                          <w:pPr>
                            <w:rPr>
                              <w:b/>
                              <w:sz w:val="16"/>
                              <w:lang w:val="pt-BR"/>
                            </w:rPr>
                          </w:pPr>
                        </w:p>
                        <w:p w14:paraId="64E9ABE1" w14:textId="77777777" w:rsidR="00301C1C" w:rsidRPr="00B57022" w:rsidRDefault="00301C1C">
                          <w:pPr>
                            <w:rPr>
                              <w:b/>
                              <w:sz w:val="16"/>
                              <w:lang w:val="pt-BR"/>
                            </w:rPr>
                          </w:pPr>
                        </w:p>
                        <w:p w14:paraId="64E9ABE2" w14:textId="77777777" w:rsidR="00301C1C" w:rsidRPr="00B57022" w:rsidRDefault="00301C1C">
                          <w:pPr>
                            <w:rPr>
                              <w:b/>
                              <w:sz w:val="16"/>
                              <w:lang w:val="pt-BR"/>
                            </w:rPr>
                          </w:pPr>
                          <w:r w:rsidRPr="00B57022">
                            <w:rPr>
                              <w:rFonts w:hint="eastAsia"/>
                              <w:b/>
                              <w:sz w:val="20"/>
                              <w:lang w:val="pt-BR"/>
                            </w:rPr>
                            <w:t>I</w:t>
                          </w:r>
                        </w:p>
                        <w:p w14:paraId="64E9ABE3" w14:textId="77777777" w:rsidR="00301C1C" w:rsidRPr="00B57022" w:rsidRDefault="00301C1C">
                          <w:pPr>
                            <w:rPr>
                              <w:b/>
                              <w:sz w:val="10"/>
                              <w:lang w:val="pt-BR"/>
                            </w:rPr>
                          </w:pPr>
                        </w:p>
                        <w:p w14:paraId="64E9ABE4" w14:textId="77777777" w:rsidR="00301C1C" w:rsidRPr="00B57022" w:rsidRDefault="00301C1C">
                          <w:pPr>
                            <w:rPr>
                              <w:b/>
                              <w:sz w:val="16"/>
                              <w:lang w:val="pt-BR"/>
                            </w:rPr>
                          </w:pPr>
                        </w:p>
                        <w:p w14:paraId="64E9ABE5" w14:textId="77777777" w:rsidR="00301C1C" w:rsidRPr="00B57022" w:rsidRDefault="00301C1C">
                          <w:pPr>
                            <w:rPr>
                              <w:b/>
                              <w:sz w:val="16"/>
                              <w:lang w:val="pt-BR"/>
                            </w:rPr>
                          </w:pPr>
                        </w:p>
                        <w:p w14:paraId="64E9ABE6" w14:textId="77777777" w:rsidR="00301C1C" w:rsidRPr="00B57022" w:rsidRDefault="00301C1C">
                          <w:pPr>
                            <w:rPr>
                              <w:b/>
                              <w:sz w:val="16"/>
                              <w:lang w:val="pt-BR"/>
                            </w:rPr>
                          </w:pPr>
                          <w:r w:rsidRPr="00B57022">
                            <w:rPr>
                              <w:rFonts w:hint="eastAsia"/>
                              <w:b/>
                              <w:sz w:val="20"/>
                              <w:lang w:val="pt-BR"/>
                            </w:rPr>
                            <w:t>J</w:t>
                          </w:r>
                        </w:p>
                        <w:p w14:paraId="64E9ABE7" w14:textId="77777777" w:rsidR="00301C1C" w:rsidRPr="00B57022" w:rsidRDefault="00301C1C">
                          <w:pPr>
                            <w:rPr>
                              <w:b/>
                              <w:sz w:val="10"/>
                              <w:lang w:val="pt-BR"/>
                            </w:rPr>
                          </w:pPr>
                        </w:p>
                        <w:p w14:paraId="64E9ABE8" w14:textId="77777777" w:rsidR="00301C1C" w:rsidRPr="00B57022" w:rsidRDefault="00301C1C">
                          <w:pPr>
                            <w:rPr>
                              <w:b/>
                              <w:sz w:val="16"/>
                              <w:lang w:val="pt-BR"/>
                            </w:rPr>
                          </w:pPr>
                        </w:p>
                        <w:p w14:paraId="64E9ABE9" w14:textId="77777777" w:rsidR="00301C1C" w:rsidRPr="00B57022" w:rsidRDefault="00301C1C">
                          <w:pPr>
                            <w:rPr>
                              <w:b/>
                              <w:sz w:val="16"/>
                              <w:lang w:val="pt-BR"/>
                            </w:rPr>
                          </w:pPr>
                        </w:p>
                        <w:p w14:paraId="64E9ABEA" w14:textId="77777777" w:rsidR="00301C1C" w:rsidRPr="00B57022" w:rsidRDefault="00301C1C">
                          <w:pPr>
                            <w:rPr>
                              <w:b/>
                              <w:sz w:val="16"/>
                              <w:lang w:val="pt-BR"/>
                            </w:rPr>
                          </w:pPr>
                          <w:r w:rsidRPr="00B57022">
                            <w:rPr>
                              <w:rFonts w:hint="eastAsia"/>
                              <w:b/>
                              <w:sz w:val="20"/>
                              <w:lang w:val="pt-BR"/>
                            </w:rPr>
                            <w:t>K</w:t>
                          </w:r>
                        </w:p>
                        <w:p w14:paraId="64E9ABEB" w14:textId="77777777" w:rsidR="00301C1C" w:rsidRPr="00B57022" w:rsidRDefault="00301C1C">
                          <w:pPr>
                            <w:rPr>
                              <w:b/>
                              <w:sz w:val="10"/>
                              <w:lang w:val="pt-BR"/>
                            </w:rPr>
                          </w:pPr>
                        </w:p>
                        <w:p w14:paraId="64E9ABEC" w14:textId="77777777" w:rsidR="00301C1C" w:rsidRPr="00B57022" w:rsidRDefault="00301C1C">
                          <w:pPr>
                            <w:rPr>
                              <w:b/>
                              <w:sz w:val="16"/>
                              <w:lang w:val="pt-BR"/>
                            </w:rPr>
                          </w:pPr>
                        </w:p>
                        <w:p w14:paraId="64E9ABED" w14:textId="77777777" w:rsidR="00301C1C" w:rsidRPr="00B57022" w:rsidRDefault="00301C1C">
                          <w:pPr>
                            <w:rPr>
                              <w:b/>
                              <w:sz w:val="16"/>
                              <w:lang w:val="pt-BR"/>
                            </w:rPr>
                          </w:pPr>
                        </w:p>
                        <w:p w14:paraId="64E9ABEE" w14:textId="77777777" w:rsidR="00301C1C" w:rsidRPr="00B57022" w:rsidRDefault="00301C1C">
                          <w:pPr>
                            <w:rPr>
                              <w:b/>
                              <w:sz w:val="16"/>
                              <w:lang w:val="pt-BR"/>
                            </w:rPr>
                          </w:pPr>
                          <w:r w:rsidRPr="00B57022">
                            <w:rPr>
                              <w:rFonts w:hint="eastAsia"/>
                              <w:b/>
                              <w:sz w:val="20"/>
                              <w:lang w:val="pt-BR"/>
                            </w:rPr>
                            <w:t>L</w:t>
                          </w:r>
                        </w:p>
                        <w:p w14:paraId="64E9ABEF" w14:textId="77777777" w:rsidR="00301C1C" w:rsidRPr="00B57022" w:rsidRDefault="00301C1C">
                          <w:pPr>
                            <w:rPr>
                              <w:b/>
                              <w:sz w:val="10"/>
                              <w:lang w:val="pt-BR"/>
                            </w:rPr>
                          </w:pPr>
                        </w:p>
                        <w:p w14:paraId="64E9ABF0" w14:textId="77777777" w:rsidR="00301C1C" w:rsidRPr="00B57022" w:rsidRDefault="00301C1C">
                          <w:pPr>
                            <w:rPr>
                              <w:b/>
                              <w:sz w:val="16"/>
                              <w:lang w:val="pt-BR"/>
                            </w:rPr>
                          </w:pPr>
                        </w:p>
                        <w:p w14:paraId="64E9ABF1" w14:textId="77777777" w:rsidR="00301C1C" w:rsidRPr="00B57022" w:rsidRDefault="00301C1C">
                          <w:pPr>
                            <w:rPr>
                              <w:b/>
                              <w:sz w:val="16"/>
                              <w:lang w:val="pt-BR"/>
                            </w:rPr>
                          </w:pPr>
                        </w:p>
                        <w:p w14:paraId="64E9ABF2" w14:textId="77777777" w:rsidR="00301C1C" w:rsidRPr="00B57022" w:rsidRDefault="00301C1C">
                          <w:pPr>
                            <w:rPr>
                              <w:b/>
                              <w:sz w:val="16"/>
                              <w:lang w:val="pt-BR"/>
                            </w:rPr>
                          </w:pPr>
                          <w:r w:rsidRPr="00B57022">
                            <w:rPr>
                              <w:rFonts w:hint="eastAsia"/>
                              <w:b/>
                              <w:sz w:val="20"/>
                              <w:lang w:val="pt-BR"/>
                            </w:rPr>
                            <w:t>M</w:t>
                          </w:r>
                        </w:p>
                        <w:p w14:paraId="64E9ABF3" w14:textId="77777777" w:rsidR="00301C1C" w:rsidRPr="00B57022" w:rsidRDefault="00301C1C">
                          <w:pPr>
                            <w:rPr>
                              <w:b/>
                              <w:sz w:val="10"/>
                              <w:lang w:val="pt-BR"/>
                            </w:rPr>
                          </w:pPr>
                        </w:p>
                        <w:p w14:paraId="64E9ABF4" w14:textId="77777777" w:rsidR="00301C1C" w:rsidRPr="00B57022" w:rsidRDefault="00301C1C">
                          <w:pPr>
                            <w:rPr>
                              <w:b/>
                              <w:sz w:val="16"/>
                              <w:lang w:val="pt-BR"/>
                            </w:rPr>
                          </w:pPr>
                        </w:p>
                        <w:p w14:paraId="64E9ABF5" w14:textId="77777777" w:rsidR="00301C1C" w:rsidRPr="00B57022" w:rsidRDefault="00301C1C">
                          <w:pPr>
                            <w:rPr>
                              <w:b/>
                              <w:sz w:val="16"/>
                              <w:lang w:val="pt-BR"/>
                            </w:rPr>
                          </w:pPr>
                        </w:p>
                        <w:p w14:paraId="64E9ABF6" w14:textId="77777777" w:rsidR="00301C1C" w:rsidRPr="00B57022" w:rsidRDefault="00301C1C">
                          <w:pPr>
                            <w:rPr>
                              <w:b/>
                              <w:sz w:val="16"/>
                              <w:lang w:val="pt-BR"/>
                            </w:rPr>
                          </w:pPr>
                          <w:r w:rsidRPr="00B57022">
                            <w:rPr>
                              <w:rFonts w:hint="eastAsia"/>
                              <w:b/>
                              <w:sz w:val="20"/>
                              <w:lang w:val="pt-BR"/>
                            </w:rPr>
                            <w:t>N</w:t>
                          </w:r>
                        </w:p>
                        <w:p w14:paraId="64E9ABF7" w14:textId="77777777" w:rsidR="00301C1C" w:rsidRPr="00B57022" w:rsidRDefault="00301C1C">
                          <w:pPr>
                            <w:rPr>
                              <w:b/>
                              <w:sz w:val="10"/>
                              <w:lang w:val="pt-BR"/>
                            </w:rPr>
                          </w:pPr>
                        </w:p>
                        <w:p w14:paraId="64E9ABF8" w14:textId="77777777" w:rsidR="00301C1C" w:rsidRPr="00B57022" w:rsidRDefault="00301C1C">
                          <w:pPr>
                            <w:rPr>
                              <w:b/>
                              <w:sz w:val="16"/>
                              <w:lang w:val="pt-BR"/>
                            </w:rPr>
                          </w:pPr>
                        </w:p>
                        <w:p w14:paraId="64E9ABF9" w14:textId="77777777" w:rsidR="00301C1C" w:rsidRPr="00B57022" w:rsidRDefault="00301C1C">
                          <w:pPr>
                            <w:rPr>
                              <w:b/>
                              <w:sz w:val="16"/>
                              <w:lang w:val="pt-BR"/>
                            </w:rPr>
                          </w:pPr>
                        </w:p>
                        <w:p w14:paraId="64E9ABFA" w14:textId="77777777" w:rsidR="00301C1C" w:rsidRPr="00B57022" w:rsidRDefault="00301C1C">
                          <w:pPr>
                            <w:rPr>
                              <w:b/>
                              <w:sz w:val="16"/>
                              <w:lang w:val="pt-BR"/>
                            </w:rPr>
                          </w:pPr>
                          <w:r w:rsidRPr="00B57022">
                            <w:rPr>
                              <w:rFonts w:hint="eastAsia"/>
                              <w:b/>
                              <w:sz w:val="20"/>
                              <w:lang w:val="pt-BR"/>
                            </w:rPr>
                            <w:t>O</w:t>
                          </w:r>
                        </w:p>
                        <w:p w14:paraId="64E9ABFB" w14:textId="77777777" w:rsidR="00301C1C" w:rsidRPr="00B57022" w:rsidRDefault="00301C1C">
                          <w:pPr>
                            <w:rPr>
                              <w:b/>
                              <w:sz w:val="10"/>
                              <w:lang w:val="pt-BR"/>
                            </w:rPr>
                          </w:pPr>
                        </w:p>
                        <w:p w14:paraId="64E9ABFC" w14:textId="77777777" w:rsidR="00301C1C" w:rsidRPr="00B57022" w:rsidRDefault="00301C1C">
                          <w:pPr>
                            <w:rPr>
                              <w:b/>
                              <w:sz w:val="16"/>
                              <w:lang w:val="pt-BR"/>
                            </w:rPr>
                          </w:pPr>
                        </w:p>
                        <w:p w14:paraId="64E9ABFD" w14:textId="77777777" w:rsidR="00301C1C" w:rsidRPr="00B57022" w:rsidRDefault="00301C1C">
                          <w:pPr>
                            <w:rPr>
                              <w:b/>
                              <w:sz w:val="16"/>
                              <w:lang w:val="pt-BR"/>
                            </w:rPr>
                          </w:pPr>
                        </w:p>
                        <w:p w14:paraId="64E9ABFE" w14:textId="77777777" w:rsidR="00301C1C" w:rsidRPr="00B57022" w:rsidRDefault="00301C1C">
                          <w:pPr>
                            <w:rPr>
                              <w:b/>
                              <w:sz w:val="16"/>
                              <w:lang w:val="pt-BR"/>
                            </w:rPr>
                          </w:pPr>
                          <w:r w:rsidRPr="00B57022">
                            <w:rPr>
                              <w:rFonts w:hint="eastAsia"/>
                              <w:b/>
                              <w:sz w:val="20"/>
                              <w:lang w:val="pt-BR"/>
                            </w:rPr>
                            <w:t>P</w:t>
                          </w:r>
                        </w:p>
                        <w:p w14:paraId="64E9ABFF" w14:textId="77777777" w:rsidR="00301C1C" w:rsidRPr="00B57022" w:rsidRDefault="00301C1C">
                          <w:pPr>
                            <w:rPr>
                              <w:b/>
                              <w:sz w:val="10"/>
                              <w:lang w:val="pt-BR"/>
                            </w:rPr>
                          </w:pPr>
                        </w:p>
                        <w:p w14:paraId="64E9AC00" w14:textId="77777777" w:rsidR="00301C1C" w:rsidRPr="00B57022" w:rsidRDefault="00301C1C">
                          <w:pPr>
                            <w:rPr>
                              <w:b/>
                              <w:sz w:val="16"/>
                              <w:lang w:val="pt-BR"/>
                            </w:rPr>
                          </w:pPr>
                        </w:p>
                        <w:p w14:paraId="64E9AC01" w14:textId="77777777" w:rsidR="00301C1C" w:rsidRPr="00B57022" w:rsidRDefault="00301C1C">
                          <w:pPr>
                            <w:rPr>
                              <w:b/>
                              <w:sz w:val="16"/>
                              <w:lang w:val="pt-BR"/>
                            </w:rPr>
                          </w:pPr>
                        </w:p>
                        <w:p w14:paraId="64E9AC02" w14:textId="77777777" w:rsidR="00301C1C" w:rsidRPr="00B57022" w:rsidRDefault="00301C1C">
                          <w:pPr>
                            <w:rPr>
                              <w:b/>
                              <w:sz w:val="16"/>
                              <w:lang w:val="pt-BR"/>
                            </w:rPr>
                          </w:pPr>
                          <w:r w:rsidRPr="00B57022">
                            <w:rPr>
                              <w:rFonts w:hint="eastAsia"/>
                              <w:b/>
                              <w:sz w:val="20"/>
                              <w:lang w:val="pt-BR"/>
                            </w:rPr>
                            <w:t>Q</w:t>
                          </w:r>
                        </w:p>
                        <w:p w14:paraId="64E9AC03" w14:textId="77777777" w:rsidR="00301C1C" w:rsidRPr="00B57022" w:rsidRDefault="00301C1C">
                          <w:pPr>
                            <w:rPr>
                              <w:b/>
                              <w:sz w:val="10"/>
                              <w:lang w:val="pt-BR"/>
                            </w:rPr>
                          </w:pPr>
                        </w:p>
                        <w:p w14:paraId="64E9AC04" w14:textId="77777777" w:rsidR="00301C1C" w:rsidRPr="00B57022" w:rsidRDefault="00301C1C">
                          <w:pPr>
                            <w:rPr>
                              <w:b/>
                              <w:sz w:val="16"/>
                              <w:lang w:val="pt-BR"/>
                            </w:rPr>
                          </w:pPr>
                        </w:p>
                        <w:p w14:paraId="64E9AC05" w14:textId="77777777" w:rsidR="00301C1C" w:rsidRPr="00B57022" w:rsidRDefault="00301C1C">
                          <w:pPr>
                            <w:rPr>
                              <w:b/>
                              <w:sz w:val="16"/>
                              <w:lang w:val="pt-BR"/>
                            </w:rPr>
                          </w:pPr>
                        </w:p>
                        <w:p w14:paraId="64E9AC06" w14:textId="77777777" w:rsidR="00301C1C" w:rsidRPr="00B57022" w:rsidRDefault="00301C1C">
                          <w:pPr>
                            <w:rPr>
                              <w:b/>
                              <w:sz w:val="16"/>
                              <w:lang w:val="pt-BR"/>
                            </w:rPr>
                          </w:pPr>
                          <w:r w:rsidRPr="00B57022">
                            <w:rPr>
                              <w:rFonts w:hint="eastAsia"/>
                              <w:b/>
                              <w:sz w:val="20"/>
                              <w:lang w:val="pt-BR"/>
                            </w:rPr>
                            <w:t>R</w:t>
                          </w:r>
                        </w:p>
                        <w:p w14:paraId="64E9AC07" w14:textId="77777777" w:rsidR="00301C1C" w:rsidRPr="00B57022" w:rsidRDefault="00301C1C">
                          <w:pPr>
                            <w:rPr>
                              <w:b/>
                              <w:sz w:val="10"/>
                              <w:lang w:val="pt-BR"/>
                            </w:rPr>
                          </w:pPr>
                        </w:p>
                        <w:p w14:paraId="64E9AC08" w14:textId="77777777" w:rsidR="00301C1C" w:rsidRPr="00B57022" w:rsidRDefault="00301C1C">
                          <w:pPr>
                            <w:rPr>
                              <w:b/>
                              <w:sz w:val="16"/>
                              <w:lang w:val="pt-BR"/>
                            </w:rPr>
                          </w:pPr>
                        </w:p>
                        <w:p w14:paraId="64E9AC09" w14:textId="77777777" w:rsidR="00301C1C" w:rsidRPr="00B57022" w:rsidRDefault="00301C1C">
                          <w:pPr>
                            <w:rPr>
                              <w:b/>
                              <w:sz w:val="16"/>
                              <w:lang w:val="pt-BR"/>
                            </w:rPr>
                          </w:pPr>
                        </w:p>
                        <w:p w14:paraId="64E9AC0A" w14:textId="77777777" w:rsidR="00301C1C" w:rsidRPr="00B57022" w:rsidRDefault="00301C1C">
                          <w:pPr>
                            <w:rPr>
                              <w:b/>
                              <w:sz w:val="16"/>
                              <w:lang w:val="pt-BR"/>
                            </w:rPr>
                          </w:pPr>
                          <w:r w:rsidRPr="00B57022">
                            <w:rPr>
                              <w:rFonts w:hint="eastAsia"/>
                              <w:b/>
                              <w:sz w:val="20"/>
                              <w:lang w:val="pt-BR"/>
                            </w:rPr>
                            <w:t>S</w:t>
                          </w:r>
                        </w:p>
                        <w:p w14:paraId="64E9AC0B" w14:textId="77777777" w:rsidR="00301C1C" w:rsidRPr="00B57022" w:rsidRDefault="00301C1C">
                          <w:pPr>
                            <w:rPr>
                              <w:b/>
                              <w:sz w:val="10"/>
                              <w:lang w:val="pt-BR"/>
                            </w:rPr>
                          </w:pPr>
                        </w:p>
                        <w:p w14:paraId="64E9AC0C" w14:textId="77777777" w:rsidR="00301C1C" w:rsidRPr="00B57022" w:rsidRDefault="00301C1C">
                          <w:pPr>
                            <w:rPr>
                              <w:b/>
                              <w:sz w:val="16"/>
                              <w:lang w:val="pt-BR"/>
                            </w:rPr>
                          </w:pPr>
                        </w:p>
                        <w:p w14:paraId="64E9AC0D" w14:textId="77777777" w:rsidR="00301C1C" w:rsidRPr="00B57022" w:rsidRDefault="00301C1C">
                          <w:pPr>
                            <w:rPr>
                              <w:b/>
                              <w:sz w:val="16"/>
                              <w:lang w:val="pt-BR"/>
                            </w:rPr>
                          </w:pPr>
                        </w:p>
                        <w:p w14:paraId="64E9AC0E" w14:textId="77777777" w:rsidR="00301C1C" w:rsidRPr="00B57022" w:rsidRDefault="00301C1C">
                          <w:pPr>
                            <w:rPr>
                              <w:b/>
                              <w:sz w:val="16"/>
                              <w:lang w:val="pt-BR"/>
                            </w:rPr>
                          </w:pPr>
                          <w:r w:rsidRPr="00B57022">
                            <w:rPr>
                              <w:rFonts w:hint="eastAsia"/>
                              <w:b/>
                              <w:sz w:val="20"/>
                              <w:lang w:val="pt-BR"/>
                            </w:rPr>
                            <w:t>T</w:t>
                          </w:r>
                        </w:p>
                        <w:p w14:paraId="64E9AC0F" w14:textId="77777777" w:rsidR="00301C1C" w:rsidRPr="00B57022" w:rsidRDefault="00301C1C">
                          <w:pPr>
                            <w:rPr>
                              <w:b/>
                              <w:sz w:val="10"/>
                              <w:lang w:val="pt-BR"/>
                            </w:rPr>
                          </w:pPr>
                        </w:p>
                        <w:p w14:paraId="64E9AC10" w14:textId="77777777" w:rsidR="00301C1C" w:rsidRPr="00B57022" w:rsidRDefault="00301C1C">
                          <w:pPr>
                            <w:rPr>
                              <w:b/>
                              <w:sz w:val="16"/>
                              <w:lang w:val="pt-BR"/>
                            </w:rPr>
                          </w:pPr>
                        </w:p>
                        <w:p w14:paraId="64E9AC11" w14:textId="77777777" w:rsidR="00301C1C" w:rsidRPr="00B57022" w:rsidRDefault="00301C1C">
                          <w:pPr>
                            <w:rPr>
                              <w:b/>
                              <w:sz w:val="16"/>
                              <w:lang w:val="pt-BR"/>
                            </w:rPr>
                          </w:pPr>
                        </w:p>
                        <w:p w14:paraId="64E9AC12" w14:textId="77777777" w:rsidR="00301C1C" w:rsidRPr="00B57022" w:rsidRDefault="00301C1C">
                          <w:pPr>
                            <w:rPr>
                              <w:b/>
                              <w:sz w:val="16"/>
                              <w:lang w:val="pt-BR"/>
                            </w:rPr>
                          </w:pPr>
                          <w:r w:rsidRPr="00B57022">
                            <w:rPr>
                              <w:rFonts w:hint="eastAsia"/>
                              <w:b/>
                              <w:sz w:val="20"/>
                              <w:lang w:val="pt-BR"/>
                            </w:rPr>
                            <w:t>U</w:t>
                          </w:r>
                        </w:p>
                        <w:p w14:paraId="64E9AC13" w14:textId="77777777" w:rsidR="00301C1C" w:rsidRPr="00B57022" w:rsidRDefault="00301C1C">
                          <w:pPr>
                            <w:rPr>
                              <w:b/>
                              <w:sz w:val="10"/>
                              <w:lang w:val="pt-BR"/>
                            </w:rPr>
                          </w:pPr>
                        </w:p>
                        <w:p w14:paraId="64E9AC14" w14:textId="77777777" w:rsidR="00301C1C" w:rsidRPr="00B57022" w:rsidRDefault="00301C1C">
                          <w:pPr>
                            <w:rPr>
                              <w:b/>
                              <w:sz w:val="16"/>
                              <w:lang w:val="pt-BR"/>
                            </w:rPr>
                          </w:pPr>
                        </w:p>
                        <w:p w14:paraId="64E9AC15" w14:textId="77777777" w:rsidR="00301C1C" w:rsidRPr="00B57022" w:rsidRDefault="00301C1C">
                          <w:pPr>
                            <w:rPr>
                              <w:b/>
                              <w:sz w:val="16"/>
                              <w:lang w:val="pt-BR"/>
                            </w:rPr>
                          </w:pPr>
                        </w:p>
                        <w:p w14:paraId="64E9AC16" w14:textId="77777777" w:rsidR="00301C1C" w:rsidRPr="00B57022" w:rsidRDefault="00301C1C">
                          <w:pPr>
                            <w:pStyle w:val="Heading3"/>
                            <w:jc w:val="left"/>
                            <w:rPr>
                              <w:lang w:val="pt-BR"/>
                            </w:rPr>
                          </w:pPr>
                          <w:r w:rsidRPr="00B57022">
                            <w:rPr>
                              <w:rFonts w:hint="eastAsia"/>
                              <w:lang w:val="pt-BR"/>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9AAB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9k9Q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" o:allowincell="f" stroked="f">
              <v:textbox>
                <w:txbxContent>
                  <w:p w14:paraId="64E9ABC2" w14:textId="77777777" w:rsidR="00301C1C" w:rsidRPr="00B57022" w:rsidRDefault="00301C1C">
                    <w:pPr>
                      <w:rPr>
                        <w:b/>
                        <w:sz w:val="20"/>
                        <w:lang w:val="pt-BR"/>
                      </w:rPr>
                    </w:pPr>
                    <w:r w:rsidRPr="00B57022">
                      <w:rPr>
                        <w:rFonts w:hint="eastAsia"/>
                        <w:b/>
                        <w:sz w:val="20"/>
                        <w:lang w:val="pt-BR"/>
                      </w:rPr>
                      <w:t>A</w:t>
                    </w:r>
                  </w:p>
                  <w:p w14:paraId="64E9ABC3" w14:textId="77777777" w:rsidR="00301C1C" w:rsidRPr="00B57022" w:rsidRDefault="00301C1C">
                    <w:pPr>
                      <w:rPr>
                        <w:b/>
                        <w:sz w:val="10"/>
                        <w:lang w:val="pt-BR"/>
                      </w:rPr>
                    </w:pPr>
                  </w:p>
                  <w:p w14:paraId="64E9ABC4" w14:textId="77777777" w:rsidR="00301C1C" w:rsidRPr="00B57022" w:rsidRDefault="00301C1C">
                    <w:pPr>
                      <w:rPr>
                        <w:b/>
                        <w:sz w:val="16"/>
                        <w:lang w:val="pt-BR"/>
                      </w:rPr>
                    </w:pPr>
                  </w:p>
                  <w:p w14:paraId="64E9ABC5" w14:textId="77777777" w:rsidR="00301C1C" w:rsidRPr="00B57022" w:rsidRDefault="00301C1C">
                    <w:pPr>
                      <w:rPr>
                        <w:b/>
                        <w:sz w:val="16"/>
                        <w:lang w:val="pt-BR"/>
                      </w:rPr>
                    </w:pPr>
                  </w:p>
                  <w:p w14:paraId="64E9ABC6" w14:textId="77777777" w:rsidR="00301C1C" w:rsidRPr="00B57022" w:rsidRDefault="00301C1C">
                    <w:pPr>
                      <w:rPr>
                        <w:b/>
                        <w:sz w:val="20"/>
                        <w:lang w:val="pt-BR"/>
                      </w:rPr>
                    </w:pPr>
                    <w:r w:rsidRPr="00B57022">
                      <w:rPr>
                        <w:rFonts w:hint="eastAsia"/>
                        <w:b/>
                        <w:sz w:val="20"/>
                        <w:lang w:val="pt-BR"/>
                      </w:rPr>
                      <w:t>B</w:t>
                    </w:r>
                  </w:p>
                  <w:p w14:paraId="64E9ABC7" w14:textId="77777777" w:rsidR="00301C1C" w:rsidRPr="00B57022" w:rsidRDefault="00301C1C">
                    <w:pPr>
                      <w:rPr>
                        <w:b/>
                        <w:sz w:val="10"/>
                        <w:lang w:val="pt-BR"/>
                      </w:rPr>
                    </w:pPr>
                  </w:p>
                  <w:p w14:paraId="64E9ABC8" w14:textId="77777777" w:rsidR="00301C1C" w:rsidRPr="00B57022" w:rsidRDefault="00301C1C">
                    <w:pPr>
                      <w:rPr>
                        <w:b/>
                        <w:sz w:val="16"/>
                        <w:lang w:val="pt-BR"/>
                      </w:rPr>
                    </w:pPr>
                  </w:p>
                  <w:p w14:paraId="64E9ABC9" w14:textId="77777777" w:rsidR="00301C1C" w:rsidRPr="00B57022" w:rsidRDefault="00301C1C">
                    <w:pPr>
                      <w:rPr>
                        <w:b/>
                        <w:sz w:val="16"/>
                        <w:lang w:val="pt-BR"/>
                      </w:rPr>
                    </w:pPr>
                  </w:p>
                  <w:p w14:paraId="64E9ABCA" w14:textId="77777777" w:rsidR="00301C1C" w:rsidRPr="00B57022" w:rsidRDefault="00301C1C">
                    <w:pPr>
                      <w:rPr>
                        <w:b/>
                        <w:sz w:val="16"/>
                        <w:lang w:val="pt-BR"/>
                      </w:rPr>
                    </w:pPr>
                    <w:r w:rsidRPr="00B57022">
                      <w:rPr>
                        <w:rFonts w:hint="eastAsia"/>
                        <w:b/>
                        <w:sz w:val="20"/>
                        <w:lang w:val="pt-BR"/>
                      </w:rPr>
                      <w:t>C</w:t>
                    </w:r>
                  </w:p>
                  <w:p w14:paraId="64E9ABCB" w14:textId="77777777" w:rsidR="00301C1C" w:rsidRPr="00B57022" w:rsidRDefault="00301C1C">
                    <w:pPr>
                      <w:rPr>
                        <w:b/>
                        <w:sz w:val="10"/>
                        <w:lang w:val="pt-BR"/>
                      </w:rPr>
                    </w:pPr>
                  </w:p>
                  <w:p w14:paraId="64E9ABCC" w14:textId="77777777" w:rsidR="00301C1C" w:rsidRPr="00B57022" w:rsidRDefault="00301C1C">
                    <w:pPr>
                      <w:rPr>
                        <w:b/>
                        <w:sz w:val="16"/>
                        <w:lang w:val="pt-BR"/>
                      </w:rPr>
                    </w:pPr>
                  </w:p>
                  <w:p w14:paraId="64E9ABCD" w14:textId="77777777" w:rsidR="00301C1C" w:rsidRPr="00B57022" w:rsidRDefault="00301C1C">
                    <w:pPr>
                      <w:rPr>
                        <w:b/>
                        <w:sz w:val="16"/>
                        <w:lang w:val="pt-BR"/>
                      </w:rPr>
                    </w:pPr>
                  </w:p>
                  <w:p w14:paraId="64E9ABCE" w14:textId="77777777" w:rsidR="00301C1C" w:rsidRPr="00B57022" w:rsidRDefault="00301C1C">
                    <w:pPr>
                      <w:pStyle w:val="Heading2"/>
                      <w:rPr>
                        <w:sz w:val="16"/>
                        <w:lang w:val="pt-BR"/>
                      </w:rPr>
                    </w:pPr>
                    <w:r w:rsidRPr="00B57022">
                      <w:rPr>
                        <w:rFonts w:hint="eastAsia"/>
                        <w:lang w:val="pt-BR"/>
                      </w:rPr>
                      <w:t>D</w:t>
                    </w:r>
                  </w:p>
                  <w:p w14:paraId="64E9ABCF" w14:textId="77777777" w:rsidR="00301C1C" w:rsidRPr="00B57022" w:rsidRDefault="00301C1C">
                    <w:pPr>
                      <w:rPr>
                        <w:b/>
                        <w:sz w:val="10"/>
                        <w:lang w:val="pt-BR"/>
                      </w:rPr>
                    </w:pPr>
                  </w:p>
                  <w:p w14:paraId="64E9ABD0" w14:textId="77777777" w:rsidR="00301C1C" w:rsidRPr="00B57022" w:rsidRDefault="00301C1C">
                    <w:pPr>
                      <w:rPr>
                        <w:b/>
                        <w:sz w:val="16"/>
                        <w:lang w:val="pt-BR"/>
                      </w:rPr>
                    </w:pPr>
                  </w:p>
                  <w:p w14:paraId="64E9ABD1" w14:textId="77777777" w:rsidR="00301C1C" w:rsidRPr="00B57022" w:rsidRDefault="00301C1C">
                    <w:pPr>
                      <w:rPr>
                        <w:b/>
                        <w:sz w:val="16"/>
                        <w:lang w:val="pt-BR"/>
                      </w:rPr>
                    </w:pPr>
                  </w:p>
                  <w:p w14:paraId="64E9ABD2" w14:textId="77777777" w:rsidR="00301C1C" w:rsidRPr="00B57022" w:rsidRDefault="00301C1C">
                    <w:pPr>
                      <w:rPr>
                        <w:b/>
                        <w:sz w:val="16"/>
                        <w:lang w:val="pt-BR"/>
                      </w:rPr>
                    </w:pPr>
                    <w:r w:rsidRPr="00B57022">
                      <w:rPr>
                        <w:rFonts w:hint="eastAsia"/>
                        <w:b/>
                        <w:sz w:val="20"/>
                        <w:lang w:val="pt-BR"/>
                      </w:rPr>
                      <w:t>E</w:t>
                    </w:r>
                  </w:p>
                  <w:p w14:paraId="64E9ABD3" w14:textId="77777777" w:rsidR="00301C1C" w:rsidRPr="00B57022" w:rsidRDefault="00301C1C">
                    <w:pPr>
                      <w:rPr>
                        <w:b/>
                        <w:sz w:val="10"/>
                        <w:lang w:val="pt-BR"/>
                      </w:rPr>
                    </w:pPr>
                  </w:p>
                  <w:p w14:paraId="64E9ABD4" w14:textId="77777777" w:rsidR="00301C1C" w:rsidRPr="00B57022" w:rsidRDefault="00301C1C">
                    <w:pPr>
                      <w:rPr>
                        <w:b/>
                        <w:sz w:val="16"/>
                        <w:lang w:val="pt-BR"/>
                      </w:rPr>
                    </w:pPr>
                  </w:p>
                  <w:p w14:paraId="64E9ABD5" w14:textId="77777777" w:rsidR="00301C1C" w:rsidRPr="00B57022" w:rsidRDefault="00301C1C">
                    <w:pPr>
                      <w:rPr>
                        <w:b/>
                        <w:sz w:val="16"/>
                        <w:lang w:val="pt-BR"/>
                      </w:rPr>
                    </w:pPr>
                  </w:p>
                  <w:p w14:paraId="64E9ABD6" w14:textId="77777777" w:rsidR="00301C1C" w:rsidRPr="00B57022" w:rsidRDefault="00301C1C">
                    <w:pPr>
                      <w:rPr>
                        <w:b/>
                        <w:sz w:val="20"/>
                        <w:lang w:val="pt-BR"/>
                      </w:rPr>
                    </w:pPr>
                    <w:r w:rsidRPr="00B57022">
                      <w:rPr>
                        <w:rFonts w:hint="eastAsia"/>
                        <w:b/>
                        <w:sz w:val="20"/>
                        <w:lang w:val="pt-BR"/>
                      </w:rPr>
                      <w:t>F</w:t>
                    </w:r>
                  </w:p>
                  <w:p w14:paraId="64E9ABD7" w14:textId="77777777" w:rsidR="00301C1C" w:rsidRPr="00B57022" w:rsidRDefault="00301C1C">
                    <w:pPr>
                      <w:rPr>
                        <w:b/>
                        <w:sz w:val="10"/>
                        <w:lang w:val="pt-BR"/>
                      </w:rPr>
                    </w:pPr>
                  </w:p>
                  <w:p w14:paraId="64E9ABD8" w14:textId="77777777" w:rsidR="00301C1C" w:rsidRPr="00B57022" w:rsidRDefault="00301C1C">
                    <w:pPr>
                      <w:rPr>
                        <w:b/>
                        <w:sz w:val="16"/>
                        <w:lang w:val="pt-BR"/>
                      </w:rPr>
                    </w:pPr>
                  </w:p>
                  <w:p w14:paraId="64E9ABD9" w14:textId="77777777" w:rsidR="00301C1C" w:rsidRPr="00B57022" w:rsidRDefault="00301C1C">
                    <w:pPr>
                      <w:rPr>
                        <w:b/>
                        <w:sz w:val="16"/>
                        <w:lang w:val="pt-BR"/>
                      </w:rPr>
                    </w:pPr>
                  </w:p>
                  <w:p w14:paraId="64E9ABDA" w14:textId="77777777" w:rsidR="00301C1C" w:rsidRPr="00B57022" w:rsidRDefault="00301C1C">
                    <w:pPr>
                      <w:rPr>
                        <w:b/>
                        <w:sz w:val="16"/>
                        <w:lang w:val="pt-BR"/>
                      </w:rPr>
                    </w:pPr>
                    <w:r w:rsidRPr="00B57022">
                      <w:rPr>
                        <w:rFonts w:hint="eastAsia"/>
                        <w:b/>
                        <w:sz w:val="20"/>
                        <w:lang w:val="pt-BR"/>
                      </w:rPr>
                      <w:t>G</w:t>
                    </w:r>
                  </w:p>
                  <w:p w14:paraId="64E9ABDB" w14:textId="77777777" w:rsidR="00301C1C" w:rsidRPr="00B57022" w:rsidRDefault="00301C1C">
                    <w:pPr>
                      <w:rPr>
                        <w:b/>
                        <w:sz w:val="10"/>
                        <w:lang w:val="pt-BR"/>
                      </w:rPr>
                    </w:pPr>
                  </w:p>
                  <w:p w14:paraId="64E9ABDC" w14:textId="77777777" w:rsidR="00301C1C" w:rsidRPr="00B57022" w:rsidRDefault="00301C1C">
                    <w:pPr>
                      <w:rPr>
                        <w:b/>
                        <w:sz w:val="16"/>
                        <w:lang w:val="pt-BR"/>
                      </w:rPr>
                    </w:pPr>
                  </w:p>
                  <w:p w14:paraId="64E9ABDD" w14:textId="77777777" w:rsidR="00301C1C" w:rsidRPr="00B57022" w:rsidRDefault="00301C1C">
                    <w:pPr>
                      <w:rPr>
                        <w:b/>
                        <w:sz w:val="16"/>
                        <w:lang w:val="pt-BR"/>
                      </w:rPr>
                    </w:pPr>
                  </w:p>
                  <w:p w14:paraId="64E9ABDE" w14:textId="77777777" w:rsidR="00301C1C" w:rsidRPr="00B57022" w:rsidRDefault="00301C1C">
                    <w:pPr>
                      <w:rPr>
                        <w:b/>
                        <w:sz w:val="16"/>
                        <w:lang w:val="pt-BR"/>
                      </w:rPr>
                    </w:pPr>
                    <w:r w:rsidRPr="00B57022">
                      <w:rPr>
                        <w:rFonts w:hint="eastAsia"/>
                        <w:b/>
                        <w:sz w:val="20"/>
                        <w:lang w:val="pt-BR"/>
                      </w:rPr>
                      <w:t>H</w:t>
                    </w:r>
                  </w:p>
                  <w:p w14:paraId="64E9ABDF" w14:textId="77777777" w:rsidR="00301C1C" w:rsidRPr="00B57022" w:rsidRDefault="00301C1C">
                    <w:pPr>
                      <w:rPr>
                        <w:b/>
                        <w:sz w:val="10"/>
                        <w:lang w:val="pt-BR"/>
                      </w:rPr>
                    </w:pPr>
                  </w:p>
                  <w:p w14:paraId="64E9ABE0" w14:textId="77777777" w:rsidR="00301C1C" w:rsidRPr="00B57022" w:rsidRDefault="00301C1C">
                    <w:pPr>
                      <w:rPr>
                        <w:b/>
                        <w:sz w:val="16"/>
                        <w:lang w:val="pt-BR"/>
                      </w:rPr>
                    </w:pPr>
                  </w:p>
                  <w:p w14:paraId="64E9ABE1" w14:textId="77777777" w:rsidR="00301C1C" w:rsidRPr="00B57022" w:rsidRDefault="00301C1C">
                    <w:pPr>
                      <w:rPr>
                        <w:b/>
                        <w:sz w:val="16"/>
                        <w:lang w:val="pt-BR"/>
                      </w:rPr>
                    </w:pPr>
                  </w:p>
                  <w:p w14:paraId="64E9ABE2" w14:textId="77777777" w:rsidR="00301C1C" w:rsidRPr="00B57022" w:rsidRDefault="00301C1C">
                    <w:pPr>
                      <w:rPr>
                        <w:b/>
                        <w:sz w:val="16"/>
                        <w:lang w:val="pt-BR"/>
                      </w:rPr>
                    </w:pPr>
                    <w:r w:rsidRPr="00B57022">
                      <w:rPr>
                        <w:rFonts w:hint="eastAsia"/>
                        <w:b/>
                        <w:sz w:val="20"/>
                        <w:lang w:val="pt-BR"/>
                      </w:rPr>
                      <w:t>I</w:t>
                    </w:r>
                  </w:p>
                  <w:p w14:paraId="64E9ABE3" w14:textId="77777777" w:rsidR="00301C1C" w:rsidRPr="00B57022" w:rsidRDefault="00301C1C">
                    <w:pPr>
                      <w:rPr>
                        <w:b/>
                        <w:sz w:val="10"/>
                        <w:lang w:val="pt-BR"/>
                      </w:rPr>
                    </w:pPr>
                  </w:p>
                  <w:p w14:paraId="64E9ABE4" w14:textId="77777777" w:rsidR="00301C1C" w:rsidRPr="00B57022" w:rsidRDefault="00301C1C">
                    <w:pPr>
                      <w:rPr>
                        <w:b/>
                        <w:sz w:val="16"/>
                        <w:lang w:val="pt-BR"/>
                      </w:rPr>
                    </w:pPr>
                  </w:p>
                  <w:p w14:paraId="64E9ABE5" w14:textId="77777777" w:rsidR="00301C1C" w:rsidRPr="00B57022" w:rsidRDefault="00301C1C">
                    <w:pPr>
                      <w:rPr>
                        <w:b/>
                        <w:sz w:val="16"/>
                        <w:lang w:val="pt-BR"/>
                      </w:rPr>
                    </w:pPr>
                  </w:p>
                  <w:p w14:paraId="64E9ABE6" w14:textId="77777777" w:rsidR="00301C1C" w:rsidRPr="00B57022" w:rsidRDefault="00301C1C">
                    <w:pPr>
                      <w:rPr>
                        <w:b/>
                        <w:sz w:val="16"/>
                        <w:lang w:val="pt-BR"/>
                      </w:rPr>
                    </w:pPr>
                    <w:r w:rsidRPr="00B57022">
                      <w:rPr>
                        <w:rFonts w:hint="eastAsia"/>
                        <w:b/>
                        <w:sz w:val="20"/>
                        <w:lang w:val="pt-BR"/>
                      </w:rPr>
                      <w:t>J</w:t>
                    </w:r>
                  </w:p>
                  <w:p w14:paraId="64E9ABE7" w14:textId="77777777" w:rsidR="00301C1C" w:rsidRPr="00B57022" w:rsidRDefault="00301C1C">
                    <w:pPr>
                      <w:rPr>
                        <w:b/>
                        <w:sz w:val="10"/>
                        <w:lang w:val="pt-BR"/>
                      </w:rPr>
                    </w:pPr>
                  </w:p>
                  <w:p w14:paraId="64E9ABE8" w14:textId="77777777" w:rsidR="00301C1C" w:rsidRPr="00B57022" w:rsidRDefault="00301C1C">
                    <w:pPr>
                      <w:rPr>
                        <w:b/>
                        <w:sz w:val="16"/>
                        <w:lang w:val="pt-BR"/>
                      </w:rPr>
                    </w:pPr>
                  </w:p>
                  <w:p w14:paraId="64E9ABE9" w14:textId="77777777" w:rsidR="00301C1C" w:rsidRPr="00B57022" w:rsidRDefault="00301C1C">
                    <w:pPr>
                      <w:rPr>
                        <w:b/>
                        <w:sz w:val="16"/>
                        <w:lang w:val="pt-BR"/>
                      </w:rPr>
                    </w:pPr>
                  </w:p>
                  <w:p w14:paraId="64E9ABEA" w14:textId="77777777" w:rsidR="00301C1C" w:rsidRPr="00B57022" w:rsidRDefault="00301C1C">
                    <w:pPr>
                      <w:rPr>
                        <w:b/>
                        <w:sz w:val="16"/>
                        <w:lang w:val="pt-BR"/>
                      </w:rPr>
                    </w:pPr>
                    <w:r w:rsidRPr="00B57022">
                      <w:rPr>
                        <w:rFonts w:hint="eastAsia"/>
                        <w:b/>
                        <w:sz w:val="20"/>
                        <w:lang w:val="pt-BR"/>
                      </w:rPr>
                      <w:t>K</w:t>
                    </w:r>
                  </w:p>
                  <w:p w14:paraId="64E9ABEB" w14:textId="77777777" w:rsidR="00301C1C" w:rsidRPr="00B57022" w:rsidRDefault="00301C1C">
                    <w:pPr>
                      <w:rPr>
                        <w:b/>
                        <w:sz w:val="10"/>
                        <w:lang w:val="pt-BR"/>
                      </w:rPr>
                    </w:pPr>
                  </w:p>
                  <w:p w14:paraId="64E9ABEC" w14:textId="77777777" w:rsidR="00301C1C" w:rsidRPr="00B57022" w:rsidRDefault="00301C1C">
                    <w:pPr>
                      <w:rPr>
                        <w:b/>
                        <w:sz w:val="16"/>
                        <w:lang w:val="pt-BR"/>
                      </w:rPr>
                    </w:pPr>
                  </w:p>
                  <w:p w14:paraId="64E9ABED" w14:textId="77777777" w:rsidR="00301C1C" w:rsidRPr="00B57022" w:rsidRDefault="00301C1C">
                    <w:pPr>
                      <w:rPr>
                        <w:b/>
                        <w:sz w:val="16"/>
                        <w:lang w:val="pt-BR"/>
                      </w:rPr>
                    </w:pPr>
                  </w:p>
                  <w:p w14:paraId="64E9ABEE" w14:textId="77777777" w:rsidR="00301C1C" w:rsidRPr="00B57022" w:rsidRDefault="00301C1C">
                    <w:pPr>
                      <w:rPr>
                        <w:b/>
                        <w:sz w:val="16"/>
                        <w:lang w:val="pt-BR"/>
                      </w:rPr>
                    </w:pPr>
                    <w:r w:rsidRPr="00B57022">
                      <w:rPr>
                        <w:rFonts w:hint="eastAsia"/>
                        <w:b/>
                        <w:sz w:val="20"/>
                        <w:lang w:val="pt-BR"/>
                      </w:rPr>
                      <w:t>L</w:t>
                    </w:r>
                  </w:p>
                  <w:p w14:paraId="64E9ABEF" w14:textId="77777777" w:rsidR="00301C1C" w:rsidRPr="00B57022" w:rsidRDefault="00301C1C">
                    <w:pPr>
                      <w:rPr>
                        <w:b/>
                        <w:sz w:val="10"/>
                        <w:lang w:val="pt-BR"/>
                      </w:rPr>
                    </w:pPr>
                  </w:p>
                  <w:p w14:paraId="64E9ABF0" w14:textId="77777777" w:rsidR="00301C1C" w:rsidRPr="00B57022" w:rsidRDefault="00301C1C">
                    <w:pPr>
                      <w:rPr>
                        <w:b/>
                        <w:sz w:val="16"/>
                        <w:lang w:val="pt-BR"/>
                      </w:rPr>
                    </w:pPr>
                  </w:p>
                  <w:p w14:paraId="64E9ABF1" w14:textId="77777777" w:rsidR="00301C1C" w:rsidRPr="00B57022" w:rsidRDefault="00301C1C">
                    <w:pPr>
                      <w:rPr>
                        <w:b/>
                        <w:sz w:val="16"/>
                        <w:lang w:val="pt-BR"/>
                      </w:rPr>
                    </w:pPr>
                  </w:p>
                  <w:p w14:paraId="64E9ABF2" w14:textId="77777777" w:rsidR="00301C1C" w:rsidRPr="00B57022" w:rsidRDefault="00301C1C">
                    <w:pPr>
                      <w:rPr>
                        <w:b/>
                        <w:sz w:val="16"/>
                        <w:lang w:val="pt-BR"/>
                      </w:rPr>
                    </w:pPr>
                    <w:r w:rsidRPr="00B57022">
                      <w:rPr>
                        <w:rFonts w:hint="eastAsia"/>
                        <w:b/>
                        <w:sz w:val="20"/>
                        <w:lang w:val="pt-BR"/>
                      </w:rPr>
                      <w:t>M</w:t>
                    </w:r>
                  </w:p>
                  <w:p w14:paraId="64E9ABF3" w14:textId="77777777" w:rsidR="00301C1C" w:rsidRPr="00B57022" w:rsidRDefault="00301C1C">
                    <w:pPr>
                      <w:rPr>
                        <w:b/>
                        <w:sz w:val="10"/>
                        <w:lang w:val="pt-BR"/>
                      </w:rPr>
                    </w:pPr>
                  </w:p>
                  <w:p w14:paraId="64E9ABF4" w14:textId="77777777" w:rsidR="00301C1C" w:rsidRPr="00B57022" w:rsidRDefault="00301C1C">
                    <w:pPr>
                      <w:rPr>
                        <w:b/>
                        <w:sz w:val="16"/>
                        <w:lang w:val="pt-BR"/>
                      </w:rPr>
                    </w:pPr>
                  </w:p>
                  <w:p w14:paraId="64E9ABF5" w14:textId="77777777" w:rsidR="00301C1C" w:rsidRPr="00B57022" w:rsidRDefault="00301C1C">
                    <w:pPr>
                      <w:rPr>
                        <w:b/>
                        <w:sz w:val="16"/>
                        <w:lang w:val="pt-BR"/>
                      </w:rPr>
                    </w:pPr>
                  </w:p>
                  <w:p w14:paraId="64E9ABF6" w14:textId="77777777" w:rsidR="00301C1C" w:rsidRPr="00B57022" w:rsidRDefault="00301C1C">
                    <w:pPr>
                      <w:rPr>
                        <w:b/>
                        <w:sz w:val="16"/>
                        <w:lang w:val="pt-BR"/>
                      </w:rPr>
                    </w:pPr>
                    <w:r w:rsidRPr="00B57022">
                      <w:rPr>
                        <w:rFonts w:hint="eastAsia"/>
                        <w:b/>
                        <w:sz w:val="20"/>
                        <w:lang w:val="pt-BR"/>
                      </w:rPr>
                      <w:t>N</w:t>
                    </w:r>
                  </w:p>
                  <w:p w14:paraId="64E9ABF7" w14:textId="77777777" w:rsidR="00301C1C" w:rsidRPr="00B57022" w:rsidRDefault="00301C1C">
                    <w:pPr>
                      <w:rPr>
                        <w:b/>
                        <w:sz w:val="10"/>
                        <w:lang w:val="pt-BR"/>
                      </w:rPr>
                    </w:pPr>
                  </w:p>
                  <w:p w14:paraId="64E9ABF8" w14:textId="77777777" w:rsidR="00301C1C" w:rsidRPr="00B57022" w:rsidRDefault="00301C1C">
                    <w:pPr>
                      <w:rPr>
                        <w:b/>
                        <w:sz w:val="16"/>
                        <w:lang w:val="pt-BR"/>
                      </w:rPr>
                    </w:pPr>
                  </w:p>
                  <w:p w14:paraId="64E9ABF9" w14:textId="77777777" w:rsidR="00301C1C" w:rsidRPr="00B57022" w:rsidRDefault="00301C1C">
                    <w:pPr>
                      <w:rPr>
                        <w:b/>
                        <w:sz w:val="16"/>
                        <w:lang w:val="pt-BR"/>
                      </w:rPr>
                    </w:pPr>
                  </w:p>
                  <w:p w14:paraId="64E9ABFA" w14:textId="77777777" w:rsidR="00301C1C" w:rsidRPr="00B57022" w:rsidRDefault="00301C1C">
                    <w:pPr>
                      <w:rPr>
                        <w:b/>
                        <w:sz w:val="16"/>
                        <w:lang w:val="pt-BR"/>
                      </w:rPr>
                    </w:pPr>
                    <w:r w:rsidRPr="00B57022">
                      <w:rPr>
                        <w:rFonts w:hint="eastAsia"/>
                        <w:b/>
                        <w:sz w:val="20"/>
                        <w:lang w:val="pt-BR"/>
                      </w:rPr>
                      <w:t>O</w:t>
                    </w:r>
                  </w:p>
                  <w:p w14:paraId="64E9ABFB" w14:textId="77777777" w:rsidR="00301C1C" w:rsidRPr="00B57022" w:rsidRDefault="00301C1C">
                    <w:pPr>
                      <w:rPr>
                        <w:b/>
                        <w:sz w:val="10"/>
                        <w:lang w:val="pt-BR"/>
                      </w:rPr>
                    </w:pPr>
                  </w:p>
                  <w:p w14:paraId="64E9ABFC" w14:textId="77777777" w:rsidR="00301C1C" w:rsidRPr="00B57022" w:rsidRDefault="00301C1C">
                    <w:pPr>
                      <w:rPr>
                        <w:b/>
                        <w:sz w:val="16"/>
                        <w:lang w:val="pt-BR"/>
                      </w:rPr>
                    </w:pPr>
                  </w:p>
                  <w:p w14:paraId="64E9ABFD" w14:textId="77777777" w:rsidR="00301C1C" w:rsidRPr="00B57022" w:rsidRDefault="00301C1C">
                    <w:pPr>
                      <w:rPr>
                        <w:b/>
                        <w:sz w:val="16"/>
                        <w:lang w:val="pt-BR"/>
                      </w:rPr>
                    </w:pPr>
                  </w:p>
                  <w:p w14:paraId="64E9ABFE" w14:textId="77777777" w:rsidR="00301C1C" w:rsidRPr="00B57022" w:rsidRDefault="00301C1C">
                    <w:pPr>
                      <w:rPr>
                        <w:b/>
                        <w:sz w:val="16"/>
                        <w:lang w:val="pt-BR"/>
                      </w:rPr>
                    </w:pPr>
                    <w:r w:rsidRPr="00B57022">
                      <w:rPr>
                        <w:rFonts w:hint="eastAsia"/>
                        <w:b/>
                        <w:sz w:val="20"/>
                        <w:lang w:val="pt-BR"/>
                      </w:rPr>
                      <w:t>P</w:t>
                    </w:r>
                  </w:p>
                  <w:p w14:paraId="64E9ABFF" w14:textId="77777777" w:rsidR="00301C1C" w:rsidRPr="00B57022" w:rsidRDefault="00301C1C">
                    <w:pPr>
                      <w:rPr>
                        <w:b/>
                        <w:sz w:val="10"/>
                        <w:lang w:val="pt-BR"/>
                      </w:rPr>
                    </w:pPr>
                  </w:p>
                  <w:p w14:paraId="64E9AC00" w14:textId="77777777" w:rsidR="00301C1C" w:rsidRPr="00B57022" w:rsidRDefault="00301C1C">
                    <w:pPr>
                      <w:rPr>
                        <w:b/>
                        <w:sz w:val="16"/>
                        <w:lang w:val="pt-BR"/>
                      </w:rPr>
                    </w:pPr>
                  </w:p>
                  <w:p w14:paraId="64E9AC01" w14:textId="77777777" w:rsidR="00301C1C" w:rsidRPr="00B57022" w:rsidRDefault="00301C1C">
                    <w:pPr>
                      <w:rPr>
                        <w:b/>
                        <w:sz w:val="16"/>
                        <w:lang w:val="pt-BR"/>
                      </w:rPr>
                    </w:pPr>
                  </w:p>
                  <w:p w14:paraId="64E9AC02" w14:textId="77777777" w:rsidR="00301C1C" w:rsidRPr="00B57022" w:rsidRDefault="00301C1C">
                    <w:pPr>
                      <w:rPr>
                        <w:b/>
                        <w:sz w:val="16"/>
                        <w:lang w:val="pt-BR"/>
                      </w:rPr>
                    </w:pPr>
                    <w:r w:rsidRPr="00B57022">
                      <w:rPr>
                        <w:rFonts w:hint="eastAsia"/>
                        <w:b/>
                        <w:sz w:val="20"/>
                        <w:lang w:val="pt-BR"/>
                      </w:rPr>
                      <w:t>Q</w:t>
                    </w:r>
                  </w:p>
                  <w:p w14:paraId="64E9AC03" w14:textId="77777777" w:rsidR="00301C1C" w:rsidRPr="00B57022" w:rsidRDefault="00301C1C">
                    <w:pPr>
                      <w:rPr>
                        <w:b/>
                        <w:sz w:val="10"/>
                        <w:lang w:val="pt-BR"/>
                      </w:rPr>
                    </w:pPr>
                  </w:p>
                  <w:p w14:paraId="64E9AC04" w14:textId="77777777" w:rsidR="00301C1C" w:rsidRPr="00B57022" w:rsidRDefault="00301C1C">
                    <w:pPr>
                      <w:rPr>
                        <w:b/>
                        <w:sz w:val="16"/>
                        <w:lang w:val="pt-BR"/>
                      </w:rPr>
                    </w:pPr>
                  </w:p>
                  <w:p w14:paraId="64E9AC05" w14:textId="77777777" w:rsidR="00301C1C" w:rsidRPr="00B57022" w:rsidRDefault="00301C1C">
                    <w:pPr>
                      <w:rPr>
                        <w:b/>
                        <w:sz w:val="16"/>
                        <w:lang w:val="pt-BR"/>
                      </w:rPr>
                    </w:pPr>
                  </w:p>
                  <w:p w14:paraId="64E9AC06" w14:textId="77777777" w:rsidR="00301C1C" w:rsidRPr="00B57022" w:rsidRDefault="00301C1C">
                    <w:pPr>
                      <w:rPr>
                        <w:b/>
                        <w:sz w:val="16"/>
                        <w:lang w:val="pt-BR"/>
                      </w:rPr>
                    </w:pPr>
                    <w:r w:rsidRPr="00B57022">
                      <w:rPr>
                        <w:rFonts w:hint="eastAsia"/>
                        <w:b/>
                        <w:sz w:val="20"/>
                        <w:lang w:val="pt-BR"/>
                      </w:rPr>
                      <w:t>R</w:t>
                    </w:r>
                  </w:p>
                  <w:p w14:paraId="64E9AC07" w14:textId="77777777" w:rsidR="00301C1C" w:rsidRPr="00B57022" w:rsidRDefault="00301C1C">
                    <w:pPr>
                      <w:rPr>
                        <w:b/>
                        <w:sz w:val="10"/>
                        <w:lang w:val="pt-BR"/>
                      </w:rPr>
                    </w:pPr>
                  </w:p>
                  <w:p w14:paraId="64E9AC08" w14:textId="77777777" w:rsidR="00301C1C" w:rsidRPr="00B57022" w:rsidRDefault="00301C1C">
                    <w:pPr>
                      <w:rPr>
                        <w:b/>
                        <w:sz w:val="16"/>
                        <w:lang w:val="pt-BR"/>
                      </w:rPr>
                    </w:pPr>
                  </w:p>
                  <w:p w14:paraId="64E9AC09" w14:textId="77777777" w:rsidR="00301C1C" w:rsidRPr="00B57022" w:rsidRDefault="00301C1C">
                    <w:pPr>
                      <w:rPr>
                        <w:b/>
                        <w:sz w:val="16"/>
                        <w:lang w:val="pt-BR"/>
                      </w:rPr>
                    </w:pPr>
                  </w:p>
                  <w:p w14:paraId="64E9AC0A" w14:textId="77777777" w:rsidR="00301C1C" w:rsidRPr="00B57022" w:rsidRDefault="00301C1C">
                    <w:pPr>
                      <w:rPr>
                        <w:b/>
                        <w:sz w:val="16"/>
                        <w:lang w:val="pt-BR"/>
                      </w:rPr>
                    </w:pPr>
                    <w:r w:rsidRPr="00B57022">
                      <w:rPr>
                        <w:rFonts w:hint="eastAsia"/>
                        <w:b/>
                        <w:sz w:val="20"/>
                        <w:lang w:val="pt-BR"/>
                      </w:rPr>
                      <w:t>S</w:t>
                    </w:r>
                  </w:p>
                  <w:p w14:paraId="64E9AC0B" w14:textId="77777777" w:rsidR="00301C1C" w:rsidRPr="00B57022" w:rsidRDefault="00301C1C">
                    <w:pPr>
                      <w:rPr>
                        <w:b/>
                        <w:sz w:val="10"/>
                        <w:lang w:val="pt-BR"/>
                      </w:rPr>
                    </w:pPr>
                  </w:p>
                  <w:p w14:paraId="64E9AC0C" w14:textId="77777777" w:rsidR="00301C1C" w:rsidRPr="00B57022" w:rsidRDefault="00301C1C">
                    <w:pPr>
                      <w:rPr>
                        <w:b/>
                        <w:sz w:val="16"/>
                        <w:lang w:val="pt-BR"/>
                      </w:rPr>
                    </w:pPr>
                  </w:p>
                  <w:p w14:paraId="64E9AC0D" w14:textId="77777777" w:rsidR="00301C1C" w:rsidRPr="00B57022" w:rsidRDefault="00301C1C">
                    <w:pPr>
                      <w:rPr>
                        <w:b/>
                        <w:sz w:val="16"/>
                        <w:lang w:val="pt-BR"/>
                      </w:rPr>
                    </w:pPr>
                  </w:p>
                  <w:p w14:paraId="64E9AC0E" w14:textId="77777777" w:rsidR="00301C1C" w:rsidRPr="00B57022" w:rsidRDefault="00301C1C">
                    <w:pPr>
                      <w:rPr>
                        <w:b/>
                        <w:sz w:val="16"/>
                        <w:lang w:val="pt-BR"/>
                      </w:rPr>
                    </w:pPr>
                    <w:r w:rsidRPr="00B57022">
                      <w:rPr>
                        <w:rFonts w:hint="eastAsia"/>
                        <w:b/>
                        <w:sz w:val="20"/>
                        <w:lang w:val="pt-BR"/>
                      </w:rPr>
                      <w:t>T</w:t>
                    </w:r>
                  </w:p>
                  <w:p w14:paraId="64E9AC0F" w14:textId="77777777" w:rsidR="00301C1C" w:rsidRPr="00B57022" w:rsidRDefault="00301C1C">
                    <w:pPr>
                      <w:rPr>
                        <w:b/>
                        <w:sz w:val="10"/>
                        <w:lang w:val="pt-BR"/>
                      </w:rPr>
                    </w:pPr>
                  </w:p>
                  <w:p w14:paraId="64E9AC10" w14:textId="77777777" w:rsidR="00301C1C" w:rsidRPr="00B57022" w:rsidRDefault="00301C1C">
                    <w:pPr>
                      <w:rPr>
                        <w:b/>
                        <w:sz w:val="16"/>
                        <w:lang w:val="pt-BR"/>
                      </w:rPr>
                    </w:pPr>
                  </w:p>
                  <w:p w14:paraId="64E9AC11" w14:textId="77777777" w:rsidR="00301C1C" w:rsidRPr="00B57022" w:rsidRDefault="00301C1C">
                    <w:pPr>
                      <w:rPr>
                        <w:b/>
                        <w:sz w:val="16"/>
                        <w:lang w:val="pt-BR"/>
                      </w:rPr>
                    </w:pPr>
                  </w:p>
                  <w:p w14:paraId="64E9AC12" w14:textId="77777777" w:rsidR="00301C1C" w:rsidRPr="00B57022" w:rsidRDefault="00301C1C">
                    <w:pPr>
                      <w:rPr>
                        <w:b/>
                        <w:sz w:val="16"/>
                        <w:lang w:val="pt-BR"/>
                      </w:rPr>
                    </w:pPr>
                    <w:r w:rsidRPr="00B57022">
                      <w:rPr>
                        <w:rFonts w:hint="eastAsia"/>
                        <w:b/>
                        <w:sz w:val="20"/>
                        <w:lang w:val="pt-BR"/>
                      </w:rPr>
                      <w:t>U</w:t>
                    </w:r>
                  </w:p>
                  <w:p w14:paraId="64E9AC13" w14:textId="77777777" w:rsidR="00301C1C" w:rsidRPr="00B57022" w:rsidRDefault="00301C1C">
                    <w:pPr>
                      <w:rPr>
                        <w:b/>
                        <w:sz w:val="10"/>
                        <w:lang w:val="pt-BR"/>
                      </w:rPr>
                    </w:pPr>
                  </w:p>
                  <w:p w14:paraId="64E9AC14" w14:textId="77777777" w:rsidR="00301C1C" w:rsidRPr="00B57022" w:rsidRDefault="00301C1C">
                    <w:pPr>
                      <w:rPr>
                        <w:b/>
                        <w:sz w:val="16"/>
                        <w:lang w:val="pt-BR"/>
                      </w:rPr>
                    </w:pPr>
                  </w:p>
                  <w:p w14:paraId="64E9AC15" w14:textId="77777777" w:rsidR="00301C1C" w:rsidRPr="00B57022" w:rsidRDefault="00301C1C">
                    <w:pPr>
                      <w:rPr>
                        <w:b/>
                        <w:sz w:val="16"/>
                        <w:lang w:val="pt-BR"/>
                      </w:rPr>
                    </w:pPr>
                  </w:p>
                  <w:p w14:paraId="64E9AC16" w14:textId="77777777" w:rsidR="00301C1C" w:rsidRPr="00B57022" w:rsidRDefault="00301C1C">
                    <w:pPr>
                      <w:pStyle w:val="Heading3"/>
                      <w:jc w:val="left"/>
                      <w:rPr>
                        <w:lang w:val="pt-BR"/>
                      </w:rPr>
                    </w:pPr>
                    <w:r w:rsidRPr="00B57022">
                      <w:rPr>
                        <w:rFonts w:hint="eastAsia"/>
                        <w:lang w:val="pt-BR"/>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64E9AAC0" wp14:editId="64E9AAC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4E9AC17" w14:textId="77777777" w:rsidR="00301C1C" w:rsidRDefault="00301C1C">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9AAC0"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nQOA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" o:allowincell="f" stroked="f">
              <v:textbox>
                <w:txbxContent>
                  <w:p w14:paraId="64E9AC17" w14:textId="77777777" w:rsidR="00301C1C" w:rsidRDefault="00301C1C">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name w:val="ì"/>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29A08EE"/>
    <w:multiLevelType w:val="hybridMultilevel"/>
    <w:tmpl w:val="A5367CA4"/>
    <w:lvl w:ilvl="0" w:tplc="EE945B66">
      <w:start w:val="1"/>
      <w:numFmt w:val="decimal"/>
      <w:lvlText w:val="(%1)"/>
      <w:lvlJc w:val="left"/>
      <w:pPr>
        <w:ind w:left="720" w:hanging="360"/>
      </w:pPr>
      <w:rPr>
        <w:rFonts w:hint="eastAsia"/>
        <w:b w:val="0"/>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C54CC"/>
    <w:multiLevelType w:val="hybridMultilevel"/>
    <w:tmpl w:val="03A8B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ED3875"/>
    <w:multiLevelType w:val="hybridMultilevel"/>
    <w:tmpl w:val="B562FB4E"/>
    <w:lvl w:ilvl="0" w:tplc="CBB2FF1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3277CE8"/>
    <w:multiLevelType w:val="hybridMultilevel"/>
    <w:tmpl w:val="2EC0D1E8"/>
    <w:lvl w:ilvl="0" w:tplc="FCFCE64E">
      <w:start w:val="1"/>
      <w:numFmt w:val="decimal"/>
      <w:lvlText w:val="(%1)"/>
      <w:lvlJc w:val="left"/>
      <w:pPr>
        <w:ind w:left="720" w:hanging="360"/>
      </w:pPr>
      <w:rPr>
        <w:rFonts w:ascii="Times New Roman" w:eastAsia="等线" w:hAnsi="Times New Roman" w:hint="default"/>
        <w:b w:val="0"/>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81DC9"/>
    <w:multiLevelType w:val="hybridMultilevel"/>
    <w:tmpl w:val="BD8644A4"/>
    <w:lvl w:ilvl="0" w:tplc="8DF20582">
      <w:start w:val="1"/>
      <w:numFmt w:val="decimal"/>
      <w:lvlText w:val="(%1)"/>
      <w:lvlJc w:val="left"/>
      <w:pPr>
        <w:ind w:left="720" w:hanging="360"/>
      </w:pPr>
      <w:rPr>
        <w:rFonts w:ascii="Times New Roman" w:eastAsia="等线"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A3199"/>
    <w:multiLevelType w:val="hybridMultilevel"/>
    <w:tmpl w:val="461C1D16"/>
    <w:lvl w:ilvl="0" w:tplc="E81C158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1752676F"/>
    <w:multiLevelType w:val="hybridMultilevel"/>
    <w:tmpl w:val="A3DE02A6"/>
    <w:lvl w:ilvl="0" w:tplc="993AF0AC">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41BDB"/>
    <w:multiLevelType w:val="hybridMultilevel"/>
    <w:tmpl w:val="97EA95CE"/>
    <w:lvl w:ilvl="0" w:tplc="993AF0AC">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E40A2"/>
    <w:multiLevelType w:val="hybridMultilevel"/>
    <w:tmpl w:val="9E8E2CB0"/>
    <w:lvl w:ilvl="0" w:tplc="D53CDD8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61B88"/>
    <w:multiLevelType w:val="hybridMultilevel"/>
    <w:tmpl w:val="D81E76DE"/>
    <w:lvl w:ilvl="0" w:tplc="1DA464B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5B3BA8"/>
    <w:multiLevelType w:val="hybridMultilevel"/>
    <w:tmpl w:val="1A1E35AA"/>
    <w:lvl w:ilvl="0" w:tplc="EB3605B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31D31769"/>
    <w:multiLevelType w:val="hybridMultilevel"/>
    <w:tmpl w:val="AE5A5B42"/>
    <w:lvl w:ilvl="0" w:tplc="EE945B66">
      <w:start w:val="1"/>
      <w:numFmt w:val="decimal"/>
      <w:lvlText w:val="(%1)"/>
      <w:lvlJc w:val="left"/>
      <w:pPr>
        <w:ind w:left="720" w:hanging="360"/>
      </w:pPr>
      <w:rPr>
        <w:rFonts w:hint="eastAsia"/>
        <w:b w:val="0"/>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0496A"/>
    <w:multiLevelType w:val="hybridMultilevel"/>
    <w:tmpl w:val="8BCC75D2"/>
    <w:lvl w:ilvl="0" w:tplc="45BE021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340C603F"/>
    <w:multiLevelType w:val="hybridMultilevel"/>
    <w:tmpl w:val="377ABCCA"/>
    <w:lvl w:ilvl="0" w:tplc="EE945B66">
      <w:start w:val="1"/>
      <w:numFmt w:val="decimal"/>
      <w:lvlText w:val="(%1)"/>
      <w:lvlJc w:val="left"/>
      <w:pPr>
        <w:ind w:left="720" w:hanging="360"/>
      </w:pPr>
      <w:rPr>
        <w:rFonts w:hint="eastAsia"/>
        <w:b w:val="0"/>
        <w:i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C377A"/>
    <w:multiLevelType w:val="hybridMultilevel"/>
    <w:tmpl w:val="987E895A"/>
    <w:lvl w:ilvl="0" w:tplc="030420B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374A4A88"/>
    <w:multiLevelType w:val="hybridMultilevel"/>
    <w:tmpl w:val="2036150A"/>
    <w:lvl w:ilvl="0" w:tplc="8DF20582">
      <w:start w:val="1"/>
      <w:numFmt w:val="decimal"/>
      <w:lvlText w:val="(%1)"/>
      <w:lvlJc w:val="left"/>
      <w:pPr>
        <w:ind w:left="720" w:hanging="360"/>
      </w:pPr>
      <w:rPr>
        <w:rFonts w:ascii="Times New Roman" w:eastAsia="等线"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91168"/>
    <w:multiLevelType w:val="hybridMultilevel"/>
    <w:tmpl w:val="5A12EF14"/>
    <w:lvl w:ilvl="0" w:tplc="3200978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48064B3C"/>
    <w:multiLevelType w:val="hybridMultilevel"/>
    <w:tmpl w:val="0436EBB4"/>
    <w:lvl w:ilvl="0" w:tplc="D53CDD8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FA52791"/>
    <w:multiLevelType w:val="hybridMultilevel"/>
    <w:tmpl w:val="5ED69A70"/>
    <w:lvl w:ilvl="0" w:tplc="0F78E912">
      <w:start w:val="1"/>
      <w:numFmt w:val="decimal"/>
      <w:lvlText w:val="(%1)"/>
      <w:lvlJc w:val="left"/>
      <w:pPr>
        <w:ind w:left="720" w:hanging="360"/>
      </w:pPr>
      <w:rPr>
        <w:rFonts w:ascii="Times New Roman" w:eastAsia="等线"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D07F7F"/>
    <w:multiLevelType w:val="hybridMultilevel"/>
    <w:tmpl w:val="8C7CE2B6"/>
    <w:lvl w:ilvl="0" w:tplc="8DF20582">
      <w:start w:val="1"/>
      <w:numFmt w:val="decimal"/>
      <w:lvlText w:val="(%1)"/>
      <w:lvlJc w:val="left"/>
      <w:pPr>
        <w:ind w:left="720" w:hanging="360"/>
      </w:pPr>
      <w:rPr>
        <w:rFonts w:ascii="Times New Roman" w:eastAsia="等线" w:hAnsi="Times New Roman" w:hint="default"/>
        <w:b w:val="0"/>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4212E"/>
    <w:multiLevelType w:val="hybridMultilevel"/>
    <w:tmpl w:val="3F680B3C"/>
    <w:lvl w:ilvl="0" w:tplc="B15A4548">
      <w:start w:val="1"/>
      <w:numFmt w:val="lowerLetter"/>
      <w:lvlText w:val="(%1)"/>
      <w:lvlJc w:val="left"/>
      <w:pPr>
        <w:ind w:left="2160" w:hanging="360"/>
      </w:pPr>
      <w:rPr>
        <w:rFont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75823F3"/>
    <w:multiLevelType w:val="hybridMultilevel"/>
    <w:tmpl w:val="8116A1D4"/>
    <w:lvl w:ilvl="0" w:tplc="7EC4AF6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24" w15:restartNumberingAfterBreak="0">
    <w:nsid w:val="5C951BC1"/>
    <w:multiLevelType w:val="hybridMultilevel"/>
    <w:tmpl w:val="01CE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C708A"/>
    <w:multiLevelType w:val="hybridMultilevel"/>
    <w:tmpl w:val="22F67B9C"/>
    <w:lvl w:ilvl="0" w:tplc="C552968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641D6E35"/>
    <w:multiLevelType w:val="hybridMultilevel"/>
    <w:tmpl w:val="71F8AF52"/>
    <w:lvl w:ilvl="0" w:tplc="FCFCE64E">
      <w:start w:val="1"/>
      <w:numFmt w:val="decimal"/>
      <w:lvlText w:val="(%1)"/>
      <w:lvlJc w:val="left"/>
      <w:pPr>
        <w:ind w:left="720" w:hanging="360"/>
      </w:pPr>
      <w:rPr>
        <w:rFonts w:ascii="Times New Roman" w:eastAsia="等线" w:hAnsi="Times New Roman" w:hint="default"/>
        <w:b w:val="0"/>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4736871"/>
    <w:multiLevelType w:val="hybridMultilevel"/>
    <w:tmpl w:val="6C9616F6"/>
    <w:lvl w:ilvl="0" w:tplc="0409000F">
      <w:start w:val="1"/>
      <w:numFmt w:val="decimal"/>
      <w:lvlText w:val="%1."/>
      <w:lvlJc w:val="left"/>
      <w:pPr>
        <w:ind w:left="720" w:hanging="360"/>
      </w:pPr>
    </w:lvl>
    <w:lvl w:ilvl="1" w:tplc="63A88594">
      <w:start w:val="1"/>
      <w:numFmt w:val="low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B70F76"/>
    <w:multiLevelType w:val="multilevel"/>
    <w:tmpl w:val="E3A4B458"/>
    <w:lvl w:ilvl="0">
      <w:start w:val="1"/>
      <w:numFmt w:val="decimal"/>
      <w:lvlText w:val="(%1)"/>
      <w:lvlJc w:val="left"/>
      <w:pPr>
        <w:ind w:left="720" w:hanging="360"/>
      </w:pPr>
      <w:rPr>
        <w:rFonts w:ascii="Times New Roman" w:eastAsia="等线" w:hAnsi="Times New Roman" w:hint="default"/>
        <w:b w:val="0"/>
        <w:i w:val="0"/>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62B4956"/>
    <w:multiLevelType w:val="hybridMultilevel"/>
    <w:tmpl w:val="AD6A482A"/>
    <w:lvl w:ilvl="0" w:tplc="4B4E492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0" w15:restartNumberingAfterBreak="0">
    <w:nsid w:val="6C455B87"/>
    <w:multiLevelType w:val="hybridMultilevel"/>
    <w:tmpl w:val="3454E2E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55020"/>
    <w:multiLevelType w:val="multilevel"/>
    <w:tmpl w:val="2C24C1F0"/>
    <w:lvl w:ilvl="0">
      <w:start w:val="1"/>
      <w:numFmt w:val="decimal"/>
      <w:lvlText w:val="(%1)"/>
      <w:lvlJc w:val="left"/>
      <w:pPr>
        <w:ind w:left="720" w:hanging="360"/>
      </w:pPr>
      <w:rPr>
        <w:rFonts w:ascii="Times New Roman" w:eastAsia="等线" w:hAnsi="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EF4883"/>
    <w:multiLevelType w:val="hybridMultilevel"/>
    <w:tmpl w:val="28025A20"/>
    <w:lvl w:ilvl="0" w:tplc="FCFCE64E">
      <w:start w:val="1"/>
      <w:numFmt w:val="decimal"/>
      <w:lvlText w:val="(%1)"/>
      <w:lvlJc w:val="left"/>
      <w:pPr>
        <w:ind w:left="720" w:hanging="360"/>
      </w:pPr>
      <w:rPr>
        <w:rFonts w:ascii="Times New Roman" w:eastAsia="等线" w:hAnsi="Times New Roman" w:hint="default"/>
        <w:b w:val="0"/>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B0134FB"/>
    <w:multiLevelType w:val="hybridMultilevel"/>
    <w:tmpl w:val="3168CFE6"/>
    <w:lvl w:ilvl="0" w:tplc="5318279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7C1913AA"/>
    <w:multiLevelType w:val="hybridMultilevel"/>
    <w:tmpl w:val="7B4EF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8"/>
  </w:num>
  <w:num w:numId="3">
    <w:abstractNumId w:val="32"/>
  </w:num>
  <w:num w:numId="4">
    <w:abstractNumId w:val="26"/>
  </w:num>
  <w:num w:numId="5">
    <w:abstractNumId w:val="24"/>
  </w:num>
  <w:num w:numId="6">
    <w:abstractNumId w:val="10"/>
  </w:num>
  <w:num w:numId="7">
    <w:abstractNumId w:val="27"/>
  </w:num>
  <w:num w:numId="8">
    <w:abstractNumId w:val="21"/>
  </w:num>
  <w:num w:numId="9">
    <w:abstractNumId w:val="2"/>
  </w:num>
  <w:num w:numId="10">
    <w:abstractNumId w:val="22"/>
  </w:num>
  <w:num w:numId="11">
    <w:abstractNumId w:val="15"/>
  </w:num>
  <w:num w:numId="12">
    <w:abstractNumId w:val="9"/>
  </w:num>
  <w:num w:numId="13">
    <w:abstractNumId w:val="20"/>
  </w:num>
  <w:num w:numId="14">
    <w:abstractNumId w:val="28"/>
  </w:num>
  <w:num w:numId="15">
    <w:abstractNumId w:val="4"/>
  </w:num>
  <w:num w:numId="16">
    <w:abstractNumId w:val="34"/>
  </w:num>
  <w:num w:numId="17">
    <w:abstractNumId w:val="6"/>
  </w:num>
  <w:num w:numId="18">
    <w:abstractNumId w:val="3"/>
  </w:num>
  <w:num w:numId="19">
    <w:abstractNumId w:val="25"/>
  </w:num>
  <w:num w:numId="20">
    <w:abstractNumId w:val="13"/>
  </w:num>
  <w:num w:numId="21">
    <w:abstractNumId w:val="17"/>
  </w:num>
  <w:num w:numId="22">
    <w:abstractNumId w:val="11"/>
  </w:num>
  <w:num w:numId="23">
    <w:abstractNumId w:val="29"/>
  </w:num>
  <w:num w:numId="24">
    <w:abstractNumId w:val="33"/>
  </w:num>
  <w:num w:numId="25">
    <w:abstractNumId w:val="30"/>
  </w:num>
  <w:num w:numId="26">
    <w:abstractNumId w:val="14"/>
  </w:num>
  <w:num w:numId="27">
    <w:abstractNumId w:val="19"/>
  </w:num>
  <w:num w:numId="28">
    <w:abstractNumId w:val="31"/>
  </w:num>
  <w:num w:numId="29">
    <w:abstractNumId w:val="5"/>
  </w:num>
  <w:num w:numId="30">
    <w:abstractNumId w:val="16"/>
  </w:num>
  <w:num w:numId="31">
    <w:abstractNumId w:val="8"/>
  </w:num>
  <w:num w:numId="32">
    <w:abstractNumId w:val="7"/>
  </w:num>
  <w:num w:numId="33">
    <w:abstractNumId w:val="12"/>
  </w:num>
  <w:num w:numId="3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56A"/>
    <w:rsid w:val="00005CA6"/>
    <w:rsid w:val="00005F34"/>
    <w:rsid w:val="00006214"/>
    <w:rsid w:val="0000630D"/>
    <w:rsid w:val="00007F4C"/>
    <w:rsid w:val="00016E70"/>
    <w:rsid w:val="000216A7"/>
    <w:rsid w:val="000217DC"/>
    <w:rsid w:val="00022C9A"/>
    <w:rsid w:val="0002479B"/>
    <w:rsid w:val="000252EF"/>
    <w:rsid w:val="0003112D"/>
    <w:rsid w:val="00032D9A"/>
    <w:rsid w:val="00033632"/>
    <w:rsid w:val="0003727E"/>
    <w:rsid w:val="00037381"/>
    <w:rsid w:val="00040FC9"/>
    <w:rsid w:val="000521DE"/>
    <w:rsid w:val="00053005"/>
    <w:rsid w:val="0005356D"/>
    <w:rsid w:val="00053A4E"/>
    <w:rsid w:val="000550F6"/>
    <w:rsid w:val="00056923"/>
    <w:rsid w:val="000570A0"/>
    <w:rsid w:val="000600F2"/>
    <w:rsid w:val="00061383"/>
    <w:rsid w:val="00061CD3"/>
    <w:rsid w:val="0006486E"/>
    <w:rsid w:val="00064A2C"/>
    <w:rsid w:val="000655F4"/>
    <w:rsid w:val="000659E9"/>
    <w:rsid w:val="00065BD5"/>
    <w:rsid w:val="000672B8"/>
    <w:rsid w:val="00070353"/>
    <w:rsid w:val="00073388"/>
    <w:rsid w:val="00074ECC"/>
    <w:rsid w:val="00074F22"/>
    <w:rsid w:val="00074F40"/>
    <w:rsid w:val="00077375"/>
    <w:rsid w:val="000814D7"/>
    <w:rsid w:val="000847A2"/>
    <w:rsid w:val="00086AD3"/>
    <w:rsid w:val="00086B0C"/>
    <w:rsid w:val="00090C6F"/>
    <w:rsid w:val="000928AE"/>
    <w:rsid w:val="000A472A"/>
    <w:rsid w:val="000A48F3"/>
    <w:rsid w:val="000A51FA"/>
    <w:rsid w:val="000A5F6C"/>
    <w:rsid w:val="000A6B1A"/>
    <w:rsid w:val="000A7FA3"/>
    <w:rsid w:val="000B148C"/>
    <w:rsid w:val="000B2D39"/>
    <w:rsid w:val="000B484C"/>
    <w:rsid w:val="000B4CAC"/>
    <w:rsid w:val="000B53DB"/>
    <w:rsid w:val="000B5590"/>
    <w:rsid w:val="000B7001"/>
    <w:rsid w:val="000C0B4F"/>
    <w:rsid w:val="000C1C1C"/>
    <w:rsid w:val="000C20BF"/>
    <w:rsid w:val="000C3642"/>
    <w:rsid w:val="000C4EBA"/>
    <w:rsid w:val="000C5DCF"/>
    <w:rsid w:val="000C70D9"/>
    <w:rsid w:val="000C76CA"/>
    <w:rsid w:val="000D18E2"/>
    <w:rsid w:val="000D2117"/>
    <w:rsid w:val="000D534B"/>
    <w:rsid w:val="000E23CB"/>
    <w:rsid w:val="000E5C96"/>
    <w:rsid w:val="000E68AD"/>
    <w:rsid w:val="000F03B4"/>
    <w:rsid w:val="000F05F1"/>
    <w:rsid w:val="000F1269"/>
    <w:rsid w:val="000F14D0"/>
    <w:rsid w:val="000F3420"/>
    <w:rsid w:val="000F47BA"/>
    <w:rsid w:val="000F4D00"/>
    <w:rsid w:val="000F574F"/>
    <w:rsid w:val="000F67FE"/>
    <w:rsid w:val="000F7E19"/>
    <w:rsid w:val="00101C8F"/>
    <w:rsid w:val="00101E74"/>
    <w:rsid w:val="00102510"/>
    <w:rsid w:val="00103238"/>
    <w:rsid w:val="0010333D"/>
    <w:rsid w:val="00103655"/>
    <w:rsid w:val="00104914"/>
    <w:rsid w:val="001064A0"/>
    <w:rsid w:val="001110B0"/>
    <w:rsid w:val="001159A0"/>
    <w:rsid w:val="00115D46"/>
    <w:rsid w:val="00117375"/>
    <w:rsid w:val="00120AE8"/>
    <w:rsid w:val="0012516C"/>
    <w:rsid w:val="001325EE"/>
    <w:rsid w:val="00133310"/>
    <w:rsid w:val="001335E4"/>
    <w:rsid w:val="001344B0"/>
    <w:rsid w:val="001344E2"/>
    <w:rsid w:val="00134BA5"/>
    <w:rsid w:val="00134D94"/>
    <w:rsid w:val="00134F78"/>
    <w:rsid w:val="00135A4A"/>
    <w:rsid w:val="001413A5"/>
    <w:rsid w:val="0014145D"/>
    <w:rsid w:val="00141AD3"/>
    <w:rsid w:val="00141E3B"/>
    <w:rsid w:val="00143135"/>
    <w:rsid w:val="00143EEC"/>
    <w:rsid w:val="00144A49"/>
    <w:rsid w:val="00145B76"/>
    <w:rsid w:val="001518E1"/>
    <w:rsid w:val="0015366B"/>
    <w:rsid w:val="00154D68"/>
    <w:rsid w:val="00160F67"/>
    <w:rsid w:val="00160F6E"/>
    <w:rsid w:val="001619E0"/>
    <w:rsid w:val="00162197"/>
    <w:rsid w:val="001659A8"/>
    <w:rsid w:val="00167466"/>
    <w:rsid w:val="00170156"/>
    <w:rsid w:val="00170D04"/>
    <w:rsid w:val="00171140"/>
    <w:rsid w:val="001736E5"/>
    <w:rsid w:val="001741B1"/>
    <w:rsid w:val="00174C5C"/>
    <w:rsid w:val="00176907"/>
    <w:rsid w:val="00176D02"/>
    <w:rsid w:val="0017718A"/>
    <w:rsid w:val="00177D5E"/>
    <w:rsid w:val="0018098E"/>
    <w:rsid w:val="001817B3"/>
    <w:rsid w:val="001830EE"/>
    <w:rsid w:val="00184086"/>
    <w:rsid w:val="00184E25"/>
    <w:rsid w:val="00190F40"/>
    <w:rsid w:val="00191506"/>
    <w:rsid w:val="00191A6C"/>
    <w:rsid w:val="00192054"/>
    <w:rsid w:val="001921BE"/>
    <w:rsid w:val="00192922"/>
    <w:rsid w:val="001937EA"/>
    <w:rsid w:val="00194246"/>
    <w:rsid w:val="0019456B"/>
    <w:rsid w:val="00195D02"/>
    <w:rsid w:val="0019659F"/>
    <w:rsid w:val="001A30CD"/>
    <w:rsid w:val="001A3B7C"/>
    <w:rsid w:val="001A44FF"/>
    <w:rsid w:val="001A5465"/>
    <w:rsid w:val="001A5E5F"/>
    <w:rsid w:val="001A634F"/>
    <w:rsid w:val="001A672A"/>
    <w:rsid w:val="001A75D9"/>
    <w:rsid w:val="001B011E"/>
    <w:rsid w:val="001B0C5F"/>
    <w:rsid w:val="001B641C"/>
    <w:rsid w:val="001B7885"/>
    <w:rsid w:val="001C038E"/>
    <w:rsid w:val="001C09C2"/>
    <w:rsid w:val="001C6166"/>
    <w:rsid w:val="001D0952"/>
    <w:rsid w:val="001D3F94"/>
    <w:rsid w:val="001E0907"/>
    <w:rsid w:val="001E0ABF"/>
    <w:rsid w:val="001E1386"/>
    <w:rsid w:val="001E1C9F"/>
    <w:rsid w:val="001E5EA0"/>
    <w:rsid w:val="001E621E"/>
    <w:rsid w:val="001E62AA"/>
    <w:rsid w:val="001F3622"/>
    <w:rsid w:val="001F4476"/>
    <w:rsid w:val="001F56F3"/>
    <w:rsid w:val="001F5FD9"/>
    <w:rsid w:val="001F6CC5"/>
    <w:rsid w:val="0020276C"/>
    <w:rsid w:val="00202988"/>
    <w:rsid w:val="00203311"/>
    <w:rsid w:val="002039F8"/>
    <w:rsid w:val="00203DF0"/>
    <w:rsid w:val="00204C3E"/>
    <w:rsid w:val="002139AA"/>
    <w:rsid w:val="002139F0"/>
    <w:rsid w:val="00215767"/>
    <w:rsid w:val="00215EAB"/>
    <w:rsid w:val="00216861"/>
    <w:rsid w:val="00216E1A"/>
    <w:rsid w:val="00216F7B"/>
    <w:rsid w:val="0022166A"/>
    <w:rsid w:val="002221DF"/>
    <w:rsid w:val="00222703"/>
    <w:rsid w:val="00223A43"/>
    <w:rsid w:val="00223E9E"/>
    <w:rsid w:val="00224DA0"/>
    <w:rsid w:val="00231A59"/>
    <w:rsid w:val="00232A3E"/>
    <w:rsid w:val="00232A5F"/>
    <w:rsid w:val="00234152"/>
    <w:rsid w:val="002345FF"/>
    <w:rsid w:val="002348C0"/>
    <w:rsid w:val="0023617B"/>
    <w:rsid w:val="00236582"/>
    <w:rsid w:val="002375F2"/>
    <w:rsid w:val="00240E1E"/>
    <w:rsid w:val="00253260"/>
    <w:rsid w:val="0025351D"/>
    <w:rsid w:val="00255E2B"/>
    <w:rsid w:val="00256BDF"/>
    <w:rsid w:val="00257922"/>
    <w:rsid w:val="002605ED"/>
    <w:rsid w:val="00260DEC"/>
    <w:rsid w:val="00261184"/>
    <w:rsid w:val="00261FEC"/>
    <w:rsid w:val="002662E8"/>
    <w:rsid w:val="00266EC3"/>
    <w:rsid w:val="002717F9"/>
    <w:rsid w:val="00275709"/>
    <w:rsid w:val="00275921"/>
    <w:rsid w:val="002777DE"/>
    <w:rsid w:val="00280DE1"/>
    <w:rsid w:val="00283856"/>
    <w:rsid w:val="00287E14"/>
    <w:rsid w:val="00291367"/>
    <w:rsid w:val="0029275A"/>
    <w:rsid w:val="0029341F"/>
    <w:rsid w:val="0029462B"/>
    <w:rsid w:val="00294E01"/>
    <w:rsid w:val="0029543A"/>
    <w:rsid w:val="002959F5"/>
    <w:rsid w:val="002A19B4"/>
    <w:rsid w:val="002A25CC"/>
    <w:rsid w:val="002A4A1B"/>
    <w:rsid w:val="002A54BE"/>
    <w:rsid w:val="002A6BEF"/>
    <w:rsid w:val="002A72F6"/>
    <w:rsid w:val="002A7D8C"/>
    <w:rsid w:val="002B21DB"/>
    <w:rsid w:val="002B3D9D"/>
    <w:rsid w:val="002B52FF"/>
    <w:rsid w:val="002B6CB1"/>
    <w:rsid w:val="002C0860"/>
    <w:rsid w:val="002C1F96"/>
    <w:rsid w:val="002C1FCF"/>
    <w:rsid w:val="002C3C80"/>
    <w:rsid w:val="002C5729"/>
    <w:rsid w:val="002C5931"/>
    <w:rsid w:val="002C7210"/>
    <w:rsid w:val="002D061D"/>
    <w:rsid w:val="002D2A14"/>
    <w:rsid w:val="002D40B0"/>
    <w:rsid w:val="002D4EE7"/>
    <w:rsid w:val="002D5581"/>
    <w:rsid w:val="002D763D"/>
    <w:rsid w:val="002D782E"/>
    <w:rsid w:val="002D7B7C"/>
    <w:rsid w:val="002E0DF9"/>
    <w:rsid w:val="002E11BB"/>
    <w:rsid w:val="002E2449"/>
    <w:rsid w:val="002E2649"/>
    <w:rsid w:val="002E4A6E"/>
    <w:rsid w:val="002E7BD3"/>
    <w:rsid w:val="002E7D32"/>
    <w:rsid w:val="002F2756"/>
    <w:rsid w:val="002F2C33"/>
    <w:rsid w:val="002F2E6E"/>
    <w:rsid w:val="002F4CD1"/>
    <w:rsid w:val="002F7ED5"/>
    <w:rsid w:val="00301C1C"/>
    <w:rsid w:val="0030378C"/>
    <w:rsid w:val="00305C95"/>
    <w:rsid w:val="00306F2C"/>
    <w:rsid w:val="0030755C"/>
    <w:rsid w:val="003079A7"/>
    <w:rsid w:val="00307D0E"/>
    <w:rsid w:val="003143DA"/>
    <w:rsid w:val="003143DD"/>
    <w:rsid w:val="00314A2F"/>
    <w:rsid w:val="00316365"/>
    <w:rsid w:val="00316FD5"/>
    <w:rsid w:val="00320F09"/>
    <w:rsid w:val="00320F35"/>
    <w:rsid w:val="00321204"/>
    <w:rsid w:val="00324663"/>
    <w:rsid w:val="00324E8A"/>
    <w:rsid w:val="00325783"/>
    <w:rsid w:val="00327489"/>
    <w:rsid w:val="003302BD"/>
    <w:rsid w:val="00330C6E"/>
    <w:rsid w:val="00331491"/>
    <w:rsid w:val="00332266"/>
    <w:rsid w:val="003329EA"/>
    <w:rsid w:val="00332E8D"/>
    <w:rsid w:val="00333783"/>
    <w:rsid w:val="00335777"/>
    <w:rsid w:val="003363E6"/>
    <w:rsid w:val="00343883"/>
    <w:rsid w:val="00343B30"/>
    <w:rsid w:val="003449D7"/>
    <w:rsid w:val="00345722"/>
    <w:rsid w:val="00347AEB"/>
    <w:rsid w:val="003519F1"/>
    <w:rsid w:val="003548EC"/>
    <w:rsid w:val="00355F75"/>
    <w:rsid w:val="00356535"/>
    <w:rsid w:val="003566B7"/>
    <w:rsid w:val="00361107"/>
    <w:rsid w:val="00361C03"/>
    <w:rsid w:val="003621BC"/>
    <w:rsid w:val="003626BE"/>
    <w:rsid w:val="0036412B"/>
    <w:rsid w:val="00364981"/>
    <w:rsid w:val="00371612"/>
    <w:rsid w:val="0037722C"/>
    <w:rsid w:val="003776AF"/>
    <w:rsid w:val="00380548"/>
    <w:rsid w:val="00380842"/>
    <w:rsid w:val="00381A16"/>
    <w:rsid w:val="00383055"/>
    <w:rsid w:val="00384088"/>
    <w:rsid w:val="00386588"/>
    <w:rsid w:val="003871BA"/>
    <w:rsid w:val="00392E77"/>
    <w:rsid w:val="00393195"/>
    <w:rsid w:val="0039393D"/>
    <w:rsid w:val="00394B7D"/>
    <w:rsid w:val="00395311"/>
    <w:rsid w:val="00395F1D"/>
    <w:rsid w:val="00396AD2"/>
    <w:rsid w:val="00397167"/>
    <w:rsid w:val="003A17B1"/>
    <w:rsid w:val="003A1A52"/>
    <w:rsid w:val="003A1B77"/>
    <w:rsid w:val="003A1CF0"/>
    <w:rsid w:val="003B0484"/>
    <w:rsid w:val="003B0CEC"/>
    <w:rsid w:val="003B17BC"/>
    <w:rsid w:val="003B1AED"/>
    <w:rsid w:val="003B2E96"/>
    <w:rsid w:val="003B370A"/>
    <w:rsid w:val="003B40F7"/>
    <w:rsid w:val="003B4AFE"/>
    <w:rsid w:val="003B50CB"/>
    <w:rsid w:val="003B5461"/>
    <w:rsid w:val="003B5F9E"/>
    <w:rsid w:val="003B7BC8"/>
    <w:rsid w:val="003C0301"/>
    <w:rsid w:val="003C07EA"/>
    <w:rsid w:val="003C0D49"/>
    <w:rsid w:val="003C0F06"/>
    <w:rsid w:val="003C176A"/>
    <w:rsid w:val="003C44CA"/>
    <w:rsid w:val="003C4963"/>
    <w:rsid w:val="003C6EAE"/>
    <w:rsid w:val="003D033B"/>
    <w:rsid w:val="003D09D6"/>
    <w:rsid w:val="003D13A4"/>
    <w:rsid w:val="003D3793"/>
    <w:rsid w:val="003D4AFD"/>
    <w:rsid w:val="003D6F1D"/>
    <w:rsid w:val="003D78B6"/>
    <w:rsid w:val="003D7D60"/>
    <w:rsid w:val="003E1314"/>
    <w:rsid w:val="003E52E0"/>
    <w:rsid w:val="003E7614"/>
    <w:rsid w:val="003E7972"/>
    <w:rsid w:val="003F1B41"/>
    <w:rsid w:val="003F471B"/>
    <w:rsid w:val="003F7197"/>
    <w:rsid w:val="00400EA0"/>
    <w:rsid w:val="00405CA8"/>
    <w:rsid w:val="004065B7"/>
    <w:rsid w:val="00407601"/>
    <w:rsid w:val="00411444"/>
    <w:rsid w:val="004157FD"/>
    <w:rsid w:val="00417498"/>
    <w:rsid w:val="0042269D"/>
    <w:rsid w:val="00425279"/>
    <w:rsid w:val="004252AF"/>
    <w:rsid w:val="0042646C"/>
    <w:rsid w:val="00426DBC"/>
    <w:rsid w:val="00427B70"/>
    <w:rsid w:val="00430B88"/>
    <w:rsid w:val="00431346"/>
    <w:rsid w:val="00431FF1"/>
    <w:rsid w:val="0043309B"/>
    <w:rsid w:val="00433CA3"/>
    <w:rsid w:val="004348A6"/>
    <w:rsid w:val="00435627"/>
    <w:rsid w:val="004419A5"/>
    <w:rsid w:val="00442C32"/>
    <w:rsid w:val="00446D95"/>
    <w:rsid w:val="00450C98"/>
    <w:rsid w:val="00453951"/>
    <w:rsid w:val="00454E56"/>
    <w:rsid w:val="00455B36"/>
    <w:rsid w:val="00461317"/>
    <w:rsid w:val="00461CB0"/>
    <w:rsid w:val="00461EA0"/>
    <w:rsid w:val="00464556"/>
    <w:rsid w:val="00466A7F"/>
    <w:rsid w:val="00470851"/>
    <w:rsid w:val="00470A3E"/>
    <w:rsid w:val="0047585F"/>
    <w:rsid w:val="0047725F"/>
    <w:rsid w:val="00480450"/>
    <w:rsid w:val="00481CCA"/>
    <w:rsid w:val="004834F9"/>
    <w:rsid w:val="0048442A"/>
    <w:rsid w:val="004852A1"/>
    <w:rsid w:val="00486B61"/>
    <w:rsid w:val="004874C2"/>
    <w:rsid w:val="00490008"/>
    <w:rsid w:val="004902BE"/>
    <w:rsid w:val="0049143E"/>
    <w:rsid w:val="00491755"/>
    <w:rsid w:val="00493CCE"/>
    <w:rsid w:val="00493DF5"/>
    <w:rsid w:val="004954E4"/>
    <w:rsid w:val="00495844"/>
    <w:rsid w:val="00496149"/>
    <w:rsid w:val="004A1CA0"/>
    <w:rsid w:val="004A3E02"/>
    <w:rsid w:val="004A4725"/>
    <w:rsid w:val="004A4B43"/>
    <w:rsid w:val="004A502B"/>
    <w:rsid w:val="004A6754"/>
    <w:rsid w:val="004A73AF"/>
    <w:rsid w:val="004A7525"/>
    <w:rsid w:val="004A7AA6"/>
    <w:rsid w:val="004B12C8"/>
    <w:rsid w:val="004B2828"/>
    <w:rsid w:val="004C07AC"/>
    <w:rsid w:val="004C222D"/>
    <w:rsid w:val="004C2B94"/>
    <w:rsid w:val="004C41E7"/>
    <w:rsid w:val="004C454E"/>
    <w:rsid w:val="004C78AB"/>
    <w:rsid w:val="004D0EEC"/>
    <w:rsid w:val="004D2780"/>
    <w:rsid w:val="004D5CF8"/>
    <w:rsid w:val="004D69D2"/>
    <w:rsid w:val="004E045C"/>
    <w:rsid w:val="004E047F"/>
    <w:rsid w:val="004E16A3"/>
    <w:rsid w:val="004E3FE6"/>
    <w:rsid w:val="004E5AA9"/>
    <w:rsid w:val="004F218E"/>
    <w:rsid w:val="004F6D55"/>
    <w:rsid w:val="00506B05"/>
    <w:rsid w:val="005071F3"/>
    <w:rsid w:val="0051083F"/>
    <w:rsid w:val="005109DE"/>
    <w:rsid w:val="00510EFA"/>
    <w:rsid w:val="00511F40"/>
    <w:rsid w:val="00512A8C"/>
    <w:rsid w:val="00512C0F"/>
    <w:rsid w:val="00516374"/>
    <w:rsid w:val="00517490"/>
    <w:rsid w:val="00521388"/>
    <w:rsid w:val="005218DD"/>
    <w:rsid w:val="00523D3C"/>
    <w:rsid w:val="005252DC"/>
    <w:rsid w:val="00525819"/>
    <w:rsid w:val="00527AF8"/>
    <w:rsid w:val="005306B8"/>
    <w:rsid w:val="0053664E"/>
    <w:rsid w:val="005366DB"/>
    <w:rsid w:val="005371C5"/>
    <w:rsid w:val="00541D8B"/>
    <w:rsid w:val="00541E92"/>
    <w:rsid w:val="005434DD"/>
    <w:rsid w:val="0054388A"/>
    <w:rsid w:val="00543954"/>
    <w:rsid w:val="005449E7"/>
    <w:rsid w:val="00546A19"/>
    <w:rsid w:val="00547203"/>
    <w:rsid w:val="005501D3"/>
    <w:rsid w:val="0055121D"/>
    <w:rsid w:val="005514F2"/>
    <w:rsid w:val="00552F25"/>
    <w:rsid w:val="005540FB"/>
    <w:rsid w:val="00557191"/>
    <w:rsid w:val="00560347"/>
    <w:rsid w:val="00560F86"/>
    <w:rsid w:val="0056211C"/>
    <w:rsid w:val="005629DC"/>
    <w:rsid w:val="00566591"/>
    <w:rsid w:val="00566ACF"/>
    <w:rsid w:val="00567EFB"/>
    <w:rsid w:val="005715F2"/>
    <w:rsid w:val="00572B9D"/>
    <w:rsid w:val="00573096"/>
    <w:rsid w:val="00575226"/>
    <w:rsid w:val="00582C80"/>
    <w:rsid w:val="00582CBA"/>
    <w:rsid w:val="005833DC"/>
    <w:rsid w:val="00583C9B"/>
    <w:rsid w:val="00584068"/>
    <w:rsid w:val="005846F9"/>
    <w:rsid w:val="00585192"/>
    <w:rsid w:val="00586643"/>
    <w:rsid w:val="00591911"/>
    <w:rsid w:val="00595E12"/>
    <w:rsid w:val="0059606C"/>
    <w:rsid w:val="005A16CE"/>
    <w:rsid w:val="005A16D0"/>
    <w:rsid w:val="005A1927"/>
    <w:rsid w:val="005A2057"/>
    <w:rsid w:val="005A399C"/>
    <w:rsid w:val="005A6C4F"/>
    <w:rsid w:val="005A7C75"/>
    <w:rsid w:val="005B127D"/>
    <w:rsid w:val="005B172A"/>
    <w:rsid w:val="005B2797"/>
    <w:rsid w:val="005B3949"/>
    <w:rsid w:val="005B480C"/>
    <w:rsid w:val="005B515B"/>
    <w:rsid w:val="005B59B2"/>
    <w:rsid w:val="005C08E2"/>
    <w:rsid w:val="005C1075"/>
    <w:rsid w:val="005C50C0"/>
    <w:rsid w:val="005C59FA"/>
    <w:rsid w:val="005C64A3"/>
    <w:rsid w:val="005C7DF9"/>
    <w:rsid w:val="005D2A99"/>
    <w:rsid w:val="005D32B2"/>
    <w:rsid w:val="005D372F"/>
    <w:rsid w:val="005D4136"/>
    <w:rsid w:val="005D413A"/>
    <w:rsid w:val="005D6FEE"/>
    <w:rsid w:val="005E2A52"/>
    <w:rsid w:val="005E3A32"/>
    <w:rsid w:val="005E531C"/>
    <w:rsid w:val="005E5D58"/>
    <w:rsid w:val="005E6883"/>
    <w:rsid w:val="005E7B91"/>
    <w:rsid w:val="005F0059"/>
    <w:rsid w:val="005F1820"/>
    <w:rsid w:val="005F5078"/>
    <w:rsid w:val="005F697E"/>
    <w:rsid w:val="005F71BE"/>
    <w:rsid w:val="00600454"/>
    <w:rsid w:val="00601022"/>
    <w:rsid w:val="006022BC"/>
    <w:rsid w:val="0060305A"/>
    <w:rsid w:val="00605301"/>
    <w:rsid w:val="00606568"/>
    <w:rsid w:val="00611662"/>
    <w:rsid w:val="00614133"/>
    <w:rsid w:val="0061580B"/>
    <w:rsid w:val="00617622"/>
    <w:rsid w:val="00620C22"/>
    <w:rsid w:val="00620D04"/>
    <w:rsid w:val="006211E8"/>
    <w:rsid w:val="00622858"/>
    <w:rsid w:val="00624867"/>
    <w:rsid w:val="0062494D"/>
    <w:rsid w:val="00626C28"/>
    <w:rsid w:val="00630DFA"/>
    <w:rsid w:val="00631A78"/>
    <w:rsid w:val="006323BE"/>
    <w:rsid w:val="0063278D"/>
    <w:rsid w:val="00634CE3"/>
    <w:rsid w:val="00635260"/>
    <w:rsid w:val="006359DB"/>
    <w:rsid w:val="006371D9"/>
    <w:rsid w:val="00640DEA"/>
    <w:rsid w:val="006416E1"/>
    <w:rsid w:val="006448A2"/>
    <w:rsid w:val="00646B24"/>
    <w:rsid w:val="0065009C"/>
    <w:rsid w:val="0065137A"/>
    <w:rsid w:val="006521EE"/>
    <w:rsid w:val="006565F7"/>
    <w:rsid w:val="006569A2"/>
    <w:rsid w:val="00656EF9"/>
    <w:rsid w:val="006574C7"/>
    <w:rsid w:val="00657F62"/>
    <w:rsid w:val="006610B0"/>
    <w:rsid w:val="006640CD"/>
    <w:rsid w:val="00665034"/>
    <w:rsid w:val="00665781"/>
    <w:rsid w:val="006658E7"/>
    <w:rsid w:val="00666003"/>
    <w:rsid w:val="0066731F"/>
    <w:rsid w:val="00667D75"/>
    <w:rsid w:val="00670B29"/>
    <w:rsid w:val="00672092"/>
    <w:rsid w:val="00672AA3"/>
    <w:rsid w:val="00674481"/>
    <w:rsid w:val="00676609"/>
    <w:rsid w:val="00677CF1"/>
    <w:rsid w:val="006819C8"/>
    <w:rsid w:val="00682045"/>
    <w:rsid w:val="006829D5"/>
    <w:rsid w:val="00692D03"/>
    <w:rsid w:val="006936CD"/>
    <w:rsid w:val="0069412D"/>
    <w:rsid w:val="006943AE"/>
    <w:rsid w:val="00694DB2"/>
    <w:rsid w:val="006951B9"/>
    <w:rsid w:val="006963B5"/>
    <w:rsid w:val="006A026D"/>
    <w:rsid w:val="006A3540"/>
    <w:rsid w:val="006A52BC"/>
    <w:rsid w:val="006A70BF"/>
    <w:rsid w:val="006B2071"/>
    <w:rsid w:val="006B2CCE"/>
    <w:rsid w:val="006B339E"/>
    <w:rsid w:val="006C0FAB"/>
    <w:rsid w:val="006C1B38"/>
    <w:rsid w:val="006C7587"/>
    <w:rsid w:val="006D0A40"/>
    <w:rsid w:val="006D0B32"/>
    <w:rsid w:val="006D476F"/>
    <w:rsid w:val="006D5886"/>
    <w:rsid w:val="006D6FDC"/>
    <w:rsid w:val="006D73D0"/>
    <w:rsid w:val="006E5CE1"/>
    <w:rsid w:val="006E6162"/>
    <w:rsid w:val="006E630D"/>
    <w:rsid w:val="006E6E89"/>
    <w:rsid w:val="006F0555"/>
    <w:rsid w:val="006F0924"/>
    <w:rsid w:val="006F0DF0"/>
    <w:rsid w:val="006F10A0"/>
    <w:rsid w:val="006F28C0"/>
    <w:rsid w:val="006F37EB"/>
    <w:rsid w:val="006F38A6"/>
    <w:rsid w:val="006F3AB4"/>
    <w:rsid w:val="006F5608"/>
    <w:rsid w:val="006F6007"/>
    <w:rsid w:val="00700B8C"/>
    <w:rsid w:val="00701D02"/>
    <w:rsid w:val="00702A3D"/>
    <w:rsid w:val="00703430"/>
    <w:rsid w:val="00703FF6"/>
    <w:rsid w:val="0070445C"/>
    <w:rsid w:val="007113BD"/>
    <w:rsid w:val="00711E1A"/>
    <w:rsid w:val="007126D7"/>
    <w:rsid w:val="0072067F"/>
    <w:rsid w:val="00720A74"/>
    <w:rsid w:val="00726226"/>
    <w:rsid w:val="00731B0B"/>
    <w:rsid w:val="00732445"/>
    <w:rsid w:val="00732AAD"/>
    <w:rsid w:val="0073400D"/>
    <w:rsid w:val="00734F11"/>
    <w:rsid w:val="00735273"/>
    <w:rsid w:val="00737430"/>
    <w:rsid w:val="0073768D"/>
    <w:rsid w:val="00740AD6"/>
    <w:rsid w:val="00742F61"/>
    <w:rsid w:val="00743353"/>
    <w:rsid w:val="00743A7D"/>
    <w:rsid w:val="00744618"/>
    <w:rsid w:val="00744856"/>
    <w:rsid w:val="007452DE"/>
    <w:rsid w:val="00746523"/>
    <w:rsid w:val="00746CCB"/>
    <w:rsid w:val="00753867"/>
    <w:rsid w:val="00755191"/>
    <w:rsid w:val="00755722"/>
    <w:rsid w:val="00755F23"/>
    <w:rsid w:val="007618BD"/>
    <w:rsid w:val="00761C6C"/>
    <w:rsid w:val="0076596A"/>
    <w:rsid w:val="00765DE6"/>
    <w:rsid w:val="007732A8"/>
    <w:rsid w:val="00774CF1"/>
    <w:rsid w:val="0077649F"/>
    <w:rsid w:val="00776ACC"/>
    <w:rsid w:val="00783090"/>
    <w:rsid w:val="00785C71"/>
    <w:rsid w:val="00786172"/>
    <w:rsid w:val="0079261A"/>
    <w:rsid w:val="0079382B"/>
    <w:rsid w:val="00796DC5"/>
    <w:rsid w:val="007A0903"/>
    <w:rsid w:val="007A1D69"/>
    <w:rsid w:val="007A2372"/>
    <w:rsid w:val="007A2963"/>
    <w:rsid w:val="007A39B4"/>
    <w:rsid w:val="007A6227"/>
    <w:rsid w:val="007A730E"/>
    <w:rsid w:val="007A7D9D"/>
    <w:rsid w:val="007B0B2B"/>
    <w:rsid w:val="007B3A34"/>
    <w:rsid w:val="007B3B87"/>
    <w:rsid w:val="007B6BEE"/>
    <w:rsid w:val="007C15C0"/>
    <w:rsid w:val="007C3A83"/>
    <w:rsid w:val="007C3C65"/>
    <w:rsid w:val="007C5112"/>
    <w:rsid w:val="007C5610"/>
    <w:rsid w:val="007C7474"/>
    <w:rsid w:val="007D07AB"/>
    <w:rsid w:val="007D1F06"/>
    <w:rsid w:val="007D3FED"/>
    <w:rsid w:val="007D5C3E"/>
    <w:rsid w:val="007D6149"/>
    <w:rsid w:val="007E04CE"/>
    <w:rsid w:val="007E2F3F"/>
    <w:rsid w:val="007E39AD"/>
    <w:rsid w:val="007E40F2"/>
    <w:rsid w:val="007E42C1"/>
    <w:rsid w:val="007E4F9D"/>
    <w:rsid w:val="007E5436"/>
    <w:rsid w:val="00800880"/>
    <w:rsid w:val="00802107"/>
    <w:rsid w:val="008031E4"/>
    <w:rsid w:val="00804297"/>
    <w:rsid w:val="00804CA6"/>
    <w:rsid w:val="00805189"/>
    <w:rsid w:val="008067D0"/>
    <w:rsid w:val="008073F1"/>
    <w:rsid w:val="008079EF"/>
    <w:rsid w:val="00807A5E"/>
    <w:rsid w:val="008105DF"/>
    <w:rsid w:val="0081062C"/>
    <w:rsid w:val="0081210A"/>
    <w:rsid w:val="00814142"/>
    <w:rsid w:val="008142FE"/>
    <w:rsid w:val="008151A1"/>
    <w:rsid w:val="008163EC"/>
    <w:rsid w:val="0081766F"/>
    <w:rsid w:val="00817809"/>
    <w:rsid w:val="00820475"/>
    <w:rsid w:val="0082099E"/>
    <w:rsid w:val="00820E40"/>
    <w:rsid w:val="008211A1"/>
    <w:rsid w:val="0082175D"/>
    <w:rsid w:val="008222C8"/>
    <w:rsid w:val="008232C5"/>
    <w:rsid w:val="008242CD"/>
    <w:rsid w:val="0083013E"/>
    <w:rsid w:val="00830DBB"/>
    <w:rsid w:val="008313E4"/>
    <w:rsid w:val="00834682"/>
    <w:rsid w:val="00835C3C"/>
    <w:rsid w:val="00835EBB"/>
    <w:rsid w:val="0083744D"/>
    <w:rsid w:val="00840BD7"/>
    <w:rsid w:val="0084267B"/>
    <w:rsid w:val="008440DD"/>
    <w:rsid w:val="008447D6"/>
    <w:rsid w:val="008454ED"/>
    <w:rsid w:val="00845787"/>
    <w:rsid w:val="008474FF"/>
    <w:rsid w:val="0085017F"/>
    <w:rsid w:val="00850323"/>
    <w:rsid w:val="0085129E"/>
    <w:rsid w:val="008517F3"/>
    <w:rsid w:val="00856148"/>
    <w:rsid w:val="008569FC"/>
    <w:rsid w:val="00857DA4"/>
    <w:rsid w:val="0086053E"/>
    <w:rsid w:val="00861F87"/>
    <w:rsid w:val="0086561D"/>
    <w:rsid w:val="00872AF2"/>
    <w:rsid w:val="0087567F"/>
    <w:rsid w:val="008757B1"/>
    <w:rsid w:val="00880B6A"/>
    <w:rsid w:val="0088146D"/>
    <w:rsid w:val="00882617"/>
    <w:rsid w:val="00882631"/>
    <w:rsid w:val="00883D4F"/>
    <w:rsid w:val="00884A46"/>
    <w:rsid w:val="00884B06"/>
    <w:rsid w:val="008857A5"/>
    <w:rsid w:val="00885921"/>
    <w:rsid w:val="00885C0D"/>
    <w:rsid w:val="00887B2C"/>
    <w:rsid w:val="00891EBE"/>
    <w:rsid w:val="00892B21"/>
    <w:rsid w:val="008932BF"/>
    <w:rsid w:val="00893BD7"/>
    <w:rsid w:val="0089460F"/>
    <w:rsid w:val="008965EB"/>
    <w:rsid w:val="00896AA9"/>
    <w:rsid w:val="008A0BB3"/>
    <w:rsid w:val="008A1E5A"/>
    <w:rsid w:val="008B243D"/>
    <w:rsid w:val="008B4382"/>
    <w:rsid w:val="008B54F0"/>
    <w:rsid w:val="008B7303"/>
    <w:rsid w:val="008C131E"/>
    <w:rsid w:val="008C1C2F"/>
    <w:rsid w:val="008C3972"/>
    <w:rsid w:val="008C41C5"/>
    <w:rsid w:val="008C48D3"/>
    <w:rsid w:val="008C4971"/>
    <w:rsid w:val="008C72F2"/>
    <w:rsid w:val="008D08BE"/>
    <w:rsid w:val="008D0D3A"/>
    <w:rsid w:val="008D0E2B"/>
    <w:rsid w:val="008D1634"/>
    <w:rsid w:val="008D24A0"/>
    <w:rsid w:val="008D538B"/>
    <w:rsid w:val="008E0253"/>
    <w:rsid w:val="008E0AAC"/>
    <w:rsid w:val="008E0B70"/>
    <w:rsid w:val="008E368F"/>
    <w:rsid w:val="008E5439"/>
    <w:rsid w:val="008E61DC"/>
    <w:rsid w:val="008F0AFF"/>
    <w:rsid w:val="008F390A"/>
    <w:rsid w:val="008F4C97"/>
    <w:rsid w:val="008F4EC7"/>
    <w:rsid w:val="009009BC"/>
    <w:rsid w:val="009014F3"/>
    <w:rsid w:val="00901A20"/>
    <w:rsid w:val="009047AC"/>
    <w:rsid w:val="00905124"/>
    <w:rsid w:val="00905F5C"/>
    <w:rsid w:val="0090662B"/>
    <w:rsid w:val="0090693A"/>
    <w:rsid w:val="00907341"/>
    <w:rsid w:val="009100ED"/>
    <w:rsid w:val="0091017E"/>
    <w:rsid w:val="00913DD8"/>
    <w:rsid w:val="0091509E"/>
    <w:rsid w:val="00915353"/>
    <w:rsid w:val="00917259"/>
    <w:rsid w:val="009174C8"/>
    <w:rsid w:val="00917FB5"/>
    <w:rsid w:val="00920043"/>
    <w:rsid w:val="00920612"/>
    <w:rsid w:val="0092167B"/>
    <w:rsid w:val="00921F06"/>
    <w:rsid w:val="00931DCA"/>
    <w:rsid w:val="00932C32"/>
    <w:rsid w:val="00933C41"/>
    <w:rsid w:val="009361BE"/>
    <w:rsid w:val="009361F7"/>
    <w:rsid w:val="00942131"/>
    <w:rsid w:val="0094431D"/>
    <w:rsid w:val="00944C6E"/>
    <w:rsid w:val="00944F98"/>
    <w:rsid w:val="00946F78"/>
    <w:rsid w:val="00947E28"/>
    <w:rsid w:val="009503EC"/>
    <w:rsid w:val="00952DA8"/>
    <w:rsid w:val="00955472"/>
    <w:rsid w:val="00955E83"/>
    <w:rsid w:val="009578E0"/>
    <w:rsid w:val="00963A56"/>
    <w:rsid w:val="00964263"/>
    <w:rsid w:val="00965875"/>
    <w:rsid w:val="00965D45"/>
    <w:rsid w:val="0096617F"/>
    <w:rsid w:val="0096702D"/>
    <w:rsid w:val="009702B9"/>
    <w:rsid w:val="00970F92"/>
    <w:rsid w:val="00970FC5"/>
    <w:rsid w:val="00973931"/>
    <w:rsid w:val="009741AC"/>
    <w:rsid w:val="00975969"/>
    <w:rsid w:val="00976807"/>
    <w:rsid w:val="00977525"/>
    <w:rsid w:val="0097781A"/>
    <w:rsid w:val="0098079B"/>
    <w:rsid w:val="00980E99"/>
    <w:rsid w:val="00981AA0"/>
    <w:rsid w:val="00985DBB"/>
    <w:rsid w:val="00986828"/>
    <w:rsid w:val="00987102"/>
    <w:rsid w:val="00987AE8"/>
    <w:rsid w:val="009900E3"/>
    <w:rsid w:val="0099141E"/>
    <w:rsid w:val="009937F3"/>
    <w:rsid w:val="0099387B"/>
    <w:rsid w:val="00994865"/>
    <w:rsid w:val="00997D68"/>
    <w:rsid w:val="009A0977"/>
    <w:rsid w:val="009A5D6B"/>
    <w:rsid w:val="009A7CAF"/>
    <w:rsid w:val="009B2EE0"/>
    <w:rsid w:val="009B3D2F"/>
    <w:rsid w:val="009B7018"/>
    <w:rsid w:val="009C2330"/>
    <w:rsid w:val="009C2F49"/>
    <w:rsid w:val="009C30E3"/>
    <w:rsid w:val="009C378F"/>
    <w:rsid w:val="009C43A9"/>
    <w:rsid w:val="009C554A"/>
    <w:rsid w:val="009C61B8"/>
    <w:rsid w:val="009C758F"/>
    <w:rsid w:val="009D297D"/>
    <w:rsid w:val="009D348C"/>
    <w:rsid w:val="009D4590"/>
    <w:rsid w:val="009D59FC"/>
    <w:rsid w:val="009E0917"/>
    <w:rsid w:val="009E0D52"/>
    <w:rsid w:val="009E2A2C"/>
    <w:rsid w:val="009E49ED"/>
    <w:rsid w:val="009E611B"/>
    <w:rsid w:val="009F134F"/>
    <w:rsid w:val="009F3387"/>
    <w:rsid w:val="009F3BC5"/>
    <w:rsid w:val="009F62D6"/>
    <w:rsid w:val="009F6400"/>
    <w:rsid w:val="009F7066"/>
    <w:rsid w:val="009F7FE6"/>
    <w:rsid w:val="00A10A27"/>
    <w:rsid w:val="00A10D56"/>
    <w:rsid w:val="00A11C92"/>
    <w:rsid w:val="00A12658"/>
    <w:rsid w:val="00A15D0A"/>
    <w:rsid w:val="00A17212"/>
    <w:rsid w:val="00A17BD8"/>
    <w:rsid w:val="00A21603"/>
    <w:rsid w:val="00A21E49"/>
    <w:rsid w:val="00A220AF"/>
    <w:rsid w:val="00A23F74"/>
    <w:rsid w:val="00A25192"/>
    <w:rsid w:val="00A26F52"/>
    <w:rsid w:val="00A27A1D"/>
    <w:rsid w:val="00A32162"/>
    <w:rsid w:val="00A33CFA"/>
    <w:rsid w:val="00A40185"/>
    <w:rsid w:val="00A41F2D"/>
    <w:rsid w:val="00A44DFD"/>
    <w:rsid w:val="00A45853"/>
    <w:rsid w:val="00A527EA"/>
    <w:rsid w:val="00A53C32"/>
    <w:rsid w:val="00A5406A"/>
    <w:rsid w:val="00A54775"/>
    <w:rsid w:val="00A54FAB"/>
    <w:rsid w:val="00A56FC1"/>
    <w:rsid w:val="00A60178"/>
    <w:rsid w:val="00A60AEF"/>
    <w:rsid w:val="00A60B0A"/>
    <w:rsid w:val="00A60F68"/>
    <w:rsid w:val="00A634B4"/>
    <w:rsid w:val="00A67D40"/>
    <w:rsid w:val="00A708FC"/>
    <w:rsid w:val="00A716BD"/>
    <w:rsid w:val="00A72FED"/>
    <w:rsid w:val="00A749BF"/>
    <w:rsid w:val="00A7754A"/>
    <w:rsid w:val="00A80275"/>
    <w:rsid w:val="00A8194A"/>
    <w:rsid w:val="00A858EC"/>
    <w:rsid w:val="00A867C8"/>
    <w:rsid w:val="00A87503"/>
    <w:rsid w:val="00A91875"/>
    <w:rsid w:val="00A9199E"/>
    <w:rsid w:val="00A93D46"/>
    <w:rsid w:val="00A93EF5"/>
    <w:rsid w:val="00A96E62"/>
    <w:rsid w:val="00A97345"/>
    <w:rsid w:val="00AA3AB8"/>
    <w:rsid w:val="00AA58F9"/>
    <w:rsid w:val="00AA5979"/>
    <w:rsid w:val="00AA5CD9"/>
    <w:rsid w:val="00AA7393"/>
    <w:rsid w:val="00AA7EC0"/>
    <w:rsid w:val="00AB1038"/>
    <w:rsid w:val="00AB256C"/>
    <w:rsid w:val="00AB288B"/>
    <w:rsid w:val="00AC2C1E"/>
    <w:rsid w:val="00AC3C64"/>
    <w:rsid w:val="00AC760F"/>
    <w:rsid w:val="00AD0007"/>
    <w:rsid w:val="00AD2267"/>
    <w:rsid w:val="00AD6044"/>
    <w:rsid w:val="00AE02F7"/>
    <w:rsid w:val="00AE0784"/>
    <w:rsid w:val="00AE1CC5"/>
    <w:rsid w:val="00AE2009"/>
    <w:rsid w:val="00AE5507"/>
    <w:rsid w:val="00AF087C"/>
    <w:rsid w:val="00AF1A60"/>
    <w:rsid w:val="00AF22DC"/>
    <w:rsid w:val="00AF3581"/>
    <w:rsid w:val="00AF3A80"/>
    <w:rsid w:val="00AF3DDE"/>
    <w:rsid w:val="00AF57DE"/>
    <w:rsid w:val="00AF5AB1"/>
    <w:rsid w:val="00AF6020"/>
    <w:rsid w:val="00AF659C"/>
    <w:rsid w:val="00B05218"/>
    <w:rsid w:val="00B0774D"/>
    <w:rsid w:val="00B108B6"/>
    <w:rsid w:val="00B14820"/>
    <w:rsid w:val="00B1620A"/>
    <w:rsid w:val="00B168BE"/>
    <w:rsid w:val="00B172B5"/>
    <w:rsid w:val="00B20FD9"/>
    <w:rsid w:val="00B21227"/>
    <w:rsid w:val="00B21580"/>
    <w:rsid w:val="00B2246F"/>
    <w:rsid w:val="00B2524C"/>
    <w:rsid w:val="00B263F4"/>
    <w:rsid w:val="00B27744"/>
    <w:rsid w:val="00B2774C"/>
    <w:rsid w:val="00B27CB6"/>
    <w:rsid w:val="00B31F2C"/>
    <w:rsid w:val="00B31F71"/>
    <w:rsid w:val="00B333E0"/>
    <w:rsid w:val="00B35649"/>
    <w:rsid w:val="00B3583B"/>
    <w:rsid w:val="00B35CA1"/>
    <w:rsid w:val="00B36815"/>
    <w:rsid w:val="00B36C7D"/>
    <w:rsid w:val="00B37ECA"/>
    <w:rsid w:val="00B43490"/>
    <w:rsid w:val="00B446B4"/>
    <w:rsid w:val="00B5029C"/>
    <w:rsid w:val="00B51F3B"/>
    <w:rsid w:val="00B52692"/>
    <w:rsid w:val="00B52EB5"/>
    <w:rsid w:val="00B539F6"/>
    <w:rsid w:val="00B53F82"/>
    <w:rsid w:val="00B54892"/>
    <w:rsid w:val="00B54F0A"/>
    <w:rsid w:val="00B55A1A"/>
    <w:rsid w:val="00B560E1"/>
    <w:rsid w:val="00B57022"/>
    <w:rsid w:val="00B57D12"/>
    <w:rsid w:val="00B57D7B"/>
    <w:rsid w:val="00B61F16"/>
    <w:rsid w:val="00B643D4"/>
    <w:rsid w:val="00B647F0"/>
    <w:rsid w:val="00B64CBA"/>
    <w:rsid w:val="00B6539A"/>
    <w:rsid w:val="00B656BD"/>
    <w:rsid w:val="00B66DF5"/>
    <w:rsid w:val="00B678EB"/>
    <w:rsid w:val="00B703C6"/>
    <w:rsid w:val="00B7442B"/>
    <w:rsid w:val="00B74E54"/>
    <w:rsid w:val="00B81BFA"/>
    <w:rsid w:val="00B82614"/>
    <w:rsid w:val="00B834B1"/>
    <w:rsid w:val="00B861B1"/>
    <w:rsid w:val="00B862DA"/>
    <w:rsid w:val="00B870C5"/>
    <w:rsid w:val="00B878D5"/>
    <w:rsid w:val="00B92146"/>
    <w:rsid w:val="00B950DD"/>
    <w:rsid w:val="00BA5C59"/>
    <w:rsid w:val="00BB13CD"/>
    <w:rsid w:val="00BB1A7C"/>
    <w:rsid w:val="00BB50B8"/>
    <w:rsid w:val="00BB58FD"/>
    <w:rsid w:val="00BC1A07"/>
    <w:rsid w:val="00BC200E"/>
    <w:rsid w:val="00BC4C53"/>
    <w:rsid w:val="00BC4F44"/>
    <w:rsid w:val="00BC63F2"/>
    <w:rsid w:val="00BC6464"/>
    <w:rsid w:val="00BC73A7"/>
    <w:rsid w:val="00BC7773"/>
    <w:rsid w:val="00BD242B"/>
    <w:rsid w:val="00BD353E"/>
    <w:rsid w:val="00BD5434"/>
    <w:rsid w:val="00BD617B"/>
    <w:rsid w:val="00BE00FD"/>
    <w:rsid w:val="00BE0D1C"/>
    <w:rsid w:val="00BE0EA3"/>
    <w:rsid w:val="00BE0F14"/>
    <w:rsid w:val="00BE0F59"/>
    <w:rsid w:val="00BE3324"/>
    <w:rsid w:val="00BE6EFF"/>
    <w:rsid w:val="00BF4131"/>
    <w:rsid w:val="00BF4A4B"/>
    <w:rsid w:val="00BF4D8C"/>
    <w:rsid w:val="00BF5289"/>
    <w:rsid w:val="00BF6493"/>
    <w:rsid w:val="00C03D38"/>
    <w:rsid w:val="00C067C4"/>
    <w:rsid w:val="00C06A44"/>
    <w:rsid w:val="00C07B80"/>
    <w:rsid w:val="00C10835"/>
    <w:rsid w:val="00C1388A"/>
    <w:rsid w:val="00C13A13"/>
    <w:rsid w:val="00C1413F"/>
    <w:rsid w:val="00C16FF8"/>
    <w:rsid w:val="00C175C2"/>
    <w:rsid w:val="00C21798"/>
    <w:rsid w:val="00C233D8"/>
    <w:rsid w:val="00C23EFB"/>
    <w:rsid w:val="00C27D1E"/>
    <w:rsid w:val="00C30EBD"/>
    <w:rsid w:val="00C310B9"/>
    <w:rsid w:val="00C352FF"/>
    <w:rsid w:val="00C36663"/>
    <w:rsid w:val="00C36BED"/>
    <w:rsid w:val="00C41803"/>
    <w:rsid w:val="00C452F5"/>
    <w:rsid w:val="00C45F69"/>
    <w:rsid w:val="00C460D7"/>
    <w:rsid w:val="00C47099"/>
    <w:rsid w:val="00C47930"/>
    <w:rsid w:val="00C56F4B"/>
    <w:rsid w:val="00C61928"/>
    <w:rsid w:val="00C61F8E"/>
    <w:rsid w:val="00C66111"/>
    <w:rsid w:val="00C6644F"/>
    <w:rsid w:val="00C702FA"/>
    <w:rsid w:val="00C70332"/>
    <w:rsid w:val="00C73008"/>
    <w:rsid w:val="00C73283"/>
    <w:rsid w:val="00C739C5"/>
    <w:rsid w:val="00C75D2B"/>
    <w:rsid w:val="00C76FB0"/>
    <w:rsid w:val="00C77E9B"/>
    <w:rsid w:val="00C8207B"/>
    <w:rsid w:val="00C829E4"/>
    <w:rsid w:val="00C832FF"/>
    <w:rsid w:val="00C862E4"/>
    <w:rsid w:val="00C87D87"/>
    <w:rsid w:val="00C91D78"/>
    <w:rsid w:val="00C92039"/>
    <w:rsid w:val="00C974D0"/>
    <w:rsid w:val="00CA0884"/>
    <w:rsid w:val="00CA4B43"/>
    <w:rsid w:val="00CA7F86"/>
    <w:rsid w:val="00CB1141"/>
    <w:rsid w:val="00CB4216"/>
    <w:rsid w:val="00CB58F7"/>
    <w:rsid w:val="00CB65EA"/>
    <w:rsid w:val="00CB705D"/>
    <w:rsid w:val="00CB7641"/>
    <w:rsid w:val="00CC1589"/>
    <w:rsid w:val="00CC186F"/>
    <w:rsid w:val="00CD08C1"/>
    <w:rsid w:val="00CD09C9"/>
    <w:rsid w:val="00CD0B26"/>
    <w:rsid w:val="00CD0E95"/>
    <w:rsid w:val="00CD2058"/>
    <w:rsid w:val="00CD2AEC"/>
    <w:rsid w:val="00CD3365"/>
    <w:rsid w:val="00CD5FC3"/>
    <w:rsid w:val="00CD626B"/>
    <w:rsid w:val="00CD6CEF"/>
    <w:rsid w:val="00CD7B43"/>
    <w:rsid w:val="00CD7F73"/>
    <w:rsid w:val="00CE1B30"/>
    <w:rsid w:val="00CE1DBF"/>
    <w:rsid w:val="00CE2ADB"/>
    <w:rsid w:val="00CE3A0F"/>
    <w:rsid w:val="00CE66CF"/>
    <w:rsid w:val="00CE7ADF"/>
    <w:rsid w:val="00CF1603"/>
    <w:rsid w:val="00CF30C6"/>
    <w:rsid w:val="00CF4D22"/>
    <w:rsid w:val="00CF5819"/>
    <w:rsid w:val="00CF59C6"/>
    <w:rsid w:val="00CF6527"/>
    <w:rsid w:val="00CF6945"/>
    <w:rsid w:val="00D02463"/>
    <w:rsid w:val="00D031D1"/>
    <w:rsid w:val="00D03A58"/>
    <w:rsid w:val="00D04899"/>
    <w:rsid w:val="00D06232"/>
    <w:rsid w:val="00D07576"/>
    <w:rsid w:val="00D07BA8"/>
    <w:rsid w:val="00D10025"/>
    <w:rsid w:val="00D10567"/>
    <w:rsid w:val="00D12260"/>
    <w:rsid w:val="00D12CD7"/>
    <w:rsid w:val="00D12DE2"/>
    <w:rsid w:val="00D136EC"/>
    <w:rsid w:val="00D1473B"/>
    <w:rsid w:val="00D153BB"/>
    <w:rsid w:val="00D15805"/>
    <w:rsid w:val="00D15FBA"/>
    <w:rsid w:val="00D16FE4"/>
    <w:rsid w:val="00D202D8"/>
    <w:rsid w:val="00D2072D"/>
    <w:rsid w:val="00D219E1"/>
    <w:rsid w:val="00D23594"/>
    <w:rsid w:val="00D23CBC"/>
    <w:rsid w:val="00D30FC5"/>
    <w:rsid w:val="00D32A6B"/>
    <w:rsid w:val="00D3369F"/>
    <w:rsid w:val="00D340CA"/>
    <w:rsid w:val="00D35314"/>
    <w:rsid w:val="00D36675"/>
    <w:rsid w:val="00D37A74"/>
    <w:rsid w:val="00D400C8"/>
    <w:rsid w:val="00D40C9E"/>
    <w:rsid w:val="00D4225B"/>
    <w:rsid w:val="00D4566C"/>
    <w:rsid w:val="00D51408"/>
    <w:rsid w:val="00D541D2"/>
    <w:rsid w:val="00D546E8"/>
    <w:rsid w:val="00D54E65"/>
    <w:rsid w:val="00D6122C"/>
    <w:rsid w:val="00D638F2"/>
    <w:rsid w:val="00D644DA"/>
    <w:rsid w:val="00D70AA1"/>
    <w:rsid w:val="00D736B3"/>
    <w:rsid w:val="00D76217"/>
    <w:rsid w:val="00D76E7E"/>
    <w:rsid w:val="00D819AC"/>
    <w:rsid w:val="00D82C4D"/>
    <w:rsid w:val="00D84E2D"/>
    <w:rsid w:val="00D85526"/>
    <w:rsid w:val="00D8728C"/>
    <w:rsid w:val="00D8731F"/>
    <w:rsid w:val="00D900D7"/>
    <w:rsid w:val="00D91578"/>
    <w:rsid w:val="00D9172D"/>
    <w:rsid w:val="00D93C3E"/>
    <w:rsid w:val="00D97063"/>
    <w:rsid w:val="00D97FA6"/>
    <w:rsid w:val="00DA1ABD"/>
    <w:rsid w:val="00DA6885"/>
    <w:rsid w:val="00DA6AAB"/>
    <w:rsid w:val="00DA7DF2"/>
    <w:rsid w:val="00DB1751"/>
    <w:rsid w:val="00DB1CFA"/>
    <w:rsid w:val="00DB551A"/>
    <w:rsid w:val="00DB5AD2"/>
    <w:rsid w:val="00DC0043"/>
    <w:rsid w:val="00DC0272"/>
    <w:rsid w:val="00DC0FBF"/>
    <w:rsid w:val="00DC2AC6"/>
    <w:rsid w:val="00DC2EFB"/>
    <w:rsid w:val="00DC31D5"/>
    <w:rsid w:val="00DC36C8"/>
    <w:rsid w:val="00DC3B29"/>
    <w:rsid w:val="00DC7B58"/>
    <w:rsid w:val="00DC7D94"/>
    <w:rsid w:val="00DD0DC9"/>
    <w:rsid w:val="00DD2E9E"/>
    <w:rsid w:val="00DD3044"/>
    <w:rsid w:val="00DD419E"/>
    <w:rsid w:val="00DD58DC"/>
    <w:rsid w:val="00DD5A82"/>
    <w:rsid w:val="00DD6FB4"/>
    <w:rsid w:val="00DD7272"/>
    <w:rsid w:val="00DE0492"/>
    <w:rsid w:val="00DE150F"/>
    <w:rsid w:val="00DE42E3"/>
    <w:rsid w:val="00DE54CF"/>
    <w:rsid w:val="00DF0CE1"/>
    <w:rsid w:val="00DF1680"/>
    <w:rsid w:val="00DF3BDF"/>
    <w:rsid w:val="00DF4021"/>
    <w:rsid w:val="00DF4709"/>
    <w:rsid w:val="00DF4A43"/>
    <w:rsid w:val="00DF6189"/>
    <w:rsid w:val="00DF6B4D"/>
    <w:rsid w:val="00E00A1C"/>
    <w:rsid w:val="00E01718"/>
    <w:rsid w:val="00E02EDC"/>
    <w:rsid w:val="00E03567"/>
    <w:rsid w:val="00E0421C"/>
    <w:rsid w:val="00E06124"/>
    <w:rsid w:val="00E1297A"/>
    <w:rsid w:val="00E1339B"/>
    <w:rsid w:val="00E156C1"/>
    <w:rsid w:val="00E15DFC"/>
    <w:rsid w:val="00E169A9"/>
    <w:rsid w:val="00E20769"/>
    <w:rsid w:val="00E21168"/>
    <w:rsid w:val="00E22574"/>
    <w:rsid w:val="00E23B53"/>
    <w:rsid w:val="00E25F94"/>
    <w:rsid w:val="00E26EA1"/>
    <w:rsid w:val="00E2709C"/>
    <w:rsid w:val="00E31F8C"/>
    <w:rsid w:val="00E3297B"/>
    <w:rsid w:val="00E36EB6"/>
    <w:rsid w:val="00E3733E"/>
    <w:rsid w:val="00E37541"/>
    <w:rsid w:val="00E4185A"/>
    <w:rsid w:val="00E41FBC"/>
    <w:rsid w:val="00E421F1"/>
    <w:rsid w:val="00E47001"/>
    <w:rsid w:val="00E50307"/>
    <w:rsid w:val="00E509D8"/>
    <w:rsid w:val="00E51CC5"/>
    <w:rsid w:val="00E521F7"/>
    <w:rsid w:val="00E56A57"/>
    <w:rsid w:val="00E56C22"/>
    <w:rsid w:val="00E60455"/>
    <w:rsid w:val="00E6177C"/>
    <w:rsid w:val="00E70C9C"/>
    <w:rsid w:val="00E71BD4"/>
    <w:rsid w:val="00E71E46"/>
    <w:rsid w:val="00E81B36"/>
    <w:rsid w:val="00E81EAE"/>
    <w:rsid w:val="00E8214E"/>
    <w:rsid w:val="00E82E6C"/>
    <w:rsid w:val="00E835BC"/>
    <w:rsid w:val="00E87262"/>
    <w:rsid w:val="00E91768"/>
    <w:rsid w:val="00E92586"/>
    <w:rsid w:val="00E93350"/>
    <w:rsid w:val="00E9353E"/>
    <w:rsid w:val="00E943FA"/>
    <w:rsid w:val="00E946E3"/>
    <w:rsid w:val="00E95124"/>
    <w:rsid w:val="00E959C7"/>
    <w:rsid w:val="00E95F22"/>
    <w:rsid w:val="00E9631B"/>
    <w:rsid w:val="00E97A5A"/>
    <w:rsid w:val="00EA0856"/>
    <w:rsid w:val="00EA0E8D"/>
    <w:rsid w:val="00EA15FB"/>
    <w:rsid w:val="00EA16EF"/>
    <w:rsid w:val="00EA2C20"/>
    <w:rsid w:val="00EA319C"/>
    <w:rsid w:val="00EA3C8C"/>
    <w:rsid w:val="00EA3E65"/>
    <w:rsid w:val="00EA46C2"/>
    <w:rsid w:val="00EA504E"/>
    <w:rsid w:val="00EA53F7"/>
    <w:rsid w:val="00EA799F"/>
    <w:rsid w:val="00EB2741"/>
    <w:rsid w:val="00EB2DEF"/>
    <w:rsid w:val="00EB427C"/>
    <w:rsid w:val="00EB5B48"/>
    <w:rsid w:val="00EC3138"/>
    <w:rsid w:val="00EC5DE6"/>
    <w:rsid w:val="00EC6A06"/>
    <w:rsid w:val="00EC6BDE"/>
    <w:rsid w:val="00EC78F8"/>
    <w:rsid w:val="00ED1B33"/>
    <w:rsid w:val="00ED4D13"/>
    <w:rsid w:val="00ED5C96"/>
    <w:rsid w:val="00ED60E5"/>
    <w:rsid w:val="00ED6134"/>
    <w:rsid w:val="00ED65BF"/>
    <w:rsid w:val="00ED6B76"/>
    <w:rsid w:val="00EE0127"/>
    <w:rsid w:val="00EE1B99"/>
    <w:rsid w:val="00EE2607"/>
    <w:rsid w:val="00EE2829"/>
    <w:rsid w:val="00EE7455"/>
    <w:rsid w:val="00EE7C11"/>
    <w:rsid w:val="00EF0201"/>
    <w:rsid w:val="00EF4D3B"/>
    <w:rsid w:val="00EF7D4F"/>
    <w:rsid w:val="00F00558"/>
    <w:rsid w:val="00F02DDC"/>
    <w:rsid w:val="00F03172"/>
    <w:rsid w:val="00F0654D"/>
    <w:rsid w:val="00F11940"/>
    <w:rsid w:val="00F17A9C"/>
    <w:rsid w:val="00F2050C"/>
    <w:rsid w:val="00F2382E"/>
    <w:rsid w:val="00F23D4B"/>
    <w:rsid w:val="00F31BC2"/>
    <w:rsid w:val="00F32637"/>
    <w:rsid w:val="00F32CC6"/>
    <w:rsid w:val="00F344BC"/>
    <w:rsid w:val="00F359A8"/>
    <w:rsid w:val="00F36617"/>
    <w:rsid w:val="00F402FA"/>
    <w:rsid w:val="00F41381"/>
    <w:rsid w:val="00F41A84"/>
    <w:rsid w:val="00F45242"/>
    <w:rsid w:val="00F50E8F"/>
    <w:rsid w:val="00F5217D"/>
    <w:rsid w:val="00F535C1"/>
    <w:rsid w:val="00F53854"/>
    <w:rsid w:val="00F53D3D"/>
    <w:rsid w:val="00F54F66"/>
    <w:rsid w:val="00F56B3D"/>
    <w:rsid w:val="00F6074A"/>
    <w:rsid w:val="00F637F4"/>
    <w:rsid w:val="00F64770"/>
    <w:rsid w:val="00F6522E"/>
    <w:rsid w:val="00F6753C"/>
    <w:rsid w:val="00F70AA6"/>
    <w:rsid w:val="00F70D8C"/>
    <w:rsid w:val="00F70F71"/>
    <w:rsid w:val="00F731FF"/>
    <w:rsid w:val="00F73386"/>
    <w:rsid w:val="00F7358F"/>
    <w:rsid w:val="00F7445E"/>
    <w:rsid w:val="00F74831"/>
    <w:rsid w:val="00F74EA0"/>
    <w:rsid w:val="00F76164"/>
    <w:rsid w:val="00F77B82"/>
    <w:rsid w:val="00F803FC"/>
    <w:rsid w:val="00F845B6"/>
    <w:rsid w:val="00F84B12"/>
    <w:rsid w:val="00F86122"/>
    <w:rsid w:val="00F8634F"/>
    <w:rsid w:val="00F87821"/>
    <w:rsid w:val="00F87F1A"/>
    <w:rsid w:val="00F900AB"/>
    <w:rsid w:val="00F92235"/>
    <w:rsid w:val="00F93A27"/>
    <w:rsid w:val="00F94AED"/>
    <w:rsid w:val="00F96C6A"/>
    <w:rsid w:val="00F96FFE"/>
    <w:rsid w:val="00F97902"/>
    <w:rsid w:val="00F97B7C"/>
    <w:rsid w:val="00FA020A"/>
    <w:rsid w:val="00FA3218"/>
    <w:rsid w:val="00FA4919"/>
    <w:rsid w:val="00FA5AB7"/>
    <w:rsid w:val="00FB0956"/>
    <w:rsid w:val="00FB1FFC"/>
    <w:rsid w:val="00FB4BD7"/>
    <w:rsid w:val="00FB55D2"/>
    <w:rsid w:val="00FB6273"/>
    <w:rsid w:val="00FB6A14"/>
    <w:rsid w:val="00FC01AC"/>
    <w:rsid w:val="00FC1686"/>
    <w:rsid w:val="00FC3044"/>
    <w:rsid w:val="00FC379F"/>
    <w:rsid w:val="00FC4DAB"/>
    <w:rsid w:val="00FC4FAF"/>
    <w:rsid w:val="00FC7C56"/>
    <w:rsid w:val="00FD07BC"/>
    <w:rsid w:val="00FD0B65"/>
    <w:rsid w:val="00FD0D78"/>
    <w:rsid w:val="00FD67B2"/>
    <w:rsid w:val="00FD765C"/>
    <w:rsid w:val="00FE0716"/>
    <w:rsid w:val="00FE0B41"/>
    <w:rsid w:val="00FE15E2"/>
    <w:rsid w:val="00FE221C"/>
    <w:rsid w:val="00FE290A"/>
    <w:rsid w:val="00FE2B69"/>
    <w:rsid w:val="00FE370C"/>
    <w:rsid w:val="00FE45E5"/>
    <w:rsid w:val="00FE45F8"/>
    <w:rsid w:val="00FE5322"/>
    <w:rsid w:val="00FF04AF"/>
    <w:rsid w:val="00FF1357"/>
    <w:rsid w:val="00FF7E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E9A9B1"/>
  <w15:docId w15:val="{6DBB7485-2CC8-4799-9F54-0A0CD460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AF087C"/>
    <w:pPr>
      <w:tabs>
        <w:tab w:val="center" w:pos="4153"/>
        <w:tab w:val="right" w:pos="8306"/>
      </w:tabs>
      <w:jc w:val="center"/>
    </w:pPr>
    <w:rPr>
      <w:sz w:val="18"/>
    </w:rPr>
  </w:style>
  <w:style w:type="character" w:customStyle="1" w:styleId="HeaderChar">
    <w:name w:val="Header Char"/>
    <w:basedOn w:val="DefaultParagraphFont"/>
    <w:link w:val="Header"/>
    <w:uiPriority w:val="99"/>
    <w:rsid w:val="00E01718"/>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link w:val="FooterChar"/>
    <w:uiPriority w:val="99"/>
    <w:rsid w:val="00AF087C"/>
    <w:pPr>
      <w:tabs>
        <w:tab w:val="center" w:pos="4153"/>
        <w:tab w:val="right" w:pos="8306"/>
      </w:tabs>
    </w:pPr>
    <w:rPr>
      <w:sz w:val="20"/>
    </w:rPr>
  </w:style>
  <w:style w:type="character" w:customStyle="1" w:styleId="FooterChar">
    <w:name w:val="Footer Char"/>
    <w:basedOn w:val="DefaultParagraphFont"/>
    <w:link w:val="Footer"/>
    <w:uiPriority w:val="99"/>
    <w:rsid w:val="00E01718"/>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rsid w:val="00FF1357"/>
    <w:rPr>
      <w:sz w:val="28"/>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paragraph" w:styleId="FootnoteText">
    <w:name w:val="footnote text"/>
    <w:basedOn w:val="Normal"/>
    <w:link w:val="FootnoteTextChar"/>
    <w:uiPriority w:val="99"/>
    <w:unhideWhenUsed/>
    <w:rsid w:val="00192922"/>
    <w:rPr>
      <w:sz w:val="20"/>
    </w:rPr>
  </w:style>
  <w:style w:type="character" w:customStyle="1" w:styleId="FootnoteTextChar">
    <w:name w:val="Footnote Text Char"/>
    <w:basedOn w:val="DefaultParagraphFont"/>
    <w:link w:val="FootnoteText"/>
    <w:uiPriority w:val="99"/>
    <w:rsid w:val="00192922"/>
  </w:style>
  <w:style w:type="character" w:styleId="FootnoteReference">
    <w:name w:val="footnote reference"/>
    <w:basedOn w:val="DefaultParagraphFont"/>
    <w:uiPriority w:val="99"/>
    <w:unhideWhenUsed/>
    <w:rsid w:val="00192922"/>
    <w:rPr>
      <w:vertAlign w:val="superscript"/>
    </w:rPr>
  </w:style>
  <w:style w:type="paragraph" w:styleId="BalloonText">
    <w:name w:val="Balloon Text"/>
    <w:basedOn w:val="Normal"/>
    <w:link w:val="BalloonTextChar"/>
    <w:uiPriority w:val="99"/>
    <w:semiHidden/>
    <w:unhideWhenUsed/>
    <w:rsid w:val="00DE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E3"/>
    <w:rPr>
      <w:rFonts w:ascii="Segoe UI" w:hAnsi="Segoe UI" w:cs="Segoe UI"/>
      <w:sz w:val="18"/>
      <w:szCs w:val="18"/>
    </w:rPr>
  </w:style>
  <w:style w:type="character" w:styleId="PlaceholderText">
    <w:name w:val="Placeholder Text"/>
    <w:uiPriority w:val="99"/>
    <w:semiHidden/>
    <w:rsid w:val="00D51408"/>
    <w:rPr>
      <w:color w:val="808080"/>
    </w:rPr>
  </w:style>
  <w:style w:type="paragraph" w:customStyle="1" w:styleId="j-final">
    <w:name w:val="j-final"/>
    <w:basedOn w:val="Normal"/>
    <w:rsid w:val="00E01718"/>
    <w:pPr>
      <w:numPr>
        <w:numId w:val="1"/>
      </w:numPr>
      <w:tabs>
        <w:tab w:val="clear" w:pos="360"/>
        <w:tab w:val="clear" w:pos="4320"/>
        <w:tab w:val="clear" w:pos="9072"/>
      </w:tabs>
      <w:spacing w:before="480" w:line="360" w:lineRule="auto"/>
      <w:jc w:val="both"/>
    </w:pPr>
    <w:rPr>
      <w:kern w:val="2"/>
      <w:lang w:val="en-GB"/>
    </w:rPr>
  </w:style>
  <w:style w:type="paragraph" w:customStyle="1" w:styleId="Level1">
    <w:name w:val="Level 1"/>
    <w:basedOn w:val="Normal"/>
    <w:uiPriority w:val="99"/>
    <w:rsid w:val="00734F11"/>
    <w:pPr>
      <w:widowControl w:val="0"/>
      <w:tabs>
        <w:tab w:val="clear" w:pos="1440"/>
        <w:tab w:val="clear" w:pos="4320"/>
        <w:tab w:val="clear" w:pos="9072"/>
      </w:tabs>
      <w:autoSpaceDE w:val="0"/>
      <w:autoSpaceDN w:val="0"/>
      <w:adjustRightInd w:val="0"/>
      <w:snapToGrid/>
      <w:ind w:left="720" w:hanging="720"/>
      <w:outlineLvl w:val="0"/>
    </w:pPr>
    <w:rPr>
      <w:rFonts w:eastAsiaTheme="minorEastAsia"/>
      <w:sz w:val="24"/>
      <w:szCs w:val="24"/>
      <w:lang w:eastAsia="en-US"/>
    </w:rPr>
  </w:style>
  <w:style w:type="paragraph" w:styleId="Revision">
    <w:name w:val="Revision"/>
    <w:hidden/>
    <w:uiPriority w:val="99"/>
    <w:semiHidden/>
    <w:rsid w:val="00734F11"/>
    <w:rPr>
      <w:rFonts w:eastAsiaTheme="minorEastAsia"/>
      <w:sz w:val="24"/>
      <w:szCs w:val="24"/>
      <w:lang w:eastAsia="en-US"/>
    </w:rPr>
  </w:style>
  <w:style w:type="character" w:customStyle="1" w:styleId="normaltextrun">
    <w:name w:val="normaltextrun"/>
    <w:basedOn w:val="DefaultParagraphFont"/>
    <w:rsid w:val="00734F11"/>
  </w:style>
  <w:style w:type="paragraph" w:styleId="CommentText">
    <w:name w:val="annotation text"/>
    <w:basedOn w:val="Normal"/>
    <w:link w:val="CommentTextChar"/>
    <w:uiPriority w:val="99"/>
    <w:semiHidden/>
    <w:unhideWhenUsed/>
    <w:rsid w:val="00734F11"/>
    <w:pPr>
      <w:widowControl w:val="0"/>
      <w:tabs>
        <w:tab w:val="clear" w:pos="1440"/>
        <w:tab w:val="clear" w:pos="4320"/>
        <w:tab w:val="clear" w:pos="9072"/>
      </w:tabs>
      <w:autoSpaceDE w:val="0"/>
      <w:autoSpaceDN w:val="0"/>
      <w:adjustRightInd w:val="0"/>
      <w:snapToGrid/>
    </w:pPr>
    <w:rPr>
      <w:rFonts w:eastAsiaTheme="minorEastAsia"/>
      <w:sz w:val="24"/>
      <w:szCs w:val="24"/>
      <w:lang w:eastAsia="en-US"/>
    </w:rPr>
  </w:style>
  <w:style w:type="character" w:customStyle="1" w:styleId="CommentTextChar">
    <w:name w:val="Comment Text Char"/>
    <w:basedOn w:val="DefaultParagraphFont"/>
    <w:link w:val="CommentText"/>
    <w:uiPriority w:val="99"/>
    <w:semiHidden/>
    <w:rsid w:val="00734F11"/>
    <w:rPr>
      <w:rFonts w:eastAsiaTheme="minorEastAsia"/>
      <w:sz w:val="24"/>
      <w:szCs w:val="24"/>
      <w:lang w:eastAsia="en-US"/>
    </w:rPr>
  </w:style>
  <w:style w:type="paragraph" w:styleId="CommentSubject">
    <w:name w:val="annotation subject"/>
    <w:basedOn w:val="CommentText"/>
    <w:next w:val="CommentText"/>
    <w:link w:val="CommentSubjectChar"/>
    <w:uiPriority w:val="99"/>
    <w:semiHidden/>
    <w:unhideWhenUsed/>
    <w:rsid w:val="00734F11"/>
    <w:rPr>
      <w:b/>
      <w:bCs/>
    </w:rPr>
  </w:style>
  <w:style w:type="character" w:customStyle="1" w:styleId="CommentSubjectChar">
    <w:name w:val="Comment Subject Char"/>
    <w:basedOn w:val="CommentTextChar"/>
    <w:link w:val="CommentSubject"/>
    <w:uiPriority w:val="99"/>
    <w:semiHidden/>
    <w:rsid w:val="00734F11"/>
    <w:rPr>
      <w:rFonts w:eastAsiaTheme="minorEastAsia"/>
      <w:b/>
      <w:bCs/>
      <w:sz w:val="24"/>
      <w:szCs w:val="24"/>
      <w:lang w:eastAsia="en-US"/>
    </w:rPr>
  </w:style>
  <w:style w:type="paragraph" w:styleId="EndnoteText">
    <w:name w:val="endnote text"/>
    <w:basedOn w:val="Normal"/>
    <w:link w:val="EndnoteTextChar"/>
    <w:uiPriority w:val="99"/>
    <w:semiHidden/>
    <w:unhideWhenUsed/>
    <w:rsid w:val="00734F11"/>
    <w:pPr>
      <w:widowControl w:val="0"/>
      <w:tabs>
        <w:tab w:val="clear" w:pos="1440"/>
        <w:tab w:val="clear" w:pos="4320"/>
        <w:tab w:val="clear" w:pos="9072"/>
      </w:tabs>
      <w:autoSpaceDE w:val="0"/>
      <w:autoSpaceDN w:val="0"/>
      <w:adjustRightInd w:val="0"/>
    </w:pPr>
    <w:rPr>
      <w:rFonts w:eastAsiaTheme="minorEastAsia"/>
      <w:sz w:val="24"/>
      <w:szCs w:val="24"/>
      <w:lang w:eastAsia="en-US"/>
    </w:rPr>
  </w:style>
  <w:style w:type="character" w:customStyle="1" w:styleId="EndnoteTextChar">
    <w:name w:val="Endnote Text Char"/>
    <w:basedOn w:val="DefaultParagraphFont"/>
    <w:link w:val="EndnoteText"/>
    <w:uiPriority w:val="99"/>
    <w:semiHidden/>
    <w:rsid w:val="00734F11"/>
    <w:rPr>
      <w:rFonts w:eastAsiaTheme="minorEastAsia"/>
      <w:sz w:val="24"/>
      <w:szCs w:val="24"/>
      <w:lang w:eastAsia="en-US"/>
    </w:rPr>
  </w:style>
  <w:style w:type="paragraph" w:styleId="NormalWeb">
    <w:name w:val="Normal (Web)"/>
    <w:basedOn w:val="Normal"/>
    <w:uiPriority w:val="99"/>
    <w:semiHidden/>
    <w:unhideWhenUsed/>
    <w:rsid w:val="007C15C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Quote1">
    <w:name w:val="Quote1"/>
    <w:basedOn w:val="Normal"/>
    <w:rsid w:val="007C15C0"/>
    <w:pPr>
      <w:tabs>
        <w:tab w:val="clear" w:pos="1440"/>
        <w:tab w:val="clear" w:pos="4320"/>
        <w:tab w:val="clear" w:pos="9072"/>
      </w:tabs>
      <w:snapToGri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0177ADCC9D430CBA11EAEF40D8EF4A"/>
        <w:category>
          <w:name w:val="General"/>
          <w:gallery w:val="placeholder"/>
        </w:category>
        <w:types>
          <w:type w:val="bbPlcHdr"/>
        </w:types>
        <w:behaviors>
          <w:behavior w:val="content"/>
        </w:behaviors>
        <w:guid w:val="{FC6EA3E5-321C-4AD2-AC48-C4BE781AC664}"/>
      </w:docPartPr>
      <w:docPartBody>
        <w:p w:rsidR="002F1CC0" w:rsidRDefault="00F57364" w:rsidP="00F57364">
          <w:pPr>
            <w:pStyle w:val="9B0177ADCC9D430CBA11EAEF40D8EF4A"/>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EF"/>
    <w:rsid w:val="000543D9"/>
    <w:rsid w:val="000A060E"/>
    <w:rsid w:val="000C42AB"/>
    <w:rsid w:val="0012274D"/>
    <w:rsid w:val="00170DCD"/>
    <w:rsid w:val="001A6551"/>
    <w:rsid w:val="001B0520"/>
    <w:rsid w:val="00252A34"/>
    <w:rsid w:val="002635B5"/>
    <w:rsid w:val="002F1CC0"/>
    <w:rsid w:val="00304A29"/>
    <w:rsid w:val="00315D21"/>
    <w:rsid w:val="0033320C"/>
    <w:rsid w:val="00397EE5"/>
    <w:rsid w:val="00433503"/>
    <w:rsid w:val="004C10F9"/>
    <w:rsid w:val="004F143A"/>
    <w:rsid w:val="00533840"/>
    <w:rsid w:val="005E2911"/>
    <w:rsid w:val="006A1332"/>
    <w:rsid w:val="006C40C2"/>
    <w:rsid w:val="00733D64"/>
    <w:rsid w:val="007945F5"/>
    <w:rsid w:val="007C760C"/>
    <w:rsid w:val="007E312A"/>
    <w:rsid w:val="00821E08"/>
    <w:rsid w:val="008243D9"/>
    <w:rsid w:val="00825820"/>
    <w:rsid w:val="00880E1D"/>
    <w:rsid w:val="00941FE2"/>
    <w:rsid w:val="00950649"/>
    <w:rsid w:val="00A20DB5"/>
    <w:rsid w:val="00AA1389"/>
    <w:rsid w:val="00AE1290"/>
    <w:rsid w:val="00B57D06"/>
    <w:rsid w:val="00B7316E"/>
    <w:rsid w:val="00C005FA"/>
    <w:rsid w:val="00C352EF"/>
    <w:rsid w:val="00C41102"/>
    <w:rsid w:val="00CE0415"/>
    <w:rsid w:val="00D20619"/>
    <w:rsid w:val="00D276FC"/>
    <w:rsid w:val="00D27A88"/>
    <w:rsid w:val="00D40A2F"/>
    <w:rsid w:val="00D95353"/>
    <w:rsid w:val="00DB58A2"/>
    <w:rsid w:val="00EF3943"/>
    <w:rsid w:val="00F36C68"/>
    <w:rsid w:val="00F57364"/>
    <w:rsid w:val="00F95E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57364"/>
    <w:rPr>
      <w:color w:val="808080"/>
    </w:rPr>
  </w:style>
  <w:style w:type="paragraph" w:customStyle="1" w:styleId="9B0177ADCC9D430CBA11EAEF40D8EF4A">
    <w:name w:val="9B0177ADCC9D430CBA11EAEF40D8EF4A"/>
    <w:rsid w:val="00F57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B7D61-2CB7-44F1-9485-3C16AF73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27</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2</cp:revision>
  <cp:lastPrinted>2023-10-11T04:38:00Z</cp:lastPrinted>
  <dcterms:created xsi:type="dcterms:W3CDTF">2023-10-19T08:33:00Z</dcterms:created>
  <dcterms:modified xsi:type="dcterms:W3CDTF">2023-10-19T08:33:00Z</dcterms:modified>
</cp:coreProperties>
</file>