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E64" w:rsidRDefault="00813E64" w:rsidP="00153A41">
      <w:pPr>
        <w:spacing w:line="360" w:lineRule="auto"/>
        <w:jc w:val="right"/>
        <w:rPr>
          <w:rFonts w:ascii="Times New Roman" w:eastAsia="宋体" w:hAnsi="Times New Roman" w:cs="Times New Roman"/>
          <w:sz w:val="26"/>
          <w:szCs w:val="26"/>
        </w:rPr>
      </w:pPr>
      <w:bookmarkStart w:id="0" w:name="_GoBack"/>
      <w:r w:rsidRPr="008C2369">
        <w:rPr>
          <w:rFonts w:ascii="Times New Roman" w:eastAsia="宋体" w:hAnsi="Times New Roman" w:cs="Times New Roman"/>
          <w:sz w:val="26"/>
          <w:szCs w:val="26"/>
        </w:rPr>
        <w:t xml:space="preserve">CCDI </w:t>
      </w:r>
      <w:r w:rsidR="00E56F79" w:rsidRPr="008C2369">
        <w:rPr>
          <w:rFonts w:ascii="Times New Roman" w:eastAsia="宋体" w:hAnsi="Times New Roman" w:cs="Times New Roman"/>
          <w:sz w:val="26"/>
          <w:szCs w:val="26"/>
        </w:rPr>
        <w:t>1075</w:t>
      </w:r>
      <w:bookmarkEnd w:id="0"/>
      <w:r w:rsidR="00231ACD" w:rsidRPr="008C2369">
        <w:rPr>
          <w:rFonts w:ascii="Times New Roman" w:eastAsia="宋体" w:hAnsi="Times New Roman" w:cs="Times New Roman"/>
          <w:sz w:val="26"/>
          <w:szCs w:val="26"/>
        </w:rPr>
        <w:t xml:space="preserve"> </w:t>
      </w:r>
      <w:r w:rsidR="007D7016">
        <w:rPr>
          <w:rFonts w:ascii="Times New Roman" w:eastAsia="等线" w:hAnsi="Times New Roman" w:cs="Times New Roman" w:hint="eastAsia"/>
          <w:sz w:val="26"/>
          <w:szCs w:val="26"/>
          <w:lang w:eastAsia="zh-CN"/>
        </w:rPr>
        <w:t>to</w:t>
      </w:r>
      <w:r w:rsidR="00231ACD" w:rsidRPr="008C2369">
        <w:rPr>
          <w:rFonts w:ascii="Times New Roman" w:eastAsia="宋体" w:hAnsi="Times New Roman" w:cs="Times New Roman"/>
          <w:sz w:val="26"/>
          <w:szCs w:val="26"/>
        </w:rPr>
        <w:t xml:space="preserve"> </w:t>
      </w:r>
      <w:r w:rsidR="00E56F79" w:rsidRPr="008C2369">
        <w:rPr>
          <w:rFonts w:ascii="Times New Roman" w:eastAsia="宋体" w:hAnsi="Times New Roman" w:cs="Times New Roman"/>
          <w:sz w:val="26"/>
          <w:szCs w:val="26"/>
          <w:lang w:val="en-US"/>
        </w:rPr>
        <w:t>1113</w:t>
      </w:r>
      <w:r w:rsidR="00231ACD" w:rsidRPr="008C2369">
        <w:rPr>
          <w:rFonts w:ascii="Times New Roman" w:eastAsia="宋体" w:hAnsi="Times New Roman" w:cs="Times New Roman"/>
          <w:sz w:val="26"/>
          <w:szCs w:val="26"/>
        </w:rPr>
        <w:t>/20</w:t>
      </w:r>
      <w:r w:rsidR="00E56F79" w:rsidRPr="008C2369">
        <w:rPr>
          <w:rFonts w:ascii="Times New Roman" w:eastAsia="宋体" w:hAnsi="Times New Roman" w:cs="Times New Roman"/>
          <w:sz w:val="26"/>
          <w:szCs w:val="26"/>
        </w:rPr>
        <w:t>1</w:t>
      </w:r>
      <w:r w:rsidR="00231ACD" w:rsidRPr="008C2369">
        <w:rPr>
          <w:rFonts w:ascii="Times New Roman" w:eastAsia="宋体" w:hAnsi="Times New Roman" w:cs="Times New Roman"/>
          <w:sz w:val="26"/>
          <w:szCs w:val="26"/>
        </w:rPr>
        <w:t>2</w:t>
      </w:r>
    </w:p>
    <w:p w:rsidR="00D4490E" w:rsidRPr="008C2369" w:rsidRDefault="00D4490E" w:rsidP="00153A41">
      <w:pPr>
        <w:spacing w:line="360" w:lineRule="auto"/>
        <w:jc w:val="right"/>
        <w:rPr>
          <w:rFonts w:ascii="Times New Roman" w:eastAsia="宋体" w:hAnsi="Times New Roman" w:cs="Times New Roman"/>
          <w:sz w:val="26"/>
          <w:szCs w:val="26"/>
        </w:rPr>
      </w:pPr>
      <w:r>
        <w:rPr>
          <w:rFonts w:ascii="Times New Roman" w:eastAsia="宋体" w:hAnsi="Times New Roman" w:cs="Times New Roman"/>
          <w:sz w:val="26"/>
          <w:szCs w:val="26"/>
        </w:rPr>
        <w:t xml:space="preserve">[2024] </w:t>
      </w:r>
      <w:proofErr w:type="spellStart"/>
      <w:r>
        <w:rPr>
          <w:rFonts w:ascii="Times New Roman" w:eastAsia="宋体" w:hAnsi="Times New Roman" w:cs="Times New Roman"/>
          <w:sz w:val="26"/>
          <w:szCs w:val="26"/>
        </w:rPr>
        <w:t>HKCrC</w:t>
      </w:r>
      <w:proofErr w:type="spellEnd"/>
      <w:r>
        <w:rPr>
          <w:rFonts w:ascii="Times New Roman" w:eastAsia="宋体" w:hAnsi="Times New Roman" w:cs="Times New Roman"/>
          <w:sz w:val="26"/>
          <w:szCs w:val="26"/>
        </w:rPr>
        <w:t xml:space="preserve"> 2</w:t>
      </w:r>
    </w:p>
    <w:p w:rsidR="00231ACD" w:rsidRPr="008C2369" w:rsidRDefault="00231ACD" w:rsidP="00153A41">
      <w:pPr>
        <w:spacing w:line="360" w:lineRule="auto"/>
        <w:rPr>
          <w:rFonts w:ascii="Times New Roman" w:eastAsia="宋体" w:hAnsi="Times New Roman" w:cs="Times New Roman"/>
          <w:sz w:val="26"/>
          <w:szCs w:val="26"/>
        </w:rPr>
      </w:pPr>
    </w:p>
    <w:p w:rsidR="006F7857" w:rsidRPr="008C2369" w:rsidRDefault="006F7857" w:rsidP="00674A18">
      <w:pPr>
        <w:snapToGrid w:val="0"/>
        <w:spacing w:line="400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8C2369">
        <w:rPr>
          <w:rFonts w:ascii="Times New Roman" w:hAnsi="Times New Roman" w:cs="Times New Roman"/>
          <w:sz w:val="26"/>
          <w:szCs w:val="26"/>
        </w:rPr>
        <w:t>I</w:t>
      </w:r>
      <w:r w:rsidR="00EE0F5E" w:rsidRPr="008C2369">
        <w:rPr>
          <w:rFonts w:ascii="Times New Roman" w:hAnsi="Times New Roman" w:cs="Times New Roman"/>
          <w:sz w:val="26"/>
          <w:szCs w:val="26"/>
        </w:rPr>
        <w:t>N</w:t>
      </w:r>
      <w:r w:rsidRPr="008C2369">
        <w:rPr>
          <w:rFonts w:ascii="Times New Roman" w:hAnsi="Times New Roman" w:cs="Times New Roman"/>
          <w:sz w:val="26"/>
          <w:szCs w:val="26"/>
        </w:rPr>
        <w:t xml:space="preserve"> T</w:t>
      </w:r>
      <w:r w:rsidR="00EE0F5E" w:rsidRPr="008C2369">
        <w:rPr>
          <w:rFonts w:ascii="Times New Roman" w:hAnsi="Times New Roman" w:cs="Times New Roman"/>
          <w:sz w:val="26"/>
          <w:szCs w:val="26"/>
        </w:rPr>
        <w:t>HE</w:t>
      </w:r>
      <w:r w:rsidRPr="008C2369">
        <w:rPr>
          <w:rFonts w:ascii="Times New Roman" w:hAnsi="Times New Roman" w:cs="Times New Roman"/>
          <w:sz w:val="26"/>
          <w:szCs w:val="26"/>
        </w:rPr>
        <w:t xml:space="preserve"> C</w:t>
      </w:r>
      <w:r w:rsidR="00EE0F5E" w:rsidRPr="008C2369">
        <w:rPr>
          <w:rFonts w:ascii="Times New Roman" w:hAnsi="Times New Roman" w:cs="Times New Roman"/>
          <w:sz w:val="26"/>
          <w:szCs w:val="26"/>
        </w:rPr>
        <w:t>ORONER</w:t>
      </w:r>
      <w:r w:rsidR="004109C1" w:rsidRPr="008C2369">
        <w:rPr>
          <w:rFonts w:ascii="Times New Roman" w:hAnsi="Times New Roman" w:cs="Times New Roman"/>
          <w:sz w:val="26"/>
          <w:szCs w:val="26"/>
        </w:rPr>
        <w:t>’</w:t>
      </w:r>
      <w:r w:rsidR="00EE0F5E" w:rsidRPr="008C2369">
        <w:rPr>
          <w:rFonts w:ascii="Times New Roman" w:hAnsi="Times New Roman" w:cs="Times New Roman"/>
          <w:sz w:val="26"/>
          <w:szCs w:val="26"/>
        </w:rPr>
        <w:t>S</w:t>
      </w:r>
      <w:r w:rsidRPr="008C2369">
        <w:rPr>
          <w:rFonts w:ascii="Times New Roman" w:hAnsi="Times New Roman" w:cs="Times New Roman"/>
          <w:sz w:val="26"/>
          <w:szCs w:val="26"/>
        </w:rPr>
        <w:t xml:space="preserve"> C</w:t>
      </w:r>
      <w:r w:rsidR="00EE0F5E" w:rsidRPr="008C2369">
        <w:rPr>
          <w:rFonts w:ascii="Times New Roman" w:hAnsi="Times New Roman" w:cs="Times New Roman"/>
          <w:sz w:val="26"/>
          <w:szCs w:val="26"/>
        </w:rPr>
        <w:t>OURT</w:t>
      </w:r>
      <w:r w:rsidRPr="008C2369">
        <w:rPr>
          <w:rFonts w:ascii="Times New Roman" w:hAnsi="Times New Roman" w:cs="Times New Roman"/>
          <w:sz w:val="26"/>
          <w:szCs w:val="26"/>
        </w:rPr>
        <w:t xml:space="preserve"> </w:t>
      </w:r>
      <w:r w:rsidR="00EE0F5E" w:rsidRPr="008C2369">
        <w:rPr>
          <w:rFonts w:ascii="Times New Roman" w:hAnsi="Times New Roman" w:cs="Times New Roman"/>
          <w:sz w:val="26"/>
          <w:szCs w:val="26"/>
        </w:rPr>
        <w:t>OF</w:t>
      </w:r>
      <w:r w:rsidRPr="008C2369">
        <w:rPr>
          <w:rFonts w:ascii="Times New Roman" w:hAnsi="Times New Roman" w:cs="Times New Roman"/>
          <w:sz w:val="26"/>
          <w:szCs w:val="26"/>
        </w:rPr>
        <w:t xml:space="preserve"> T</w:t>
      </w:r>
      <w:r w:rsidR="00EE0F5E" w:rsidRPr="008C2369">
        <w:rPr>
          <w:rFonts w:ascii="Times New Roman" w:hAnsi="Times New Roman" w:cs="Times New Roman"/>
          <w:sz w:val="26"/>
          <w:szCs w:val="26"/>
        </w:rPr>
        <w:t>HE</w:t>
      </w:r>
    </w:p>
    <w:p w:rsidR="00CD0943" w:rsidRPr="008C2369" w:rsidRDefault="006F7857" w:rsidP="00674A18">
      <w:pPr>
        <w:snapToGrid w:val="0"/>
        <w:spacing w:line="400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8C2369">
        <w:rPr>
          <w:rFonts w:ascii="Times New Roman" w:hAnsi="Times New Roman" w:cs="Times New Roman"/>
          <w:sz w:val="26"/>
          <w:szCs w:val="26"/>
        </w:rPr>
        <w:t>H</w:t>
      </w:r>
      <w:r w:rsidR="00EE0F5E" w:rsidRPr="008C2369">
        <w:rPr>
          <w:rFonts w:ascii="Times New Roman" w:hAnsi="Times New Roman" w:cs="Times New Roman"/>
          <w:sz w:val="26"/>
          <w:szCs w:val="26"/>
        </w:rPr>
        <w:t>ONG</w:t>
      </w:r>
      <w:r w:rsidRPr="008C2369">
        <w:rPr>
          <w:rFonts w:ascii="Times New Roman" w:hAnsi="Times New Roman" w:cs="Times New Roman"/>
          <w:sz w:val="26"/>
          <w:szCs w:val="26"/>
        </w:rPr>
        <w:t xml:space="preserve"> K</w:t>
      </w:r>
      <w:r w:rsidR="00EE0F5E" w:rsidRPr="008C2369">
        <w:rPr>
          <w:rFonts w:ascii="Times New Roman" w:hAnsi="Times New Roman" w:cs="Times New Roman"/>
          <w:sz w:val="26"/>
          <w:szCs w:val="26"/>
        </w:rPr>
        <w:t>ONG</w:t>
      </w:r>
      <w:r w:rsidRPr="008C2369">
        <w:rPr>
          <w:rFonts w:ascii="Times New Roman" w:hAnsi="Times New Roman" w:cs="Times New Roman"/>
          <w:sz w:val="26"/>
          <w:szCs w:val="26"/>
        </w:rPr>
        <w:t xml:space="preserve"> S</w:t>
      </w:r>
      <w:r w:rsidR="00EE0F5E" w:rsidRPr="008C2369">
        <w:rPr>
          <w:rFonts w:ascii="Times New Roman" w:hAnsi="Times New Roman" w:cs="Times New Roman"/>
          <w:sz w:val="26"/>
          <w:szCs w:val="26"/>
        </w:rPr>
        <w:t>PECIAL</w:t>
      </w:r>
      <w:r w:rsidRPr="008C2369">
        <w:rPr>
          <w:rFonts w:ascii="Times New Roman" w:hAnsi="Times New Roman" w:cs="Times New Roman"/>
          <w:sz w:val="26"/>
          <w:szCs w:val="26"/>
        </w:rPr>
        <w:t xml:space="preserve"> A</w:t>
      </w:r>
      <w:r w:rsidR="00EE0F5E" w:rsidRPr="008C2369">
        <w:rPr>
          <w:rFonts w:ascii="Times New Roman" w:hAnsi="Times New Roman" w:cs="Times New Roman"/>
          <w:sz w:val="26"/>
          <w:szCs w:val="26"/>
        </w:rPr>
        <w:t>DMINISTRATIVE</w:t>
      </w:r>
      <w:r w:rsidRPr="008C2369">
        <w:rPr>
          <w:rFonts w:ascii="Times New Roman" w:hAnsi="Times New Roman" w:cs="Times New Roman"/>
          <w:sz w:val="26"/>
          <w:szCs w:val="26"/>
        </w:rPr>
        <w:t xml:space="preserve"> R</w:t>
      </w:r>
      <w:r w:rsidR="00EE0F5E" w:rsidRPr="008C2369">
        <w:rPr>
          <w:rFonts w:ascii="Times New Roman" w:hAnsi="Times New Roman" w:cs="Times New Roman"/>
          <w:sz w:val="26"/>
          <w:szCs w:val="26"/>
        </w:rPr>
        <w:t>EGION</w:t>
      </w:r>
    </w:p>
    <w:p w:rsidR="0074212C" w:rsidRPr="008C2369" w:rsidRDefault="006F7857" w:rsidP="00674A18">
      <w:pPr>
        <w:snapToGrid w:val="0"/>
        <w:spacing w:line="400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8C2369">
        <w:rPr>
          <w:rFonts w:ascii="Times New Roman" w:hAnsi="Times New Roman" w:cs="Times New Roman"/>
          <w:sz w:val="26"/>
          <w:szCs w:val="26"/>
        </w:rPr>
        <w:t>D</w:t>
      </w:r>
      <w:r w:rsidR="00EE0F5E" w:rsidRPr="008C2369">
        <w:rPr>
          <w:rFonts w:ascii="Times New Roman" w:hAnsi="Times New Roman" w:cs="Times New Roman"/>
          <w:sz w:val="26"/>
          <w:szCs w:val="26"/>
        </w:rPr>
        <w:t>EATH</w:t>
      </w:r>
      <w:r w:rsidRPr="008C2369">
        <w:rPr>
          <w:rFonts w:ascii="Times New Roman" w:hAnsi="Times New Roman" w:cs="Times New Roman"/>
          <w:sz w:val="26"/>
          <w:szCs w:val="26"/>
        </w:rPr>
        <w:t xml:space="preserve"> I</w:t>
      </w:r>
      <w:r w:rsidR="00EE0F5E" w:rsidRPr="008C2369">
        <w:rPr>
          <w:rFonts w:ascii="Times New Roman" w:hAnsi="Times New Roman" w:cs="Times New Roman"/>
          <w:sz w:val="26"/>
          <w:szCs w:val="26"/>
        </w:rPr>
        <w:t>NQUEST</w:t>
      </w:r>
      <w:r w:rsidRPr="008C2369">
        <w:rPr>
          <w:rFonts w:ascii="Times New Roman" w:hAnsi="Times New Roman" w:cs="Times New Roman"/>
          <w:sz w:val="26"/>
          <w:szCs w:val="26"/>
        </w:rPr>
        <w:t xml:space="preserve"> N</w:t>
      </w:r>
      <w:r w:rsidR="00EE0F5E" w:rsidRPr="008C2369">
        <w:rPr>
          <w:rFonts w:ascii="Times New Roman" w:hAnsi="Times New Roman" w:cs="Times New Roman"/>
          <w:sz w:val="26"/>
          <w:szCs w:val="26"/>
        </w:rPr>
        <w:t>O</w:t>
      </w:r>
      <w:r w:rsidRPr="008C2369">
        <w:rPr>
          <w:rFonts w:ascii="Times New Roman" w:hAnsi="Times New Roman" w:cs="Times New Roman"/>
          <w:sz w:val="26"/>
          <w:szCs w:val="26"/>
        </w:rPr>
        <w:t>.</w:t>
      </w:r>
      <w:r w:rsidR="0074212C" w:rsidRPr="008C2369">
        <w:rPr>
          <w:rFonts w:ascii="Times New Roman" w:hAnsi="Times New Roman" w:cs="Times New Roman"/>
          <w:sz w:val="26"/>
          <w:szCs w:val="26"/>
        </w:rPr>
        <w:t xml:space="preserve"> </w:t>
      </w:r>
      <w:r w:rsidR="00E56F79" w:rsidRPr="008C2369">
        <w:rPr>
          <w:rFonts w:ascii="Times New Roman" w:hAnsi="Times New Roman" w:cs="Times New Roman"/>
          <w:sz w:val="26"/>
          <w:szCs w:val="26"/>
        </w:rPr>
        <w:t>1075</w:t>
      </w:r>
      <w:r w:rsidR="00231ACD" w:rsidRPr="008C2369">
        <w:rPr>
          <w:rFonts w:ascii="Times New Roman" w:hAnsi="Times New Roman" w:cs="Times New Roman"/>
          <w:sz w:val="26"/>
          <w:szCs w:val="26"/>
        </w:rPr>
        <w:t xml:space="preserve"> </w:t>
      </w:r>
      <w:r w:rsidR="00A810B2">
        <w:rPr>
          <w:rFonts w:ascii="Times New Roman" w:eastAsia="等线" w:hAnsi="Times New Roman" w:cs="Times New Roman"/>
          <w:sz w:val="26"/>
          <w:szCs w:val="26"/>
          <w:lang w:eastAsia="zh-CN"/>
        </w:rPr>
        <w:t xml:space="preserve">TO </w:t>
      </w:r>
      <w:r w:rsidR="00E56F79" w:rsidRPr="008C2369">
        <w:rPr>
          <w:rFonts w:ascii="Times New Roman" w:hAnsi="Times New Roman" w:cs="Times New Roman"/>
          <w:sz w:val="26"/>
          <w:szCs w:val="26"/>
        </w:rPr>
        <w:t>1113</w:t>
      </w:r>
      <w:r w:rsidR="00813E64" w:rsidRPr="008C2369">
        <w:rPr>
          <w:rFonts w:ascii="Times New Roman" w:hAnsi="Times New Roman" w:cs="Times New Roman"/>
          <w:sz w:val="26"/>
          <w:szCs w:val="26"/>
        </w:rPr>
        <w:t>/20</w:t>
      </w:r>
      <w:r w:rsidR="00E56F79" w:rsidRPr="008C2369">
        <w:rPr>
          <w:rFonts w:ascii="Times New Roman" w:hAnsi="Times New Roman" w:cs="Times New Roman"/>
          <w:sz w:val="26"/>
          <w:szCs w:val="26"/>
        </w:rPr>
        <w:t>1</w:t>
      </w:r>
      <w:r w:rsidR="00813E64" w:rsidRPr="008C2369">
        <w:rPr>
          <w:rFonts w:ascii="Times New Roman" w:hAnsi="Times New Roman" w:cs="Times New Roman"/>
          <w:sz w:val="26"/>
          <w:szCs w:val="26"/>
        </w:rPr>
        <w:t>2</w:t>
      </w:r>
    </w:p>
    <w:p w:rsidR="00EB110B" w:rsidRPr="008C2369" w:rsidRDefault="00EB110B" w:rsidP="00EB110B">
      <w:pPr>
        <w:snapToGrid w:val="0"/>
        <w:jc w:val="center"/>
        <w:rPr>
          <w:rFonts w:ascii="Times New Roman" w:eastAsia="宋体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</w:tblGrid>
      <w:tr w:rsidR="00EB110B" w:rsidRPr="008C2369" w:rsidTr="00EB110B">
        <w:tc>
          <w:tcPr>
            <w:tcW w:w="7375" w:type="dxa"/>
          </w:tcPr>
          <w:p w:rsidR="00EB110B" w:rsidRPr="008C2369" w:rsidRDefault="00EB110B" w:rsidP="00EB110B">
            <w:pPr>
              <w:snapToGrid w:val="0"/>
              <w:spacing w:line="32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369">
              <w:rPr>
                <w:rFonts w:ascii="Times New Roman" w:eastAsia="宋体" w:hAnsi="Times New Roman" w:cs="Times New Roman"/>
                <w:sz w:val="24"/>
                <w:szCs w:val="24"/>
              </w:rPr>
              <w:t>AU HIU LAM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</w:rPr>
              <w:t>WU PO TIM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CHEUNG YUET MEI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</w:p>
          <w:p w:rsidR="00EB110B" w:rsidRPr="008C2369" w:rsidRDefault="00EB110B" w:rsidP="00EB110B">
            <w:pPr>
              <w:snapToGrid w:val="0"/>
              <w:spacing w:line="32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HUI KA WAI EDWIN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LI SHUI LAN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KWOK LAURA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</w:p>
          <w:p w:rsidR="00EB110B" w:rsidRPr="008C2369" w:rsidRDefault="00EB110B" w:rsidP="00EB110B">
            <w:pPr>
              <w:snapToGrid w:val="0"/>
              <w:spacing w:line="32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SO KWAI WOON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</w:rPr>
              <w:t>LAM YAT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SE-TO YING MIRAN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</w:p>
          <w:p w:rsidR="00D9263D" w:rsidRPr="008C2369" w:rsidRDefault="00EB110B" w:rsidP="00EB110B">
            <w:pPr>
              <w:snapToGrid w:val="0"/>
              <w:spacing w:line="32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NG CHOI HA DAISY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KWOK MATTHEW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</w:p>
          <w:p w:rsidR="00EB110B" w:rsidRPr="008C2369" w:rsidRDefault="00EB110B" w:rsidP="00EB110B">
            <w:pPr>
              <w:snapToGrid w:val="0"/>
              <w:spacing w:line="32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CHEUNG CHUNG HIN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CHUI LIN HO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WONG WAI NGOR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</w:p>
          <w:p w:rsidR="00EB110B" w:rsidRPr="008C2369" w:rsidRDefault="00EB110B" w:rsidP="00EB110B">
            <w:pPr>
              <w:snapToGrid w:val="0"/>
              <w:spacing w:line="32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369">
              <w:rPr>
                <w:rFonts w:ascii="Times New Roman" w:eastAsia="宋体" w:hAnsi="Times New Roman" w:cs="Times New Roman"/>
                <w:sz w:val="24"/>
                <w:szCs w:val="24"/>
              </w:rPr>
              <w:t>LAM KAI YUK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</w:rPr>
              <w:t>BELSHAW NICHOLAS CHI HO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</w:p>
          <w:p w:rsidR="00EB110B" w:rsidRPr="008C2369" w:rsidRDefault="00EB110B" w:rsidP="00EB110B">
            <w:pPr>
              <w:snapToGrid w:val="0"/>
              <w:spacing w:line="320" w:lineRule="exact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LEUNG CHUNG CHOI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</w:rPr>
              <w:t>IE HWIE WENDY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WONG LAI CHUN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</w:p>
          <w:p w:rsidR="00EB110B" w:rsidRPr="008C2369" w:rsidRDefault="00EB110B" w:rsidP="00EB110B">
            <w:pPr>
              <w:snapToGrid w:val="0"/>
              <w:spacing w:line="32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LAI CHUI YUK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TSUI CHI WAI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CHAN MAN YING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</w:p>
          <w:p w:rsidR="00D9263D" w:rsidRPr="008C2369" w:rsidRDefault="00EB110B" w:rsidP="00EB110B">
            <w:pPr>
              <w:snapToGrid w:val="0"/>
              <w:spacing w:line="32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CHAN WING KI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CHENG YIN LAN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</w:p>
          <w:p w:rsidR="00D9263D" w:rsidRPr="008C2369" w:rsidRDefault="00EB110B" w:rsidP="00EB110B">
            <w:pPr>
              <w:snapToGrid w:val="0"/>
              <w:spacing w:line="32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LAU CHING NAAM JEANNIE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LEUNG KA KIT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LI WING MUI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YAN TSZ KI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KOO MAN CHEUNG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CHIU SIU KING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</w:p>
          <w:p w:rsidR="00D9263D" w:rsidRPr="008C2369" w:rsidRDefault="00EB110B" w:rsidP="00EB110B">
            <w:pPr>
              <w:snapToGrid w:val="0"/>
              <w:spacing w:line="32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LAM WAI YI NICOLE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WU YUK FUN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FU YUK LING JENNIFER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LAM KA MAN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LAU MAN LAI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CHAN HAU LUEN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</w:p>
          <w:p w:rsidR="00EB110B" w:rsidRPr="008C2369" w:rsidRDefault="00EB110B" w:rsidP="00EB110B">
            <w:pPr>
              <w:snapToGrid w:val="0"/>
              <w:spacing w:line="32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CHENG SIN KAM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HO WONG PUI LAN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  <w:t>、</w:t>
            </w:r>
            <w:r w:rsidRPr="008C2369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TSUI HOI YING</w:t>
            </w:r>
          </w:p>
        </w:tc>
      </w:tr>
    </w:tbl>
    <w:p w:rsidR="00DB4FD4" w:rsidRPr="008C2369" w:rsidRDefault="004109C1" w:rsidP="00EB110B">
      <w:pPr>
        <w:snapToGrid w:val="0"/>
        <w:spacing w:line="320" w:lineRule="exact"/>
        <w:jc w:val="center"/>
        <w:rPr>
          <w:rFonts w:ascii="Times New Roman" w:eastAsia="宋体" w:hAnsi="Times New Roman" w:cs="Times New Roman"/>
          <w:sz w:val="26"/>
          <w:szCs w:val="26"/>
        </w:rPr>
      </w:pPr>
      <w:r w:rsidRPr="008C2369">
        <w:rPr>
          <w:rFonts w:ascii="Times New Roman" w:eastAsia="宋体" w:hAnsi="Times New Roman" w:cs="Times New Roman"/>
          <w:sz w:val="24"/>
          <w:szCs w:val="24"/>
          <w:lang w:eastAsia="zh-CN"/>
        </w:rPr>
        <w:t>D</w:t>
      </w:r>
      <w:r w:rsidR="00EE0F5E" w:rsidRPr="008C2369">
        <w:rPr>
          <w:rFonts w:ascii="Times New Roman" w:eastAsia="宋体" w:hAnsi="Times New Roman" w:cs="Times New Roman"/>
          <w:sz w:val="24"/>
          <w:szCs w:val="24"/>
          <w:lang w:eastAsia="zh-CN"/>
        </w:rPr>
        <w:t>ECEASED</w:t>
      </w:r>
      <w:r w:rsidR="00813E64" w:rsidRPr="008C2369">
        <w:rPr>
          <w:rFonts w:ascii="Times New Roman" w:eastAsia="宋体" w:hAnsi="Times New Roman" w:cs="Times New Roman"/>
          <w:sz w:val="26"/>
          <w:szCs w:val="26"/>
        </w:rPr>
        <w:t>:</w:t>
      </w:r>
      <w:r w:rsidR="00E56F79" w:rsidRPr="008C2369">
        <w:rPr>
          <w:rFonts w:ascii="Times New Roman" w:hAnsi="Times New Roman" w:cs="Times New Roman"/>
        </w:rPr>
        <w:t xml:space="preserve"> </w:t>
      </w:r>
    </w:p>
    <w:p w:rsidR="00E56F79" w:rsidRPr="008C2369" w:rsidRDefault="00E56F79" w:rsidP="00EB110B">
      <w:pPr>
        <w:snapToGrid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153A41" w:rsidRPr="008C2369" w:rsidRDefault="00153A41" w:rsidP="00EB110B">
      <w:pPr>
        <w:snapToGrid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153A41" w:rsidRPr="008C2369" w:rsidRDefault="00153A41" w:rsidP="00EB110B">
      <w:pPr>
        <w:snapToGrid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DB4FD4" w:rsidRPr="008C2369" w:rsidRDefault="00DB4FD4" w:rsidP="00EB110B">
      <w:pPr>
        <w:snapToGrid w:val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4FD4" w:rsidRPr="008C2369" w:rsidRDefault="00DB4FD4" w:rsidP="00EB110B">
      <w:pPr>
        <w:snapToGrid w:val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4FD4" w:rsidRPr="008C2369" w:rsidRDefault="00DB4FD4" w:rsidP="00EB110B">
      <w:pPr>
        <w:snapToGrid w:val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87612" w:rsidRPr="008C2369" w:rsidRDefault="00D87612" w:rsidP="00EB110B">
      <w:pPr>
        <w:snapToGrid w:val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5078A" w:rsidRPr="008C2369" w:rsidRDefault="0065078A" w:rsidP="00EB110B">
      <w:pPr>
        <w:snapToGrid w:val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5078A" w:rsidRPr="008C2369" w:rsidRDefault="0065078A" w:rsidP="00EB110B">
      <w:pPr>
        <w:snapToGrid w:val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5078A" w:rsidRPr="008C2369" w:rsidRDefault="0065078A" w:rsidP="00EB110B">
      <w:pPr>
        <w:snapToGrid w:val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5078A" w:rsidRPr="008C2369" w:rsidRDefault="0065078A" w:rsidP="00EB110B">
      <w:pPr>
        <w:snapToGrid w:val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5078A" w:rsidRPr="008C2369" w:rsidRDefault="0065078A" w:rsidP="00EB110B">
      <w:pPr>
        <w:snapToGrid w:val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B110B" w:rsidRPr="008C2369" w:rsidRDefault="00EB110B" w:rsidP="00EB110B">
      <w:pPr>
        <w:snapToGrid w:val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9263D" w:rsidRDefault="00D9263D" w:rsidP="00EB110B">
      <w:pPr>
        <w:snapToGrid w:val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C2369" w:rsidRDefault="008C2369" w:rsidP="00EB110B">
      <w:pPr>
        <w:snapToGrid w:val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D7016" w:rsidRPr="008C2369" w:rsidRDefault="007D7016" w:rsidP="00EB110B">
      <w:pPr>
        <w:snapToGrid w:val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D0943" w:rsidRPr="008C2369" w:rsidRDefault="00EE0F5E" w:rsidP="00EB110B">
      <w:pPr>
        <w:snapToGrid w:val="0"/>
        <w:jc w:val="center"/>
        <w:rPr>
          <w:rFonts w:ascii="Times New Roman" w:eastAsia="宋体" w:hAnsi="Times New Roman" w:cs="Times New Roman"/>
          <w:b/>
          <w:sz w:val="26"/>
          <w:szCs w:val="26"/>
          <w:u w:val="single"/>
          <w:lang w:eastAsia="zh-CN"/>
        </w:rPr>
      </w:pPr>
      <w:r w:rsidRPr="008C2369">
        <w:rPr>
          <w:rFonts w:ascii="Times New Roman" w:eastAsia="宋体" w:hAnsi="Times New Roman" w:cs="Times New Roman"/>
          <w:b/>
          <w:sz w:val="26"/>
          <w:szCs w:val="26"/>
          <w:u w:val="single"/>
          <w:lang w:eastAsia="zh-CN"/>
        </w:rPr>
        <w:t xml:space="preserve">A BRIEF SUMMARY OF THE </w:t>
      </w:r>
      <w:r w:rsidR="004109C1" w:rsidRPr="008C2369">
        <w:rPr>
          <w:rFonts w:ascii="Times New Roman" w:eastAsia="宋体" w:hAnsi="Times New Roman" w:cs="Times New Roman"/>
          <w:b/>
          <w:sz w:val="26"/>
          <w:szCs w:val="26"/>
          <w:u w:val="single"/>
          <w:lang w:eastAsia="zh-CN"/>
        </w:rPr>
        <w:t>2</w:t>
      </w:r>
      <w:r w:rsidR="00D87612" w:rsidRPr="008C2369">
        <w:rPr>
          <w:rFonts w:ascii="Times New Roman" w:eastAsia="宋体" w:hAnsi="Times New Roman" w:cs="Times New Roman"/>
          <w:b/>
          <w:sz w:val="26"/>
          <w:szCs w:val="26"/>
          <w:u w:val="single"/>
          <w:vertAlign w:val="superscript"/>
          <w:lang w:eastAsia="zh-CN"/>
        </w:rPr>
        <w:t>nd</w:t>
      </w:r>
      <w:r w:rsidR="004109C1" w:rsidRPr="008C2369">
        <w:rPr>
          <w:rFonts w:ascii="Times New Roman" w:eastAsia="宋体" w:hAnsi="Times New Roman" w:cs="Times New Roman"/>
          <w:b/>
          <w:sz w:val="26"/>
          <w:szCs w:val="26"/>
          <w:u w:val="single"/>
          <w:lang w:eastAsia="zh-CN"/>
        </w:rPr>
        <w:t xml:space="preserve"> P</w:t>
      </w:r>
      <w:r w:rsidRPr="008C2369">
        <w:rPr>
          <w:rFonts w:ascii="Times New Roman" w:eastAsia="宋体" w:hAnsi="Times New Roman" w:cs="Times New Roman"/>
          <w:b/>
          <w:sz w:val="26"/>
          <w:szCs w:val="26"/>
          <w:u w:val="single"/>
          <w:lang w:eastAsia="zh-CN"/>
        </w:rPr>
        <w:t>RE</w:t>
      </w:r>
      <w:r w:rsidR="004109C1" w:rsidRPr="008C2369">
        <w:rPr>
          <w:rFonts w:ascii="Times New Roman" w:eastAsia="宋体" w:hAnsi="Times New Roman" w:cs="Times New Roman"/>
          <w:b/>
          <w:sz w:val="26"/>
          <w:szCs w:val="26"/>
          <w:u w:val="single"/>
          <w:lang w:eastAsia="zh-CN"/>
        </w:rPr>
        <w:t>-</w:t>
      </w:r>
      <w:r w:rsidRPr="008C2369">
        <w:rPr>
          <w:rFonts w:ascii="Times New Roman" w:eastAsia="宋体" w:hAnsi="Times New Roman" w:cs="Times New Roman"/>
          <w:b/>
          <w:sz w:val="26"/>
          <w:szCs w:val="26"/>
          <w:u w:val="single"/>
          <w:lang w:eastAsia="zh-CN"/>
        </w:rPr>
        <w:t>INQUEST</w:t>
      </w:r>
      <w:r w:rsidR="004109C1" w:rsidRPr="008C2369">
        <w:rPr>
          <w:rFonts w:ascii="Times New Roman" w:eastAsia="宋体" w:hAnsi="Times New Roman" w:cs="Times New Roman"/>
          <w:b/>
          <w:sz w:val="26"/>
          <w:szCs w:val="26"/>
          <w:u w:val="single"/>
          <w:lang w:eastAsia="zh-CN"/>
        </w:rPr>
        <w:t xml:space="preserve"> R</w:t>
      </w:r>
      <w:r w:rsidRPr="008C2369">
        <w:rPr>
          <w:rFonts w:ascii="Times New Roman" w:eastAsia="宋体" w:hAnsi="Times New Roman" w:cs="Times New Roman"/>
          <w:b/>
          <w:sz w:val="26"/>
          <w:szCs w:val="26"/>
          <w:u w:val="single"/>
          <w:lang w:eastAsia="zh-CN"/>
        </w:rPr>
        <w:t>EVIEW</w:t>
      </w:r>
    </w:p>
    <w:p w:rsidR="00EE0F5E" w:rsidRDefault="00EE0F5E" w:rsidP="00EB110B">
      <w:pPr>
        <w:snapToGrid w:val="0"/>
        <w:jc w:val="center"/>
        <w:rPr>
          <w:rFonts w:ascii="Times New Roman" w:eastAsia="宋体" w:hAnsi="Times New Roman" w:cs="Times New Roman"/>
          <w:sz w:val="26"/>
          <w:szCs w:val="26"/>
        </w:rPr>
      </w:pPr>
    </w:p>
    <w:p w:rsidR="004A12C7" w:rsidRPr="008C2369" w:rsidRDefault="004A12C7" w:rsidP="00EB110B">
      <w:pPr>
        <w:snapToGrid w:val="0"/>
        <w:jc w:val="center"/>
        <w:rPr>
          <w:rFonts w:ascii="Times New Roman" w:eastAsia="宋体" w:hAnsi="Times New Roman" w:cs="Times New Roman"/>
          <w:sz w:val="26"/>
          <w:szCs w:val="26"/>
        </w:rPr>
      </w:pPr>
    </w:p>
    <w:p w:rsidR="00F42F61" w:rsidRPr="008C2369" w:rsidRDefault="005C5483" w:rsidP="00907462">
      <w:pPr>
        <w:snapToGrid w:val="0"/>
        <w:spacing w:line="32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8C2369">
        <w:rPr>
          <w:rFonts w:ascii="Times New Roman" w:hAnsi="Times New Roman" w:cs="Times New Roman"/>
          <w:sz w:val="26"/>
          <w:szCs w:val="26"/>
        </w:rPr>
        <w:t>T</w:t>
      </w:r>
      <w:r w:rsidR="00F42F61" w:rsidRPr="008C2369">
        <w:rPr>
          <w:rFonts w:ascii="Times New Roman" w:hAnsi="Times New Roman" w:cs="Times New Roman"/>
          <w:sz w:val="26"/>
          <w:szCs w:val="26"/>
        </w:rPr>
        <w:t xml:space="preserve">he Next of Kin of 7 </w:t>
      </w:r>
      <w:r w:rsidRPr="008C2369">
        <w:rPr>
          <w:rFonts w:ascii="Times New Roman" w:hAnsi="Times New Roman" w:cs="Times New Roman"/>
          <w:sz w:val="26"/>
          <w:szCs w:val="26"/>
        </w:rPr>
        <w:t xml:space="preserve">of the 39 deceased will be participating </w:t>
      </w:r>
      <w:r w:rsidR="005919D2" w:rsidRPr="008C2369">
        <w:rPr>
          <w:rFonts w:ascii="Times New Roman" w:hAnsi="Times New Roman" w:cs="Times New Roman"/>
          <w:sz w:val="26"/>
          <w:szCs w:val="26"/>
        </w:rPr>
        <w:t>in the death inquest.</w:t>
      </w:r>
      <w:r w:rsidR="0046048E" w:rsidRPr="008C236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42F61" w:rsidRPr="008C2369" w:rsidRDefault="00F42F61" w:rsidP="00907462">
      <w:pPr>
        <w:pStyle w:val="ListParagraph"/>
        <w:snapToGrid w:val="0"/>
        <w:spacing w:line="320" w:lineRule="exact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512A9A" w:rsidRDefault="00512A9A" w:rsidP="00907462">
      <w:pPr>
        <w:snapToGrid w:val="0"/>
        <w:spacing w:line="32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87715D">
        <w:rPr>
          <w:rFonts w:ascii="Times New Roman" w:hAnsi="Times New Roman" w:cs="Times New Roman"/>
          <w:sz w:val="26"/>
          <w:szCs w:val="26"/>
        </w:rPr>
        <w:t>The death investigation report</w:t>
      </w:r>
      <w:r>
        <w:rPr>
          <w:rFonts w:ascii="Times New Roman" w:hAnsi="Times New Roman" w:cs="Times New Roman"/>
          <w:sz w:val="26"/>
          <w:szCs w:val="26"/>
        </w:rPr>
        <w:t>s,</w:t>
      </w:r>
      <w:r w:rsidRPr="0087715D">
        <w:rPr>
          <w:rFonts w:ascii="Times New Roman" w:hAnsi="Times New Roman" w:cs="Times New Roman"/>
          <w:sz w:val="26"/>
          <w:szCs w:val="26"/>
        </w:rPr>
        <w:t xml:space="preserve"> consisting of statements and reports</w:t>
      </w:r>
      <w:r>
        <w:rPr>
          <w:rFonts w:ascii="Times New Roman" w:hAnsi="Times New Roman" w:cs="Times New Roman"/>
          <w:sz w:val="26"/>
          <w:szCs w:val="26"/>
        </w:rPr>
        <w:t xml:space="preserve"> from 410</w:t>
      </w:r>
      <w:r w:rsidRPr="0087715D">
        <w:rPr>
          <w:rFonts w:ascii="Times New Roman" w:hAnsi="Times New Roman" w:cs="Times New Roman"/>
          <w:sz w:val="26"/>
          <w:szCs w:val="26"/>
        </w:rPr>
        <w:t xml:space="preserve"> witnesses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8771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have been provided to those </w:t>
      </w:r>
      <w:r w:rsidRPr="0087715D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roperly Interested Persons</w:t>
      </w:r>
      <w:r w:rsidRPr="008771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participating in </w:t>
      </w:r>
      <w:r w:rsidRPr="0087715D">
        <w:rPr>
          <w:rFonts w:ascii="Times New Roman" w:hAnsi="Times New Roman" w:cs="Times New Roman"/>
          <w:sz w:val="26"/>
          <w:szCs w:val="26"/>
        </w:rPr>
        <w:t xml:space="preserve">the death inquest. </w:t>
      </w:r>
    </w:p>
    <w:p w:rsidR="0087715D" w:rsidRDefault="0087715D" w:rsidP="00907462">
      <w:pPr>
        <w:snapToGrid w:val="0"/>
        <w:spacing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:rsidR="00512A9A" w:rsidRPr="008C2369" w:rsidRDefault="00512A9A" w:rsidP="00907462">
      <w:pPr>
        <w:snapToGrid w:val="0"/>
        <w:spacing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Death inquest will be held on 6 May 2025 before a Coroner, with 60 days reserved. A 3</w:t>
      </w:r>
      <w:r w:rsidRPr="00512A9A">
        <w:rPr>
          <w:rFonts w:ascii="Times New Roman" w:hAnsi="Times New Roman" w:cs="Times New Roman"/>
          <w:sz w:val="26"/>
          <w:szCs w:val="26"/>
        </w:rPr>
        <w:t>rd</w:t>
      </w:r>
      <w:r>
        <w:rPr>
          <w:rFonts w:ascii="Times New Roman" w:hAnsi="Times New Roman" w:cs="Times New Roman"/>
          <w:sz w:val="26"/>
          <w:szCs w:val="26"/>
        </w:rPr>
        <w:t xml:space="preserve"> Pre-Inquest Review will be held in Chambers on 14 January 2025 to address matters, including the next of kin’s request for further information and any outstanding matters.</w:t>
      </w:r>
    </w:p>
    <w:p w:rsidR="0087715D" w:rsidRPr="008C2369" w:rsidRDefault="0087715D" w:rsidP="00907462">
      <w:pPr>
        <w:snapToGrid w:val="0"/>
        <w:spacing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:rsidR="00276674" w:rsidRPr="008C2369" w:rsidRDefault="00276674" w:rsidP="00E132B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76674" w:rsidRPr="008C2369" w:rsidRDefault="00276674" w:rsidP="00E132B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90370" w:rsidRPr="008C2369" w:rsidRDefault="00C90370" w:rsidP="00E132B8">
      <w:pPr>
        <w:jc w:val="both"/>
        <w:rPr>
          <w:rFonts w:ascii="Times New Roman" w:hAnsi="Times New Roman" w:cs="Times New Roman"/>
          <w:sz w:val="26"/>
          <w:szCs w:val="26"/>
        </w:rPr>
      </w:pPr>
      <w:r w:rsidRPr="008C2369">
        <w:rPr>
          <w:rFonts w:ascii="Times New Roman" w:hAnsi="Times New Roman" w:cs="Times New Roman"/>
          <w:sz w:val="26"/>
          <w:szCs w:val="26"/>
        </w:rPr>
        <w:t>Monica Chow</w:t>
      </w:r>
    </w:p>
    <w:p w:rsidR="00C90370" w:rsidRPr="008C2369" w:rsidRDefault="00C90370" w:rsidP="00E132B8">
      <w:pPr>
        <w:jc w:val="both"/>
        <w:rPr>
          <w:rFonts w:ascii="Times New Roman" w:hAnsi="Times New Roman" w:cs="Times New Roman"/>
          <w:sz w:val="26"/>
          <w:szCs w:val="26"/>
        </w:rPr>
      </w:pPr>
      <w:r w:rsidRPr="008C2369">
        <w:rPr>
          <w:rFonts w:ascii="Times New Roman" w:hAnsi="Times New Roman" w:cs="Times New Roman"/>
          <w:sz w:val="26"/>
          <w:szCs w:val="26"/>
        </w:rPr>
        <w:t xml:space="preserve">Coroner </w:t>
      </w:r>
    </w:p>
    <w:p w:rsidR="003B26D2" w:rsidRPr="008C2369" w:rsidRDefault="00C90370" w:rsidP="00EE70F4">
      <w:pPr>
        <w:jc w:val="both"/>
        <w:rPr>
          <w:rFonts w:ascii="Times New Roman" w:hAnsi="Times New Roman" w:cs="Times New Roman"/>
          <w:sz w:val="26"/>
          <w:szCs w:val="26"/>
        </w:rPr>
      </w:pPr>
      <w:r w:rsidRPr="008C2369">
        <w:rPr>
          <w:rFonts w:ascii="Times New Roman" w:hAnsi="Times New Roman" w:cs="Times New Roman"/>
          <w:sz w:val="26"/>
          <w:szCs w:val="26"/>
        </w:rPr>
        <w:t>2</w:t>
      </w:r>
      <w:r w:rsidR="00907462">
        <w:rPr>
          <w:rFonts w:ascii="Times New Roman" w:hAnsi="Times New Roman" w:cs="Times New Roman"/>
          <w:sz w:val="26"/>
          <w:szCs w:val="26"/>
        </w:rPr>
        <w:t>7</w:t>
      </w:r>
      <w:r w:rsidRPr="008C2369">
        <w:rPr>
          <w:rFonts w:ascii="Times New Roman" w:hAnsi="Times New Roman" w:cs="Times New Roman"/>
          <w:sz w:val="26"/>
          <w:szCs w:val="26"/>
        </w:rPr>
        <w:t xml:space="preserve"> September 2024</w:t>
      </w:r>
    </w:p>
    <w:p w:rsidR="000F171C" w:rsidRPr="008C2369" w:rsidRDefault="000F171C" w:rsidP="00604FDB">
      <w:pPr>
        <w:spacing w:line="480" w:lineRule="auto"/>
        <w:jc w:val="both"/>
        <w:rPr>
          <w:rFonts w:ascii="Times New Roman" w:eastAsia="宋体" w:hAnsi="Times New Roman" w:cs="Times New Roman"/>
          <w:sz w:val="28"/>
          <w:szCs w:val="28"/>
        </w:rPr>
      </w:pPr>
    </w:p>
    <w:sectPr w:rsidR="000F171C" w:rsidRPr="008C2369" w:rsidSect="007D4B1F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538B5"/>
    <w:multiLevelType w:val="hybridMultilevel"/>
    <w:tmpl w:val="807ED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D522C"/>
    <w:multiLevelType w:val="hybridMultilevel"/>
    <w:tmpl w:val="94CC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87"/>
    <w:rsid w:val="00006212"/>
    <w:rsid w:val="000143F7"/>
    <w:rsid w:val="000234A2"/>
    <w:rsid w:val="00030B9A"/>
    <w:rsid w:val="00075955"/>
    <w:rsid w:val="0009370E"/>
    <w:rsid w:val="000C3EDB"/>
    <w:rsid w:val="000F171C"/>
    <w:rsid w:val="000F745E"/>
    <w:rsid w:val="00117733"/>
    <w:rsid w:val="001202B2"/>
    <w:rsid w:val="0013108F"/>
    <w:rsid w:val="00146B9A"/>
    <w:rsid w:val="00153A41"/>
    <w:rsid w:val="00154EAB"/>
    <w:rsid w:val="00192898"/>
    <w:rsid w:val="001A475B"/>
    <w:rsid w:val="001A6441"/>
    <w:rsid w:val="001B077E"/>
    <w:rsid w:val="001B105A"/>
    <w:rsid w:val="001B4F73"/>
    <w:rsid w:val="001C1AFA"/>
    <w:rsid w:val="001C3639"/>
    <w:rsid w:val="001C52E3"/>
    <w:rsid w:val="001E3283"/>
    <w:rsid w:val="001F3977"/>
    <w:rsid w:val="001F3F5B"/>
    <w:rsid w:val="00206C51"/>
    <w:rsid w:val="00231ACD"/>
    <w:rsid w:val="00246FB3"/>
    <w:rsid w:val="002536FF"/>
    <w:rsid w:val="0026640E"/>
    <w:rsid w:val="00276674"/>
    <w:rsid w:val="002A69BC"/>
    <w:rsid w:val="002E75AB"/>
    <w:rsid w:val="002F6473"/>
    <w:rsid w:val="00321675"/>
    <w:rsid w:val="00345802"/>
    <w:rsid w:val="00352980"/>
    <w:rsid w:val="003A4BBE"/>
    <w:rsid w:val="003A4DDB"/>
    <w:rsid w:val="003B26D2"/>
    <w:rsid w:val="003C7E95"/>
    <w:rsid w:val="003D5F96"/>
    <w:rsid w:val="003E242D"/>
    <w:rsid w:val="00405B88"/>
    <w:rsid w:val="00406295"/>
    <w:rsid w:val="004109C1"/>
    <w:rsid w:val="004212A8"/>
    <w:rsid w:val="00424981"/>
    <w:rsid w:val="00446C3A"/>
    <w:rsid w:val="00453C14"/>
    <w:rsid w:val="0046048E"/>
    <w:rsid w:val="00480C9C"/>
    <w:rsid w:val="004A12C7"/>
    <w:rsid w:val="004A72A0"/>
    <w:rsid w:val="004B681E"/>
    <w:rsid w:val="004D7053"/>
    <w:rsid w:val="0050444A"/>
    <w:rsid w:val="00512A9A"/>
    <w:rsid w:val="005152B1"/>
    <w:rsid w:val="005306FF"/>
    <w:rsid w:val="0053103F"/>
    <w:rsid w:val="0055267E"/>
    <w:rsid w:val="00561248"/>
    <w:rsid w:val="005919D2"/>
    <w:rsid w:val="005A773E"/>
    <w:rsid w:val="005A7E31"/>
    <w:rsid w:val="005B5052"/>
    <w:rsid w:val="005C5483"/>
    <w:rsid w:val="005D04D6"/>
    <w:rsid w:val="005D55BA"/>
    <w:rsid w:val="005E2C82"/>
    <w:rsid w:val="005E614D"/>
    <w:rsid w:val="00603911"/>
    <w:rsid w:val="00604FDB"/>
    <w:rsid w:val="00612B5D"/>
    <w:rsid w:val="00616174"/>
    <w:rsid w:val="00621B83"/>
    <w:rsid w:val="0065078A"/>
    <w:rsid w:val="00654562"/>
    <w:rsid w:val="006555BA"/>
    <w:rsid w:val="006622C2"/>
    <w:rsid w:val="00666322"/>
    <w:rsid w:val="00674A18"/>
    <w:rsid w:val="006812D0"/>
    <w:rsid w:val="006B7A93"/>
    <w:rsid w:val="006D17B5"/>
    <w:rsid w:val="006F7857"/>
    <w:rsid w:val="00704D8D"/>
    <w:rsid w:val="00706487"/>
    <w:rsid w:val="00706701"/>
    <w:rsid w:val="007077A5"/>
    <w:rsid w:val="00714710"/>
    <w:rsid w:val="00714E53"/>
    <w:rsid w:val="007160DC"/>
    <w:rsid w:val="00717C57"/>
    <w:rsid w:val="00722825"/>
    <w:rsid w:val="0074212C"/>
    <w:rsid w:val="0076269C"/>
    <w:rsid w:val="00763DC4"/>
    <w:rsid w:val="00766687"/>
    <w:rsid w:val="00776803"/>
    <w:rsid w:val="007826AA"/>
    <w:rsid w:val="007A23C6"/>
    <w:rsid w:val="007B1343"/>
    <w:rsid w:val="007B3266"/>
    <w:rsid w:val="007C42BD"/>
    <w:rsid w:val="007D4B1F"/>
    <w:rsid w:val="007D7016"/>
    <w:rsid w:val="007D72B5"/>
    <w:rsid w:val="007E6C0F"/>
    <w:rsid w:val="00813E64"/>
    <w:rsid w:val="008140EC"/>
    <w:rsid w:val="0081526C"/>
    <w:rsid w:val="008207FF"/>
    <w:rsid w:val="00827C99"/>
    <w:rsid w:val="00830EE5"/>
    <w:rsid w:val="00846CE3"/>
    <w:rsid w:val="008562E0"/>
    <w:rsid w:val="008616CB"/>
    <w:rsid w:val="0087715D"/>
    <w:rsid w:val="008B01A7"/>
    <w:rsid w:val="008B1D1F"/>
    <w:rsid w:val="008C2369"/>
    <w:rsid w:val="008E3B34"/>
    <w:rsid w:val="008F0E04"/>
    <w:rsid w:val="00906F9A"/>
    <w:rsid w:val="00907462"/>
    <w:rsid w:val="009549D8"/>
    <w:rsid w:val="009941A4"/>
    <w:rsid w:val="009C26C8"/>
    <w:rsid w:val="009D0CC7"/>
    <w:rsid w:val="00A1673B"/>
    <w:rsid w:val="00A2371F"/>
    <w:rsid w:val="00A26D2D"/>
    <w:rsid w:val="00A56854"/>
    <w:rsid w:val="00A810B2"/>
    <w:rsid w:val="00AA6819"/>
    <w:rsid w:val="00AC0251"/>
    <w:rsid w:val="00AC7BB5"/>
    <w:rsid w:val="00AD3E7C"/>
    <w:rsid w:val="00AF1143"/>
    <w:rsid w:val="00B0525E"/>
    <w:rsid w:val="00B11510"/>
    <w:rsid w:val="00B162E0"/>
    <w:rsid w:val="00B41192"/>
    <w:rsid w:val="00B458A1"/>
    <w:rsid w:val="00B47E28"/>
    <w:rsid w:val="00B52F36"/>
    <w:rsid w:val="00B54003"/>
    <w:rsid w:val="00B92ECF"/>
    <w:rsid w:val="00BA2764"/>
    <w:rsid w:val="00BD728A"/>
    <w:rsid w:val="00BF28CA"/>
    <w:rsid w:val="00C07945"/>
    <w:rsid w:val="00C10E9D"/>
    <w:rsid w:val="00C26DFD"/>
    <w:rsid w:val="00C4677E"/>
    <w:rsid w:val="00C54D0F"/>
    <w:rsid w:val="00C65028"/>
    <w:rsid w:val="00C8730C"/>
    <w:rsid w:val="00C87BC3"/>
    <w:rsid w:val="00C90370"/>
    <w:rsid w:val="00CA3498"/>
    <w:rsid w:val="00CA3DFF"/>
    <w:rsid w:val="00CC1F08"/>
    <w:rsid w:val="00CC3E21"/>
    <w:rsid w:val="00CC40A8"/>
    <w:rsid w:val="00CD0943"/>
    <w:rsid w:val="00CD6522"/>
    <w:rsid w:val="00CE3C43"/>
    <w:rsid w:val="00CE449B"/>
    <w:rsid w:val="00CE4F68"/>
    <w:rsid w:val="00D0136E"/>
    <w:rsid w:val="00D242BB"/>
    <w:rsid w:val="00D25A75"/>
    <w:rsid w:val="00D32EAD"/>
    <w:rsid w:val="00D4490E"/>
    <w:rsid w:val="00D46FA9"/>
    <w:rsid w:val="00D47F72"/>
    <w:rsid w:val="00D60EDC"/>
    <w:rsid w:val="00D87612"/>
    <w:rsid w:val="00D9263D"/>
    <w:rsid w:val="00D94C6B"/>
    <w:rsid w:val="00DA4E45"/>
    <w:rsid w:val="00DB38DC"/>
    <w:rsid w:val="00DB4FD4"/>
    <w:rsid w:val="00DD5D40"/>
    <w:rsid w:val="00DD6023"/>
    <w:rsid w:val="00DE352C"/>
    <w:rsid w:val="00DE4AF8"/>
    <w:rsid w:val="00E0142B"/>
    <w:rsid w:val="00E02398"/>
    <w:rsid w:val="00E132B8"/>
    <w:rsid w:val="00E15EEC"/>
    <w:rsid w:val="00E23188"/>
    <w:rsid w:val="00E35A32"/>
    <w:rsid w:val="00E40E39"/>
    <w:rsid w:val="00E4574A"/>
    <w:rsid w:val="00E56F79"/>
    <w:rsid w:val="00E72CE9"/>
    <w:rsid w:val="00E83779"/>
    <w:rsid w:val="00E856A6"/>
    <w:rsid w:val="00EA4C63"/>
    <w:rsid w:val="00EB110B"/>
    <w:rsid w:val="00ED76ED"/>
    <w:rsid w:val="00EE0F5E"/>
    <w:rsid w:val="00EE70F4"/>
    <w:rsid w:val="00F21541"/>
    <w:rsid w:val="00F238A8"/>
    <w:rsid w:val="00F23D19"/>
    <w:rsid w:val="00F313EC"/>
    <w:rsid w:val="00F31AEB"/>
    <w:rsid w:val="00F42F61"/>
    <w:rsid w:val="00F44F91"/>
    <w:rsid w:val="00F70508"/>
    <w:rsid w:val="00F70FD3"/>
    <w:rsid w:val="00F85FAB"/>
    <w:rsid w:val="00FA5212"/>
    <w:rsid w:val="00FB424E"/>
    <w:rsid w:val="00FC0CC5"/>
    <w:rsid w:val="00FC28E3"/>
    <w:rsid w:val="00FE291F"/>
    <w:rsid w:val="00FE7844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9BA00-FFCF-2C4F-8814-41C52B3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F7857"/>
    <w:pPr>
      <w:keepNext/>
      <w:outlineLvl w:val="0"/>
    </w:pPr>
    <w:rPr>
      <w:rFonts w:ascii="Times New Roman" w:eastAsia="宋体" w:hAnsi="Times New Roman" w:cs="Times New Roman"/>
      <w:sz w:val="24"/>
      <w:szCs w:val="24"/>
      <w:u w:val="single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3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0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04FDB"/>
  </w:style>
  <w:style w:type="table" w:styleId="TableGrid">
    <w:name w:val="Table Grid"/>
    <w:basedOn w:val="TableNormal"/>
    <w:uiPriority w:val="39"/>
    <w:rsid w:val="00DB4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F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F7857"/>
    <w:rPr>
      <w:rFonts w:ascii="Times New Roman" w:eastAsia="宋体" w:hAnsi="Times New Roman" w:cs="Times New Roman"/>
      <w:sz w:val="24"/>
      <w:szCs w:val="24"/>
      <w:u w:val="single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F3757-66FF-4E87-A6C9-25719F23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</dc:creator>
  <cp:keywords/>
  <dc:description/>
  <cp:lastModifiedBy>Windows User</cp:lastModifiedBy>
  <cp:revision>2</cp:revision>
  <cp:lastPrinted>2024-09-24T01:50:00Z</cp:lastPrinted>
  <dcterms:created xsi:type="dcterms:W3CDTF">2024-09-27T07:36:00Z</dcterms:created>
  <dcterms:modified xsi:type="dcterms:W3CDTF">2024-09-27T07:36:00Z</dcterms:modified>
</cp:coreProperties>
</file>