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5DC55" w14:textId="48521CD4" w:rsidR="0000516C" w:rsidRDefault="008638A1" w:rsidP="00B7374D">
      <w:pPr>
        <w:pStyle w:val="normal1"/>
        <w:spacing w:line="276" w:lineRule="auto"/>
        <w:jc w:val="right"/>
      </w:pPr>
      <w:bookmarkStart w:id="0" w:name="_GoBack"/>
      <w:r>
        <w:rPr>
          <w:rFonts w:eastAsia="宋体"/>
          <w:caps/>
          <w:lang w:val="en-US"/>
        </w:rPr>
        <w:t>CA</w:t>
      </w:r>
      <w:r w:rsidR="00F12A09">
        <w:rPr>
          <w:rFonts w:eastAsia="宋体"/>
          <w:caps/>
          <w:lang w:val="en-US"/>
        </w:rPr>
        <w:t>CV</w:t>
      </w:r>
      <w:r w:rsidR="00D01D69">
        <w:rPr>
          <w:rFonts w:eastAsia="宋体"/>
          <w:caps/>
          <w:lang w:val="en-US"/>
        </w:rPr>
        <w:t xml:space="preserve"> </w:t>
      </w:r>
      <w:r>
        <w:rPr>
          <w:rFonts w:eastAsia="宋体"/>
          <w:caps/>
          <w:lang w:val="en-US"/>
        </w:rPr>
        <w:t>16</w:t>
      </w:r>
      <w:r w:rsidR="00AB66CB">
        <w:rPr>
          <w:rFonts w:eastAsia="宋体"/>
          <w:caps/>
          <w:lang w:val="en-US"/>
        </w:rPr>
        <w:t>5</w:t>
      </w:r>
      <w:r w:rsidR="0000516C" w:rsidRPr="0047735B">
        <w:rPr>
          <w:caps/>
        </w:rPr>
        <w:t>/</w:t>
      </w:r>
      <w:r w:rsidR="002B0B7C">
        <w:rPr>
          <w:caps/>
        </w:rPr>
        <w:t>202</w:t>
      </w:r>
      <w:r w:rsidR="00A02C38">
        <w:rPr>
          <w:caps/>
        </w:rPr>
        <w:t>4</w:t>
      </w:r>
      <w:bookmarkEnd w:id="0"/>
      <w:r w:rsidR="00B7374D">
        <w:rPr>
          <w:caps/>
        </w:rPr>
        <w:t xml:space="preserve">, </w:t>
      </w:r>
      <w:r w:rsidR="00B205B2">
        <w:t>[202</w:t>
      </w:r>
      <w:r>
        <w:t>5</w:t>
      </w:r>
      <w:r w:rsidR="00991048">
        <w:t xml:space="preserve">] HKCA </w:t>
      </w:r>
      <w:r w:rsidR="006A25F2">
        <w:t>191</w:t>
      </w:r>
    </w:p>
    <w:p w14:paraId="07B18D1A" w14:textId="27B4E92D" w:rsidR="00B7374D" w:rsidRPr="0047735B" w:rsidRDefault="00B7374D" w:rsidP="00B7374D">
      <w:pPr>
        <w:pStyle w:val="normal1"/>
        <w:spacing w:line="276" w:lineRule="auto"/>
        <w:jc w:val="right"/>
      </w:pPr>
      <w:r>
        <w:t>On appeal from [202</w:t>
      </w:r>
      <w:r w:rsidR="00A02C38">
        <w:t>4</w:t>
      </w:r>
      <w:r>
        <w:t xml:space="preserve">] HKCFI </w:t>
      </w:r>
      <w:r w:rsidR="008638A1">
        <w:t>1083</w:t>
      </w:r>
    </w:p>
    <w:p w14:paraId="73728B08" w14:textId="77777777" w:rsidR="0000516C" w:rsidRPr="0047735B" w:rsidRDefault="0000516C" w:rsidP="0000516C">
      <w:pPr>
        <w:pStyle w:val="normal1"/>
        <w:tabs>
          <w:tab w:val="clear" w:pos="1411"/>
        </w:tabs>
      </w:pPr>
    </w:p>
    <w:p w14:paraId="0C4CB02A" w14:textId="77777777" w:rsidR="0000516C" w:rsidRPr="0047735B" w:rsidRDefault="0000516C" w:rsidP="0000516C">
      <w:pPr>
        <w:pStyle w:val="normal2"/>
        <w:snapToGrid/>
        <w:spacing w:line="360" w:lineRule="auto"/>
        <w:rPr>
          <w:b/>
          <w:bCs/>
        </w:rPr>
      </w:pPr>
      <w:r w:rsidRPr="0047735B">
        <w:rPr>
          <w:b/>
          <w:bCs/>
        </w:rPr>
        <w:t>in the high court of the</w:t>
      </w:r>
    </w:p>
    <w:p w14:paraId="750EF147" w14:textId="77777777" w:rsidR="0000516C" w:rsidRPr="0047735B" w:rsidRDefault="0000516C" w:rsidP="0000516C">
      <w:pPr>
        <w:pStyle w:val="normal2"/>
        <w:snapToGrid/>
        <w:spacing w:line="360" w:lineRule="auto"/>
        <w:rPr>
          <w:b/>
          <w:bCs/>
        </w:rPr>
      </w:pPr>
      <w:r w:rsidRPr="0047735B">
        <w:rPr>
          <w:b/>
          <w:bCs/>
        </w:rPr>
        <w:t>hong kong special administrative region</w:t>
      </w:r>
    </w:p>
    <w:p w14:paraId="594B2F92" w14:textId="77777777" w:rsidR="0000516C" w:rsidRPr="0047735B" w:rsidRDefault="0000516C" w:rsidP="0000516C">
      <w:pPr>
        <w:pStyle w:val="normal2"/>
        <w:snapToGrid/>
        <w:spacing w:line="360" w:lineRule="auto"/>
        <w:rPr>
          <w:b/>
          <w:bCs/>
        </w:rPr>
      </w:pPr>
      <w:r w:rsidRPr="0047735B">
        <w:rPr>
          <w:b/>
          <w:bCs/>
        </w:rPr>
        <w:t>court of appeal</w:t>
      </w:r>
    </w:p>
    <w:p w14:paraId="346CDAC4" w14:textId="405346B8" w:rsidR="0000516C" w:rsidRPr="0047735B" w:rsidRDefault="00F12A09"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CIVIL APPEAL</w:t>
      </w:r>
      <w:r w:rsidR="0000516C" w:rsidRPr="0047735B">
        <w:rPr>
          <w:b w:val="0"/>
          <w:bCs/>
        </w:rPr>
        <w:t xml:space="preserve"> no</w:t>
      </w:r>
      <w:r w:rsidR="007E10AA">
        <w:rPr>
          <w:b w:val="0"/>
          <w:bCs/>
        </w:rPr>
        <w:t>.</w:t>
      </w:r>
      <w:r w:rsidR="0000516C" w:rsidRPr="0047735B">
        <w:rPr>
          <w:b w:val="0"/>
          <w:bCs/>
        </w:rPr>
        <w:t xml:space="preserve"> </w:t>
      </w:r>
      <w:r w:rsidR="008638A1">
        <w:rPr>
          <w:b w:val="0"/>
          <w:bCs/>
        </w:rPr>
        <w:t>16</w:t>
      </w:r>
      <w:r w:rsidR="00AB66CB">
        <w:rPr>
          <w:b w:val="0"/>
          <w:bCs/>
        </w:rPr>
        <w:t>5</w:t>
      </w:r>
      <w:r w:rsidR="00B7374D">
        <w:rPr>
          <w:b w:val="0"/>
          <w:bCs/>
        </w:rPr>
        <w:t xml:space="preserve"> </w:t>
      </w:r>
      <w:r w:rsidR="0000516C" w:rsidRPr="0047735B">
        <w:rPr>
          <w:b w:val="0"/>
          <w:bCs/>
        </w:rPr>
        <w:t>of</w:t>
      </w:r>
      <w:r w:rsidR="0093212E">
        <w:rPr>
          <w:b w:val="0"/>
          <w:bCs/>
        </w:rPr>
        <w:t xml:space="preserve"> </w:t>
      </w:r>
      <w:r w:rsidR="002B0B7C">
        <w:rPr>
          <w:b w:val="0"/>
          <w:bCs/>
        </w:rPr>
        <w:t>202</w:t>
      </w:r>
      <w:r w:rsidR="00A02C38">
        <w:rPr>
          <w:b w:val="0"/>
          <w:bCs/>
        </w:rPr>
        <w:t>4</w:t>
      </w:r>
    </w:p>
    <w:p w14:paraId="4F116C2A" w14:textId="795E4D1A" w:rsidR="009267B6" w:rsidRDefault="00F12A09" w:rsidP="009267B6">
      <w:pPr>
        <w:pStyle w:val="normal3"/>
        <w:tabs>
          <w:tab w:val="clear" w:pos="4500"/>
          <w:tab w:val="clear" w:pos="9000"/>
        </w:tabs>
        <w:spacing w:after="0" w:line="360" w:lineRule="auto"/>
        <w:rPr>
          <w:b w:val="0"/>
          <w:bCs/>
        </w:rPr>
      </w:pPr>
      <w:r>
        <w:rPr>
          <w:b w:val="0"/>
          <w:bCs/>
        </w:rPr>
        <w:t>(on</w:t>
      </w:r>
      <w:r w:rsidR="002B0B7C">
        <w:rPr>
          <w:b w:val="0"/>
          <w:bCs/>
        </w:rPr>
        <w:t xml:space="preserve"> </w:t>
      </w:r>
      <w:r w:rsidR="0000516C" w:rsidRPr="0047735B">
        <w:rPr>
          <w:b w:val="0"/>
          <w:bCs/>
        </w:rPr>
        <w:t>appeal from</w:t>
      </w:r>
      <w:r w:rsidR="0047735B" w:rsidRPr="0047735B">
        <w:rPr>
          <w:b w:val="0"/>
          <w:bCs/>
        </w:rPr>
        <w:t xml:space="preserve"> </w:t>
      </w:r>
      <w:r w:rsidR="002B0B7C">
        <w:rPr>
          <w:b w:val="0"/>
          <w:bCs/>
        </w:rPr>
        <w:t>HCAL</w:t>
      </w:r>
      <w:r w:rsidR="0047735B" w:rsidRPr="0047735B">
        <w:rPr>
          <w:b w:val="0"/>
          <w:bCs/>
        </w:rPr>
        <w:t xml:space="preserve"> </w:t>
      </w:r>
      <w:r w:rsidR="0000516C" w:rsidRPr="0047735B">
        <w:rPr>
          <w:rFonts w:eastAsia="宋体"/>
          <w:b w:val="0"/>
          <w:bCs/>
          <w:lang w:eastAsia="zh-CN"/>
        </w:rPr>
        <w:t>NO</w:t>
      </w:r>
      <w:r w:rsidR="007E10AA">
        <w:rPr>
          <w:rFonts w:eastAsia="宋体"/>
          <w:b w:val="0"/>
          <w:bCs/>
          <w:lang w:eastAsia="zh-CN"/>
        </w:rPr>
        <w:t>.</w:t>
      </w:r>
      <w:r w:rsidR="0047735B" w:rsidRPr="0047735B">
        <w:rPr>
          <w:rFonts w:eastAsia="宋体"/>
          <w:b w:val="0"/>
          <w:bCs/>
          <w:lang w:eastAsia="zh-CN"/>
        </w:rPr>
        <w:t xml:space="preserve"> </w:t>
      </w:r>
      <w:r w:rsidR="00AB66CB">
        <w:rPr>
          <w:rFonts w:eastAsia="宋体"/>
          <w:b w:val="0"/>
          <w:bCs/>
          <w:lang w:eastAsia="zh-CN"/>
        </w:rPr>
        <w:t>1</w:t>
      </w:r>
      <w:r w:rsidR="008638A1">
        <w:rPr>
          <w:rFonts w:eastAsia="宋体"/>
          <w:b w:val="0"/>
          <w:bCs/>
          <w:lang w:eastAsia="zh-CN"/>
        </w:rPr>
        <w:t>79</w:t>
      </w:r>
      <w:r w:rsidR="0000516C" w:rsidRPr="0047735B">
        <w:rPr>
          <w:rFonts w:eastAsia="宋体"/>
          <w:b w:val="0"/>
          <w:bCs/>
          <w:lang w:eastAsia="zh-CN"/>
        </w:rPr>
        <w:t xml:space="preserve"> </w:t>
      </w:r>
      <w:r w:rsidR="0000516C" w:rsidRPr="0047735B">
        <w:rPr>
          <w:b w:val="0"/>
          <w:bCs/>
        </w:rPr>
        <w:t xml:space="preserve">of </w:t>
      </w:r>
      <w:r w:rsidR="002B0B7C">
        <w:rPr>
          <w:b w:val="0"/>
          <w:bCs/>
        </w:rPr>
        <w:t>20</w:t>
      </w:r>
      <w:r w:rsidR="00A02C38">
        <w:rPr>
          <w:b w:val="0"/>
          <w:bCs/>
        </w:rPr>
        <w:t>2</w:t>
      </w:r>
      <w:r w:rsidR="008638A1">
        <w:rPr>
          <w:b w:val="0"/>
          <w:bCs/>
        </w:rPr>
        <w:t>4</w:t>
      </w:r>
      <w:r w:rsidR="0000516C" w:rsidRPr="0047735B">
        <w:rPr>
          <w:b w:val="0"/>
          <w:bCs/>
        </w:rPr>
        <w:t>)</w:t>
      </w:r>
    </w:p>
    <w:p w14:paraId="6A6F74BA" w14:textId="77777777" w:rsidR="009267B6" w:rsidRPr="00A26BE3" w:rsidRDefault="009267B6" w:rsidP="009267B6">
      <w:pPr>
        <w:pStyle w:val="normal3"/>
        <w:tabs>
          <w:tab w:val="clear" w:pos="4500"/>
          <w:tab w:val="clear" w:pos="9000"/>
        </w:tabs>
        <w:spacing w:after="0" w:line="360" w:lineRule="auto"/>
        <w:rPr>
          <w:rFonts w:eastAsia="宋体"/>
          <w:b w:val="0"/>
          <w:szCs w:val="28"/>
        </w:rPr>
      </w:pPr>
      <w:r w:rsidRPr="00A26BE3">
        <w:rPr>
          <w:noProof/>
          <w:szCs w:val="28"/>
          <w:lang w:val="en-US"/>
        </w:rPr>
        <w:t xml:space="preserve"> </w:t>
      </w:r>
      <w:r w:rsidRPr="00A26BE3">
        <w:rPr>
          <w:noProof/>
          <w:szCs w:val="28"/>
          <w:lang w:val="en-US" w:eastAsia="zh-CN"/>
        </w:rPr>
        <mc:AlternateContent>
          <mc:Choice Requires="wps">
            <w:drawing>
              <wp:anchor distT="4294967295" distB="4294967295" distL="114300" distR="114300" simplePos="0" relativeHeight="251659264" behindDoc="0" locked="0" layoutInCell="1" allowOverlap="1" wp14:anchorId="500F7937" wp14:editId="7CAA0E77">
                <wp:simplePos x="0" y="0"/>
                <wp:positionH relativeFrom="column">
                  <wp:posOffset>1558290</wp:posOffset>
                </wp:positionH>
                <wp:positionV relativeFrom="paragraph">
                  <wp:posOffset>194944</wp:posOffset>
                </wp:positionV>
                <wp:extent cx="2257425" cy="0"/>
                <wp:effectExtent l="0" t="0" r="285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DF98029" id="_x0000_t32" coordsize="21600,21600" o:spt="32" o:oned="t" path="m,l21600,21600e" filled="f">
                <v:path arrowok="t" fillok="f" o:connecttype="none"/>
                <o:lock v:ext="edit" shapetype="t"/>
              </v:shapetype>
              <v:shape id="Straight Arrow Connector 5" o:spid="_x0000_s1026" type="#_x0000_t32" style="position:absolute;margin-left:122.7pt;margin-top:15.35pt;width:177.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or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"/>
            </w:pict>
          </mc:Fallback>
        </mc:AlternateContent>
      </w:r>
    </w:p>
    <w:p w14:paraId="50DDEBDF" w14:textId="77777777" w:rsidR="009267B6" w:rsidRPr="00A26BE3" w:rsidRDefault="009267B6" w:rsidP="009267B6">
      <w:pPr>
        <w:pStyle w:val="normal2"/>
        <w:overflowPunct/>
        <w:autoSpaceDE/>
        <w:autoSpaceDN/>
        <w:spacing w:line="360" w:lineRule="auto"/>
        <w:jc w:val="both"/>
        <w:rPr>
          <w:caps w:val="0"/>
          <w:lang w:val="en-US" w:eastAsia="zh-CN"/>
        </w:rPr>
      </w:pPr>
    </w:p>
    <w:tbl>
      <w:tblPr>
        <w:tblW w:w="0" w:type="auto"/>
        <w:tblInd w:w="108" w:type="dxa"/>
        <w:tblLook w:val="04A0" w:firstRow="1" w:lastRow="0" w:firstColumn="1" w:lastColumn="0" w:noHBand="0" w:noVBand="1"/>
      </w:tblPr>
      <w:tblGrid>
        <w:gridCol w:w="1382"/>
        <w:gridCol w:w="5340"/>
        <w:gridCol w:w="1433"/>
      </w:tblGrid>
      <w:tr w:rsidR="009267B6" w:rsidRPr="00A26BE3" w14:paraId="22736E62" w14:textId="77777777" w:rsidTr="00587FE3">
        <w:trPr>
          <w:trHeight w:val="562"/>
        </w:trPr>
        <w:tc>
          <w:tcPr>
            <w:tcW w:w="1422" w:type="dxa"/>
            <w:shd w:val="clear" w:color="auto" w:fill="auto"/>
          </w:tcPr>
          <w:p w14:paraId="6CAE9DDB" w14:textId="77777777" w:rsidR="009267B6" w:rsidRPr="00A26BE3" w:rsidRDefault="009267B6" w:rsidP="009267B6">
            <w:pPr>
              <w:spacing w:line="360" w:lineRule="auto"/>
              <w:ind w:right="-14"/>
              <w:outlineLvl w:val="0"/>
              <w:rPr>
                <w:rFonts w:eastAsia="宋体"/>
                <w:b w:val="0"/>
                <w:sz w:val="28"/>
                <w:szCs w:val="28"/>
              </w:rPr>
            </w:pPr>
            <w:r w:rsidRPr="00A26BE3">
              <w:rPr>
                <w:rFonts w:eastAsia="宋体"/>
                <w:b w:val="0"/>
                <w:sz w:val="28"/>
                <w:szCs w:val="28"/>
              </w:rPr>
              <w:t>RE</w:t>
            </w:r>
          </w:p>
        </w:tc>
        <w:tc>
          <w:tcPr>
            <w:tcW w:w="5535" w:type="dxa"/>
            <w:shd w:val="clear" w:color="auto" w:fill="auto"/>
          </w:tcPr>
          <w:p w14:paraId="01EABE38" w14:textId="464D7F53" w:rsidR="009267B6" w:rsidRPr="00A26BE3" w:rsidRDefault="008638A1" w:rsidP="009267B6">
            <w:pPr>
              <w:spacing w:line="360" w:lineRule="auto"/>
              <w:ind w:right="-14"/>
              <w:jc w:val="center"/>
              <w:outlineLvl w:val="0"/>
              <w:rPr>
                <w:rFonts w:eastAsia="宋体"/>
                <w:b w:val="0"/>
                <w:caps/>
                <w:sz w:val="28"/>
                <w:szCs w:val="28"/>
              </w:rPr>
            </w:pPr>
            <w:r>
              <w:rPr>
                <w:rFonts w:eastAsia="宋体"/>
                <w:b w:val="0"/>
                <w:caps/>
                <w:sz w:val="28"/>
                <w:szCs w:val="28"/>
              </w:rPr>
              <w:t>DOA</w:t>
            </w:r>
            <w:r w:rsidR="006A25F2">
              <w:rPr>
                <w:rFonts w:eastAsia="宋体"/>
                <w:b w:val="0"/>
                <w:caps/>
                <w:sz w:val="28"/>
                <w:szCs w:val="28"/>
              </w:rPr>
              <w:t>N</w:t>
            </w:r>
            <w:r>
              <w:rPr>
                <w:rFonts w:eastAsia="宋体"/>
                <w:b w:val="0"/>
                <w:caps/>
                <w:sz w:val="28"/>
                <w:szCs w:val="28"/>
              </w:rPr>
              <w:t xml:space="preserve"> VAN KHUYEN</w:t>
            </w:r>
          </w:p>
        </w:tc>
        <w:tc>
          <w:tcPr>
            <w:tcW w:w="1439" w:type="dxa"/>
            <w:shd w:val="clear" w:color="auto" w:fill="auto"/>
          </w:tcPr>
          <w:p w14:paraId="25900DF0" w14:textId="77777777" w:rsidR="009267B6" w:rsidRPr="00A26BE3" w:rsidRDefault="009267B6" w:rsidP="009267B6">
            <w:pPr>
              <w:spacing w:line="360" w:lineRule="auto"/>
              <w:ind w:right="-14"/>
              <w:outlineLvl w:val="0"/>
              <w:rPr>
                <w:rFonts w:eastAsia="宋体"/>
                <w:b w:val="0"/>
                <w:sz w:val="28"/>
                <w:szCs w:val="28"/>
              </w:rPr>
            </w:pPr>
            <w:r w:rsidRPr="00A26BE3">
              <w:rPr>
                <w:rFonts w:eastAsia="宋体"/>
                <w:b w:val="0"/>
                <w:sz w:val="28"/>
                <w:szCs w:val="28"/>
              </w:rPr>
              <w:t>Applicant</w:t>
            </w:r>
          </w:p>
        </w:tc>
      </w:tr>
    </w:tbl>
    <w:p w14:paraId="415E66F0" w14:textId="77777777" w:rsidR="009267B6" w:rsidRPr="00A26BE3" w:rsidRDefault="009267B6" w:rsidP="009267B6">
      <w:pPr>
        <w:pStyle w:val="Header"/>
        <w:tabs>
          <w:tab w:val="left" w:pos="3130"/>
          <w:tab w:val="center" w:pos="4320"/>
          <w:tab w:val="right" w:pos="8453"/>
        </w:tabs>
        <w:spacing w:line="360" w:lineRule="auto"/>
        <w:rPr>
          <w:rFonts w:eastAsia="PMingLiU"/>
          <w:sz w:val="28"/>
          <w:szCs w:val="28"/>
          <w:lang w:eastAsia="zh-TW"/>
        </w:rPr>
      </w:pPr>
      <w:r w:rsidRPr="00A26BE3">
        <w:rPr>
          <w:rFonts w:eastAsia="PMingLiU"/>
          <w:sz w:val="28"/>
          <w:szCs w:val="28"/>
          <w:lang w:eastAsia="zh-TW"/>
        </w:rPr>
        <w:t>__________________________</w:t>
      </w:r>
    </w:p>
    <w:p w14:paraId="5D9FEE03" w14:textId="77777777" w:rsidR="009267B6" w:rsidRDefault="009267B6" w:rsidP="009267B6">
      <w:pPr>
        <w:tabs>
          <w:tab w:val="left" w:pos="1080"/>
        </w:tabs>
        <w:spacing w:line="360" w:lineRule="auto"/>
        <w:rPr>
          <w:rFonts w:eastAsia="宋体"/>
          <w:b w:val="0"/>
          <w:sz w:val="28"/>
          <w:szCs w:val="28"/>
        </w:rPr>
      </w:pPr>
    </w:p>
    <w:p w14:paraId="5B7AC759" w14:textId="07CDD24C" w:rsidR="009267B6" w:rsidRPr="00A26BE3" w:rsidRDefault="009267B6" w:rsidP="009267B6">
      <w:pPr>
        <w:tabs>
          <w:tab w:val="left" w:pos="1080"/>
        </w:tabs>
        <w:spacing w:line="360" w:lineRule="auto"/>
        <w:rPr>
          <w:rFonts w:eastAsia="宋体"/>
          <w:b w:val="0"/>
          <w:sz w:val="28"/>
          <w:szCs w:val="28"/>
        </w:rPr>
      </w:pPr>
      <w:r w:rsidRPr="00A26BE3">
        <w:rPr>
          <w:rFonts w:eastAsia="宋体"/>
          <w:b w:val="0"/>
          <w:sz w:val="28"/>
          <w:szCs w:val="28"/>
        </w:rPr>
        <w:t xml:space="preserve">Before: </w:t>
      </w:r>
      <w:r w:rsidRPr="00A26BE3">
        <w:rPr>
          <w:rFonts w:eastAsia="宋体"/>
          <w:b w:val="0"/>
          <w:sz w:val="28"/>
          <w:szCs w:val="28"/>
        </w:rPr>
        <w:tab/>
        <w:t xml:space="preserve">Hon Chu </w:t>
      </w:r>
      <w:r w:rsidR="00045481">
        <w:rPr>
          <w:rFonts w:eastAsia="宋体"/>
          <w:b w:val="0"/>
          <w:sz w:val="28"/>
          <w:szCs w:val="28"/>
        </w:rPr>
        <w:t xml:space="preserve">VP </w:t>
      </w:r>
      <w:r>
        <w:rPr>
          <w:rFonts w:eastAsia="宋体"/>
          <w:b w:val="0"/>
          <w:sz w:val="28"/>
          <w:szCs w:val="28"/>
        </w:rPr>
        <w:t xml:space="preserve">and </w:t>
      </w:r>
      <w:r w:rsidR="006646EA">
        <w:rPr>
          <w:rFonts w:eastAsia="宋体"/>
          <w:b w:val="0"/>
          <w:sz w:val="28"/>
          <w:szCs w:val="28"/>
        </w:rPr>
        <w:t>Au</w:t>
      </w:r>
      <w:r w:rsidR="00B7374D">
        <w:rPr>
          <w:rFonts w:eastAsia="宋体"/>
          <w:b w:val="0"/>
          <w:sz w:val="28"/>
          <w:szCs w:val="28"/>
        </w:rPr>
        <w:t xml:space="preserve"> </w:t>
      </w:r>
      <w:r w:rsidRPr="00A26BE3">
        <w:rPr>
          <w:rFonts w:eastAsia="宋体"/>
          <w:b w:val="0"/>
          <w:sz w:val="28"/>
          <w:szCs w:val="28"/>
        </w:rPr>
        <w:t>JA in Court</w:t>
      </w:r>
    </w:p>
    <w:p w14:paraId="103E8E81" w14:textId="1D0619AC" w:rsidR="009267B6" w:rsidRDefault="009267B6" w:rsidP="009267B6">
      <w:pPr>
        <w:tabs>
          <w:tab w:val="left" w:pos="2160"/>
        </w:tabs>
        <w:spacing w:line="360" w:lineRule="auto"/>
        <w:rPr>
          <w:rFonts w:eastAsia="宋体"/>
          <w:b w:val="0"/>
          <w:bCs/>
          <w:sz w:val="28"/>
          <w:szCs w:val="28"/>
        </w:rPr>
      </w:pPr>
      <w:r w:rsidRPr="00A26BE3">
        <w:rPr>
          <w:b w:val="0"/>
          <w:bCs/>
          <w:sz w:val="28"/>
          <w:szCs w:val="28"/>
        </w:rPr>
        <w:t>Date of</w:t>
      </w:r>
      <w:r w:rsidR="007D01FD">
        <w:rPr>
          <w:rFonts w:eastAsia="宋体"/>
          <w:b w:val="0"/>
          <w:bCs/>
          <w:sz w:val="28"/>
          <w:szCs w:val="28"/>
        </w:rPr>
        <w:t xml:space="preserve"> Judgment: 4 March</w:t>
      </w:r>
      <w:r>
        <w:rPr>
          <w:rFonts w:eastAsia="宋体"/>
          <w:b w:val="0"/>
          <w:bCs/>
          <w:sz w:val="28"/>
          <w:szCs w:val="28"/>
        </w:rPr>
        <w:t xml:space="preserve"> 202</w:t>
      </w:r>
      <w:r w:rsidR="008638A1">
        <w:rPr>
          <w:rFonts w:eastAsia="宋体"/>
          <w:b w:val="0"/>
          <w:bCs/>
          <w:sz w:val="28"/>
          <w:szCs w:val="28"/>
        </w:rPr>
        <w:t>5</w:t>
      </w:r>
    </w:p>
    <w:p w14:paraId="4AEDB74A" w14:textId="77777777" w:rsidR="009267B6" w:rsidRPr="00A26BE3" w:rsidRDefault="009267B6" w:rsidP="009267B6">
      <w:pPr>
        <w:pStyle w:val="normal1"/>
        <w:keepNext/>
        <w:tabs>
          <w:tab w:val="clear" w:pos="1411"/>
        </w:tabs>
        <w:spacing w:after="240" w:line="360" w:lineRule="auto"/>
        <w:rPr>
          <w:rFonts w:eastAsia="宋体"/>
          <w:b/>
          <w:szCs w:val="28"/>
        </w:rPr>
      </w:pPr>
      <w:r w:rsidRPr="00A26BE3">
        <w:rPr>
          <w:rFonts w:eastAsia="宋体"/>
          <w:b/>
          <w:szCs w:val="28"/>
        </w:rPr>
        <w:t>________________</w:t>
      </w:r>
    </w:p>
    <w:p w14:paraId="1C9D7637" w14:textId="77777777" w:rsidR="009267B6" w:rsidRPr="00A26BE3" w:rsidRDefault="009267B6" w:rsidP="009267B6">
      <w:pPr>
        <w:keepNext/>
        <w:spacing w:line="276" w:lineRule="auto"/>
        <w:jc w:val="center"/>
        <w:rPr>
          <w:rFonts w:eastAsia="宋体"/>
          <w:bCs/>
          <w:spacing w:val="60"/>
          <w:sz w:val="28"/>
          <w:szCs w:val="28"/>
        </w:rPr>
      </w:pPr>
      <w:r w:rsidRPr="00A26BE3">
        <w:rPr>
          <w:rFonts w:eastAsia="宋体"/>
          <w:spacing w:val="60"/>
          <w:sz w:val="28"/>
          <w:szCs w:val="28"/>
        </w:rPr>
        <w:t>JUDGMENT</w:t>
      </w:r>
    </w:p>
    <w:p w14:paraId="5FCCD7C6" w14:textId="77777777" w:rsidR="009267B6" w:rsidRPr="00A26BE3" w:rsidRDefault="009267B6" w:rsidP="009267B6">
      <w:pPr>
        <w:pStyle w:val="normal1"/>
        <w:tabs>
          <w:tab w:val="clear" w:pos="1411"/>
        </w:tabs>
        <w:spacing w:line="360" w:lineRule="auto"/>
        <w:rPr>
          <w:rFonts w:eastAsia="宋体"/>
          <w:b/>
          <w:szCs w:val="28"/>
        </w:rPr>
      </w:pPr>
      <w:r w:rsidRPr="00A26BE3">
        <w:rPr>
          <w:rFonts w:eastAsia="宋体"/>
          <w:b/>
          <w:szCs w:val="28"/>
        </w:rPr>
        <w:t>________________</w:t>
      </w:r>
    </w:p>
    <w:p w14:paraId="507E9ED2" w14:textId="77777777" w:rsidR="009267B6" w:rsidRPr="00A26BE3" w:rsidRDefault="009267B6" w:rsidP="009267B6">
      <w:pPr>
        <w:pStyle w:val="T-Draft"/>
        <w:numPr>
          <w:ilvl w:val="0"/>
          <w:numId w:val="0"/>
        </w:numPr>
        <w:spacing w:before="0"/>
        <w:rPr>
          <w:szCs w:val="28"/>
        </w:rPr>
      </w:pPr>
    </w:p>
    <w:p w14:paraId="249FBA9A" w14:textId="41DF2AA8" w:rsidR="009267B6" w:rsidRPr="00A26BE3" w:rsidRDefault="009267B6" w:rsidP="009267B6">
      <w:pPr>
        <w:pStyle w:val="ListParagraph"/>
        <w:tabs>
          <w:tab w:val="left" w:pos="1440"/>
        </w:tabs>
        <w:spacing w:line="360" w:lineRule="auto"/>
        <w:ind w:left="0"/>
        <w:jc w:val="both"/>
        <w:rPr>
          <w:rFonts w:ascii="Times New Roman" w:hAnsi="Times New Roman"/>
          <w:sz w:val="28"/>
          <w:szCs w:val="28"/>
        </w:rPr>
      </w:pPr>
      <w:r w:rsidRPr="00A26BE3">
        <w:rPr>
          <w:rFonts w:ascii="Times New Roman" w:hAnsi="Times New Roman"/>
          <w:sz w:val="28"/>
          <w:szCs w:val="28"/>
        </w:rPr>
        <w:t xml:space="preserve">Hon Chu </w:t>
      </w:r>
      <w:r w:rsidR="00045481">
        <w:rPr>
          <w:rFonts w:ascii="Times New Roman" w:hAnsi="Times New Roman"/>
          <w:sz w:val="28"/>
          <w:szCs w:val="28"/>
        </w:rPr>
        <w:t>VP</w:t>
      </w:r>
      <w:r w:rsidRPr="00A26BE3">
        <w:rPr>
          <w:rFonts w:ascii="Times New Roman" w:hAnsi="Times New Roman"/>
          <w:sz w:val="28"/>
          <w:szCs w:val="28"/>
        </w:rPr>
        <w:t xml:space="preserve"> </w:t>
      </w:r>
      <w:r>
        <w:rPr>
          <w:rFonts w:ascii="Times New Roman" w:hAnsi="Times New Roman"/>
          <w:sz w:val="28"/>
          <w:szCs w:val="28"/>
        </w:rPr>
        <w:t>(</w:t>
      </w:r>
      <w:r w:rsidRPr="00A26BE3">
        <w:rPr>
          <w:rFonts w:ascii="Times New Roman" w:hAnsi="Times New Roman"/>
          <w:sz w:val="28"/>
          <w:szCs w:val="28"/>
        </w:rPr>
        <w:t>giving the Judgment of the Court</w:t>
      </w:r>
      <w:r>
        <w:rPr>
          <w:rFonts w:ascii="Times New Roman" w:hAnsi="Times New Roman"/>
          <w:sz w:val="28"/>
          <w:szCs w:val="28"/>
        </w:rPr>
        <w:t>)</w:t>
      </w:r>
      <w:r w:rsidRPr="00A26BE3">
        <w:rPr>
          <w:rFonts w:ascii="Times New Roman" w:hAnsi="Times New Roman"/>
          <w:sz w:val="28"/>
          <w:szCs w:val="28"/>
        </w:rPr>
        <w:t>:</w:t>
      </w:r>
    </w:p>
    <w:p w14:paraId="1EDBB8E3" w14:textId="7A0B4ED0" w:rsidR="000E66EE" w:rsidRPr="000E66EE" w:rsidRDefault="000E66EE" w:rsidP="000E66EE">
      <w:pPr>
        <w:pStyle w:val="T-Draft"/>
        <w:numPr>
          <w:ilvl w:val="0"/>
          <w:numId w:val="0"/>
        </w:numPr>
        <w:rPr>
          <w:i/>
          <w:iCs/>
          <w:lang w:val="en-US"/>
        </w:rPr>
      </w:pPr>
      <w:r w:rsidRPr="000E66EE">
        <w:rPr>
          <w:i/>
          <w:iCs/>
          <w:lang w:val="en-US"/>
        </w:rPr>
        <w:t xml:space="preserve">Introduction </w:t>
      </w:r>
    </w:p>
    <w:p w14:paraId="34B3F0CF" w14:textId="63D9C376" w:rsidR="000E66EE" w:rsidRDefault="00F12A09" w:rsidP="000E66EE">
      <w:pPr>
        <w:pStyle w:val="T-Draft"/>
        <w:rPr>
          <w:lang w:val="en-US"/>
        </w:rPr>
      </w:pPr>
      <w:r w:rsidRPr="00F12A09">
        <w:rPr>
          <w:lang w:val="en-US"/>
        </w:rPr>
        <w:t>Th</w:t>
      </w:r>
      <w:r w:rsidR="00045481">
        <w:rPr>
          <w:lang w:val="en-US"/>
        </w:rPr>
        <w:t>is is th</w:t>
      </w:r>
      <w:r w:rsidRPr="00F12A09">
        <w:rPr>
          <w:lang w:val="en-US"/>
        </w:rPr>
        <w:t>e applicant</w:t>
      </w:r>
      <w:r w:rsidR="00045481">
        <w:rPr>
          <w:lang w:val="en-US"/>
        </w:rPr>
        <w:t>’s a</w:t>
      </w:r>
      <w:r w:rsidRPr="00F12A09">
        <w:rPr>
          <w:lang w:val="en-US"/>
        </w:rPr>
        <w:t xml:space="preserve">ppeal against the decision of Deputy High Court Judge </w:t>
      </w:r>
      <w:r w:rsidR="00AB66CB">
        <w:rPr>
          <w:lang w:val="en-US"/>
        </w:rPr>
        <w:t>To</w:t>
      </w:r>
      <w:r w:rsidRPr="00F12A09">
        <w:rPr>
          <w:lang w:val="en-US"/>
        </w:rPr>
        <w:t xml:space="preserve"> </w:t>
      </w:r>
      <w:r w:rsidR="00E8687E">
        <w:rPr>
          <w:lang w:val="en-US"/>
        </w:rPr>
        <w:t xml:space="preserve">(“the Judge”) </w:t>
      </w:r>
      <w:r w:rsidR="009267B6">
        <w:rPr>
          <w:lang w:val="en-US"/>
        </w:rPr>
        <w:t xml:space="preserve">given on </w:t>
      </w:r>
      <w:r w:rsidR="008638A1">
        <w:rPr>
          <w:lang w:val="en-US"/>
        </w:rPr>
        <w:t xml:space="preserve">18 April </w:t>
      </w:r>
      <w:r w:rsidRPr="00F12A09">
        <w:rPr>
          <w:lang w:val="en-US"/>
        </w:rPr>
        <w:t>202</w:t>
      </w:r>
      <w:r w:rsidR="00A02C38">
        <w:rPr>
          <w:lang w:val="en-US"/>
        </w:rPr>
        <w:t>4</w:t>
      </w:r>
      <w:r w:rsidRPr="00F12A09">
        <w:rPr>
          <w:vertAlign w:val="superscript"/>
          <w:lang w:val="en-US"/>
        </w:rPr>
        <w:footnoteReference w:id="1"/>
      </w:r>
      <w:r w:rsidRPr="00F12A09">
        <w:rPr>
          <w:lang w:val="en-US"/>
        </w:rPr>
        <w:t xml:space="preserve"> refus</w:t>
      </w:r>
      <w:r w:rsidR="00045481">
        <w:rPr>
          <w:lang w:val="en-US"/>
        </w:rPr>
        <w:t>ing</w:t>
      </w:r>
      <w:r w:rsidRPr="00F12A09">
        <w:rPr>
          <w:lang w:val="en-US"/>
        </w:rPr>
        <w:t xml:space="preserve"> to </w:t>
      </w:r>
      <w:r w:rsidR="008638A1">
        <w:rPr>
          <w:lang w:val="en-US"/>
        </w:rPr>
        <w:t>extend the time for applying for judicial review and dismissing his application for</w:t>
      </w:r>
      <w:r w:rsidR="00A02C38">
        <w:rPr>
          <w:lang w:val="en-US"/>
        </w:rPr>
        <w:t xml:space="preserve"> leave </w:t>
      </w:r>
      <w:r w:rsidR="00045481">
        <w:rPr>
          <w:lang w:val="en-US"/>
        </w:rPr>
        <w:t>to</w:t>
      </w:r>
      <w:r w:rsidRPr="00F12A09">
        <w:rPr>
          <w:lang w:val="en-US"/>
        </w:rPr>
        <w:t xml:space="preserve"> </w:t>
      </w:r>
      <w:r w:rsidR="008638A1">
        <w:rPr>
          <w:lang w:val="en-US"/>
        </w:rPr>
        <w:t xml:space="preserve">apply for </w:t>
      </w:r>
      <w:r w:rsidRPr="00F12A09">
        <w:rPr>
          <w:lang w:val="en-US"/>
        </w:rPr>
        <w:t>judicial review</w:t>
      </w:r>
      <w:r w:rsidR="008638A1">
        <w:rPr>
          <w:lang w:val="en-US"/>
        </w:rPr>
        <w:t>.  The intended judicial review was in respect of</w:t>
      </w:r>
      <w:r w:rsidRPr="00F12A09">
        <w:rPr>
          <w:lang w:val="en-US"/>
        </w:rPr>
        <w:t xml:space="preserve"> the decision</w:t>
      </w:r>
      <w:r w:rsidR="002A2AD0">
        <w:rPr>
          <w:lang w:val="en-US"/>
        </w:rPr>
        <w:t xml:space="preserve"> </w:t>
      </w:r>
      <w:r w:rsidR="008638A1" w:rsidRPr="00F12A09">
        <w:rPr>
          <w:lang w:val="en-US"/>
        </w:rPr>
        <w:t xml:space="preserve">the Torture Claims Appeal Board </w:t>
      </w:r>
      <w:r w:rsidR="008638A1" w:rsidRPr="00F12A09">
        <w:rPr>
          <w:lang w:val="en-US"/>
        </w:rPr>
        <w:lastRenderedPageBreak/>
        <w:t xml:space="preserve">(“the Board”) </w:t>
      </w:r>
      <w:r w:rsidR="008638A1">
        <w:rPr>
          <w:lang w:val="en-US"/>
        </w:rPr>
        <w:t xml:space="preserve">dismissing his appeal against the decision </w:t>
      </w:r>
      <w:r w:rsidR="002A2AD0">
        <w:rPr>
          <w:lang w:val="en-US"/>
        </w:rPr>
        <w:t xml:space="preserve">of the Director of Immigration (“the Director”) </w:t>
      </w:r>
      <w:r w:rsidR="008638A1">
        <w:rPr>
          <w:lang w:val="en-US"/>
        </w:rPr>
        <w:t>rejecting his</w:t>
      </w:r>
      <w:r w:rsidRPr="00F12A09">
        <w:rPr>
          <w:lang w:val="en-US"/>
        </w:rPr>
        <w:t xml:space="preserve"> non</w:t>
      </w:r>
      <w:r w:rsidRPr="00F12A09">
        <w:rPr>
          <w:lang w:val="en-US"/>
        </w:rPr>
        <w:noBreakHyphen/>
      </w:r>
      <w:r>
        <w:rPr>
          <w:lang w:val="en-US"/>
        </w:rPr>
        <w:t>refoulement protection claim.</w:t>
      </w:r>
    </w:p>
    <w:p w14:paraId="3F7B31F9" w14:textId="71D5C49D" w:rsidR="00A02C38" w:rsidRPr="008638A1" w:rsidRDefault="008638A1" w:rsidP="008638A1">
      <w:pPr>
        <w:pStyle w:val="T-Draft"/>
        <w:rPr>
          <w:lang w:val="en-US"/>
        </w:rPr>
      </w:pPr>
      <w:r>
        <w:rPr>
          <w:lang w:val="en-US"/>
        </w:rPr>
        <w:t>The</w:t>
      </w:r>
      <w:r w:rsidR="00A02C38">
        <w:rPr>
          <w:lang w:val="en-US"/>
        </w:rPr>
        <w:t xml:space="preserve"> applicant </w:t>
      </w:r>
      <w:r>
        <w:rPr>
          <w:lang w:val="en-US"/>
        </w:rPr>
        <w:t>had lodged a written submission to support his appeal.  He had</w:t>
      </w:r>
      <w:r w:rsidRPr="000E66EE">
        <w:rPr>
          <w:lang w:val="en-US"/>
        </w:rPr>
        <w:t xml:space="preserve"> </w:t>
      </w:r>
      <w:r w:rsidR="00A02C38" w:rsidRPr="000E66EE">
        <w:rPr>
          <w:lang w:val="en-US"/>
        </w:rPr>
        <w:t>consented to the disposal of h</w:t>
      </w:r>
      <w:r>
        <w:rPr>
          <w:lang w:val="en-US"/>
        </w:rPr>
        <w:t>is</w:t>
      </w:r>
      <w:r w:rsidR="00A02C38" w:rsidRPr="000E66EE">
        <w:rPr>
          <w:lang w:val="en-US"/>
        </w:rPr>
        <w:t xml:space="preserve"> appeal on paper by the Court of Appeal.  </w:t>
      </w:r>
      <w:r w:rsidR="00A02C38" w:rsidRPr="008638A1">
        <w:rPr>
          <w:lang w:val="en-US"/>
        </w:rPr>
        <w:t xml:space="preserve">  </w:t>
      </w:r>
      <w:r w:rsidR="00045481" w:rsidRPr="008638A1">
        <w:rPr>
          <w:lang w:val="en-US"/>
        </w:rPr>
        <w:t xml:space="preserve">  </w:t>
      </w:r>
    </w:p>
    <w:p w14:paraId="112EF2F0" w14:textId="77777777" w:rsidR="002A2AD0" w:rsidRPr="002A2AD0" w:rsidRDefault="002A2AD0" w:rsidP="002A2AD0">
      <w:pPr>
        <w:pStyle w:val="T-Draft"/>
        <w:numPr>
          <w:ilvl w:val="0"/>
          <w:numId w:val="0"/>
        </w:numPr>
        <w:rPr>
          <w:i/>
          <w:lang w:val="en-US"/>
        </w:rPr>
      </w:pPr>
      <w:r w:rsidRPr="002A2AD0">
        <w:rPr>
          <w:i/>
          <w:lang w:val="en-US"/>
        </w:rPr>
        <w:t>The applicant’s claim</w:t>
      </w:r>
    </w:p>
    <w:p w14:paraId="6D0E4777" w14:textId="2FD4EB86" w:rsidR="00F12A09" w:rsidRPr="00297CAA" w:rsidRDefault="00F12A09" w:rsidP="00297CAA">
      <w:pPr>
        <w:pStyle w:val="T-Draft"/>
        <w:rPr>
          <w:lang w:val="en-US"/>
        </w:rPr>
      </w:pPr>
      <w:r w:rsidRPr="00F12A09">
        <w:rPr>
          <w:lang w:val="en-US"/>
        </w:rPr>
        <w:t xml:space="preserve">  </w:t>
      </w:r>
      <w:r w:rsidR="002A2AD0" w:rsidRPr="00F12A09">
        <w:rPr>
          <w:lang w:val="en-US"/>
        </w:rPr>
        <w:t>The applicant is a</w:t>
      </w:r>
      <w:r w:rsidR="00B7374D">
        <w:rPr>
          <w:lang w:val="en-US"/>
        </w:rPr>
        <w:t xml:space="preserve"> </w:t>
      </w:r>
      <w:r w:rsidR="00AB66CB">
        <w:rPr>
          <w:lang w:val="en-US"/>
        </w:rPr>
        <w:t xml:space="preserve">Vietnamese </w:t>
      </w:r>
      <w:r w:rsidR="002A2AD0" w:rsidRPr="00F12A09">
        <w:rPr>
          <w:lang w:val="en-US"/>
        </w:rPr>
        <w:t>national</w:t>
      </w:r>
      <w:r w:rsidR="00B7374D">
        <w:rPr>
          <w:lang w:val="en-US"/>
        </w:rPr>
        <w:t xml:space="preserve"> </w:t>
      </w:r>
      <w:r w:rsidR="002A2AD0">
        <w:rPr>
          <w:lang w:val="en-US"/>
        </w:rPr>
        <w:t xml:space="preserve">aged </w:t>
      </w:r>
      <w:r w:rsidR="008638A1">
        <w:rPr>
          <w:lang w:val="en-US"/>
        </w:rPr>
        <w:t>3</w:t>
      </w:r>
      <w:r w:rsidR="00AB66CB">
        <w:rPr>
          <w:lang w:val="en-US"/>
        </w:rPr>
        <w:t>4</w:t>
      </w:r>
      <w:r w:rsidR="002A2AD0" w:rsidRPr="00F12A09">
        <w:rPr>
          <w:lang w:val="en-US"/>
        </w:rPr>
        <w:t xml:space="preserve">.  </w:t>
      </w:r>
      <w:r w:rsidR="008638A1">
        <w:rPr>
          <w:lang w:val="en-US"/>
        </w:rPr>
        <w:t>H</w:t>
      </w:r>
      <w:r w:rsidR="00AB66CB">
        <w:rPr>
          <w:lang w:val="en-US"/>
        </w:rPr>
        <w:t xml:space="preserve">e entered Hong Kong illegally and </w:t>
      </w:r>
      <w:r w:rsidR="008638A1">
        <w:rPr>
          <w:lang w:val="en-US"/>
        </w:rPr>
        <w:t>was arrested by the police on 20 November 2020.</w:t>
      </w:r>
      <w:r w:rsidR="00AB66CB">
        <w:rPr>
          <w:lang w:val="en-US"/>
        </w:rPr>
        <w:t xml:space="preserve">  </w:t>
      </w:r>
      <w:r w:rsidR="008638A1">
        <w:rPr>
          <w:lang w:val="en-US"/>
        </w:rPr>
        <w:t>H</w:t>
      </w:r>
      <w:r w:rsidR="00995B52">
        <w:rPr>
          <w:lang w:val="en-US"/>
        </w:rPr>
        <w:t xml:space="preserve">e </w:t>
      </w:r>
      <w:r w:rsidR="00AB66CB">
        <w:rPr>
          <w:lang w:val="en-US"/>
        </w:rPr>
        <w:t xml:space="preserve">subsequently </w:t>
      </w:r>
      <w:r w:rsidR="002A2AD0" w:rsidRPr="00F12A09">
        <w:rPr>
          <w:lang w:val="en-US"/>
        </w:rPr>
        <w:t xml:space="preserve">raised a </w:t>
      </w:r>
      <w:r w:rsidR="00D4087C">
        <w:rPr>
          <w:lang w:val="en-US"/>
        </w:rPr>
        <w:t>non-refoulement</w:t>
      </w:r>
      <w:r w:rsidR="0003262B">
        <w:rPr>
          <w:lang w:val="en-US"/>
        </w:rPr>
        <w:t xml:space="preserve"> claim</w:t>
      </w:r>
      <w:r w:rsidR="00050A14">
        <w:rPr>
          <w:lang w:val="en-US"/>
        </w:rPr>
        <w:t xml:space="preserve"> based on fear of being harmed or killed </w:t>
      </w:r>
      <w:r w:rsidR="00050A14" w:rsidRPr="00F12A09">
        <w:rPr>
          <w:lang w:val="en-US"/>
        </w:rPr>
        <w:t xml:space="preserve">by </w:t>
      </w:r>
      <w:r w:rsidR="00AB66CB">
        <w:rPr>
          <w:lang w:val="en-US"/>
        </w:rPr>
        <w:t>a moneylender due to h</w:t>
      </w:r>
      <w:r w:rsidR="008638A1">
        <w:rPr>
          <w:lang w:val="en-US"/>
        </w:rPr>
        <w:t>is</w:t>
      </w:r>
      <w:r w:rsidR="00AB66CB">
        <w:rPr>
          <w:lang w:val="en-US"/>
        </w:rPr>
        <w:t xml:space="preserve"> inability to repay h</w:t>
      </w:r>
      <w:r w:rsidR="008638A1">
        <w:rPr>
          <w:lang w:val="en-US"/>
        </w:rPr>
        <w:t>is</w:t>
      </w:r>
      <w:r w:rsidR="00AB66CB">
        <w:rPr>
          <w:lang w:val="en-US"/>
        </w:rPr>
        <w:t xml:space="preserve"> debt</w:t>
      </w:r>
      <w:r w:rsidR="00D4087C">
        <w:rPr>
          <w:lang w:val="en-US"/>
        </w:rPr>
        <w:t>.</w:t>
      </w:r>
      <w:r w:rsidR="004B557C">
        <w:rPr>
          <w:lang w:val="en-US"/>
        </w:rPr>
        <w:t xml:space="preserve">  </w:t>
      </w:r>
      <w:r w:rsidR="00AB66CB">
        <w:rPr>
          <w:lang w:val="en-US"/>
        </w:rPr>
        <w:t>H</w:t>
      </w:r>
      <w:r w:rsidR="008638A1">
        <w:rPr>
          <w:lang w:val="en-US"/>
        </w:rPr>
        <w:t>is</w:t>
      </w:r>
      <w:r w:rsidR="004B557C">
        <w:rPr>
          <w:lang w:val="en-US"/>
        </w:rPr>
        <w:t xml:space="preserve"> claim </w:t>
      </w:r>
      <w:r w:rsidR="00646551">
        <w:rPr>
          <w:lang w:val="en-US"/>
        </w:rPr>
        <w:t>w</w:t>
      </w:r>
      <w:r w:rsidR="00AB66CB">
        <w:rPr>
          <w:lang w:val="en-US"/>
        </w:rPr>
        <w:t xml:space="preserve">as </w:t>
      </w:r>
      <w:r w:rsidR="008638A1">
        <w:rPr>
          <w:lang w:val="en-US"/>
        </w:rPr>
        <w:t xml:space="preserve">set out in details in [8] to [26] of the Board’s decision and </w:t>
      </w:r>
      <w:r w:rsidR="00AB66CB">
        <w:rPr>
          <w:lang w:val="en-US"/>
        </w:rPr>
        <w:t>summarized by the Judge in [</w:t>
      </w:r>
      <w:r w:rsidR="008638A1">
        <w:rPr>
          <w:lang w:val="en-US"/>
        </w:rPr>
        <w:t>7</w:t>
      </w:r>
      <w:r w:rsidR="00AB66CB">
        <w:rPr>
          <w:lang w:val="en-US"/>
        </w:rPr>
        <w:t>] to [11] of the Form CALL-1</w:t>
      </w:r>
      <w:r w:rsidR="00764407">
        <w:rPr>
          <w:lang w:val="en-US"/>
        </w:rPr>
        <w:t>.</w:t>
      </w:r>
      <w:r w:rsidR="008638A1">
        <w:rPr>
          <w:lang w:val="en-US"/>
        </w:rPr>
        <w:t xml:space="preserve">  It is not necessary to repeat them here.</w:t>
      </w:r>
      <w:r w:rsidR="002A2AD0">
        <w:rPr>
          <w:lang w:val="en-US"/>
        </w:rPr>
        <w:t xml:space="preserve"> </w:t>
      </w:r>
      <w:r w:rsidR="00F9673A" w:rsidRPr="00297CAA">
        <w:rPr>
          <w:lang w:val="en-US"/>
        </w:rPr>
        <w:t xml:space="preserve"> </w:t>
      </w:r>
      <w:r w:rsidR="00050A14" w:rsidRPr="00297CAA">
        <w:rPr>
          <w:lang w:val="en-US"/>
        </w:rPr>
        <w:t xml:space="preserve">  </w:t>
      </w:r>
      <w:r w:rsidR="00412058" w:rsidRPr="00297CAA">
        <w:rPr>
          <w:lang w:val="en-US"/>
        </w:rPr>
        <w:t xml:space="preserve">   </w:t>
      </w:r>
      <w:r w:rsidR="008D4AEB" w:rsidRPr="00297CAA">
        <w:rPr>
          <w:lang w:val="en-US"/>
        </w:rPr>
        <w:t xml:space="preserve">  </w:t>
      </w:r>
      <w:r w:rsidR="002A2AD0" w:rsidRPr="00297CAA">
        <w:rPr>
          <w:lang w:val="en-US"/>
        </w:rPr>
        <w:t xml:space="preserve">  </w:t>
      </w:r>
    </w:p>
    <w:p w14:paraId="57D89890" w14:textId="4355B835" w:rsidR="00F12A09" w:rsidRPr="00F12A09" w:rsidRDefault="00F12A09" w:rsidP="00F12A09">
      <w:pPr>
        <w:pStyle w:val="j-heading"/>
        <w:rPr>
          <w:snapToGrid/>
        </w:rPr>
      </w:pPr>
      <w:r w:rsidRPr="00F12A09">
        <w:rPr>
          <w:snapToGrid/>
        </w:rPr>
        <w:t xml:space="preserve">The Director’s </w:t>
      </w:r>
      <w:r w:rsidR="004B557C">
        <w:rPr>
          <w:snapToGrid/>
        </w:rPr>
        <w:t xml:space="preserve">and the Board’s </w:t>
      </w:r>
      <w:r w:rsidRPr="00F12A09">
        <w:rPr>
          <w:snapToGrid/>
        </w:rPr>
        <w:t>decision</w:t>
      </w:r>
      <w:r w:rsidR="004B557C">
        <w:rPr>
          <w:snapToGrid/>
        </w:rPr>
        <w:t>s</w:t>
      </w:r>
    </w:p>
    <w:p w14:paraId="2B61C1BA" w14:textId="3CE08CFB" w:rsidR="00F12A09" w:rsidRPr="00F12A09" w:rsidRDefault="00F12A09" w:rsidP="00F12A09">
      <w:pPr>
        <w:pStyle w:val="T-Draft"/>
        <w:rPr>
          <w:lang w:val="en-US"/>
        </w:rPr>
      </w:pPr>
      <w:r w:rsidRPr="00F12A09">
        <w:rPr>
          <w:lang w:val="en-US"/>
        </w:rPr>
        <w:t xml:space="preserve">By a Notice of Decision dated </w:t>
      </w:r>
      <w:r w:rsidR="00F9673A">
        <w:rPr>
          <w:lang w:val="en-US"/>
        </w:rPr>
        <w:t>1</w:t>
      </w:r>
      <w:r w:rsidR="008638A1">
        <w:rPr>
          <w:lang w:val="en-US"/>
        </w:rPr>
        <w:t>4</w:t>
      </w:r>
      <w:r w:rsidR="00F9673A">
        <w:rPr>
          <w:lang w:val="en-US"/>
        </w:rPr>
        <w:t xml:space="preserve"> </w:t>
      </w:r>
      <w:r w:rsidR="008638A1">
        <w:rPr>
          <w:lang w:val="en-US"/>
        </w:rPr>
        <w:t>September</w:t>
      </w:r>
      <w:r w:rsidR="00297CAA">
        <w:rPr>
          <w:lang w:val="en-US"/>
        </w:rPr>
        <w:t xml:space="preserve"> </w:t>
      </w:r>
      <w:r w:rsidR="00F9673A">
        <w:rPr>
          <w:lang w:val="en-US"/>
        </w:rPr>
        <w:t>20</w:t>
      </w:r>
      <w:r w:rsidR="008638A1">
        <w:rPr>
          <w:lang w:val="en-US"/>
        </w:rPr>
        <w:t>21</w:t>
      </w:r>
      <w:r w:rsidR="00F9673A">
        <w:rPr>
          <w:lang w:val="en-US"/>
        </w:rPr>
        <w:t>,</w:t>
      </w:r>
      <w:r w:rsidRPr="00F12A09">
        <w:rPr>
          <w:lang w:val="en-US"/>
        </w:rPr>
        <w:t xml:space="preserve"> the Director rejected the applicant’s non-refoulement claim </w:t>
      </w:r>
      <w:r w:rsidR="000F67DF">
        <w:rPr>
          <w:lang w:val="en-US"/>
        </w:rPr>
        <w:t>having regard to</w:t>
      </w:r>
      <w:r w:rsidRPr="00F12A09">
        <w:rPr>
          <w:rFonts w:hint="eastAsia"/>
          <w:lang w:val="en-US"/>
        </w:rPr>
        <w:t xml:space="preserve"> </w:t>
      </w:r>
      <w:r w:rsidR="000F67DF">
        <w:rPr>
          <w:lang w:val="en-US"/>
        </w:rPr>
        <w:t>the</w:t>
      </w:r>
      <w:r w:rsidRPr="00F12A09">
        <w:rPr>
          <w:lang w:val="en-US"/>
        </w:rPr>
        <w:t xml:space="preserve"> </w:t>
      </w:r>
      <w:r w:rsidR="00BB272C">
        <w:rPr>
          <w:lang w:val="en-US"/>
        </w:rPr>
        <w:t>torture risk</w:t>
      </w:r>
      <w:r w:rsidR="00BB272C">
        <w:rPr>
          <w:rStyle w:val="FootnoteReference"/>
          <w:lang w:val="en-US"/>
        </w:rPr>
        <w:footnoteReference w:id="2"/>
      </w:r>
      <w:r w:rsidR="00BB272C">
        <w:rPr>
          <w:lang w:val="en-US"/>
        </w:rPr>
        <w:t xml:space="preserve">, </w:t>
      </w:r>
      <w:r w:rsidRPr="00F12A09">
        <w:rPr>
          <w:lang w:val="en-US"/>
        </w:rPr>
        <w:t>BOR 2 risk</w:t>
      </w:r>
      <w:bookmarkStart w:id="1" w:name="_ftnref6"/>
      <w:r w:rsidRPr="00F12A09">
        <w:rPr>
          <w:vertAlign w:val="superscript"/>
          <w:lang w:val="en-US"/>
        </w:rPr>
        <w:footnoteReference w:id="3"/>
      </w:r>
      <w:bookmarkEnd w:id="1"/>
      <w:r w:rsidRPr="00F12A09">
        <w:rPr>
          <w:lang w:val="en-US"/>
        </w:rPr>
        <w:t xml:space="preserve">, BOR </w:t>
      </w:r>
      <w:r w:rsidRPr="00F12A09">
        <w:rPr>
          <w:b/>
          <w:lang w:val="en-US"/>
        </w:rPr>
        <w:t>‍</w:t>
      </w:r>
      <w:r w:rsidRPr="00F12A09">
        <w:rPr>
          <w:lang w:val="en-US"/>
        </w:rPr>
        <w:t xml:space="preserve">3 </w:t>
      </w:r>
      <w:r w:rsidRPr="00F12A09">
        <w:rPr>
          <w:b/>
          <w:lang w:val="en-US"/>
        </w:rPr>
        <w:t>‍</w:t>
      </w:r>
      <w:r w:rsidRPr="00F12A09">
        <w:rPr>
          <w:lang w:val="en-US"/>
        </w:rPr>
        <w:t>risk</w:t>
      </w:r>
      <w:r w:rsidRPr="00F12A09">
        <w:rPr>
          <w:vertAlign w:val="superscript"/>
          <w:lang w:val="en-US"/>
        </w:rPr>
        <w:footnoteReference w:id="4"/>
      </w:r>
      <w:r w:rsidRPr="00F12A09">
        <w:rPr>
          <w:lang w:val="en-US"/>
        </w:rPr>
        <w:t xml:space="preserve"> and persecution risk</w:t>
      </w:r>
      <w:r w:rsidRPr="00F12A09">
        <w:rPr>
          <w:vertAlign w:val="superscript"/>
          <w:lang w:val="en-US"/>
        </w:rPr>
        <w:footnoteReference w:id="5"/>
      </w:r>
      <w:r w:rsidRPr="00F12A09">
        <w:rPr>
          <w:lang w:val="en-US"/>
        </w:rPr>
        <w:t xml:space="preserve">.  </w:t>
      </w:r>
    </w:p>
    <w:p w14:paraId="6C091F1E" w14:textId="36A39C76" w:rsidR="00D679DF" w:rsidRDefault="00F12A09" w:rsidP="00D107A4">
      <w:pPr>
        <w:pStyle w:val="T-Draft"/>
        <w:rPr>
          <w:lang w:val="en-US"/>
        </w:rPr>
      </w:pPr>
      <w:r w:rsidRPr="00F12A09">
        <w:rPr>
          <w:lang w:val="en-US"/>
        </w:rPr>
        <w:t xml:space="preserve">The </w:t>
      </w:r>
      <w:r w:rsidR="00AB6831">
        <w:rPr>
          <w:lang w:val="en-US"/>
        </w:rPr>
        <w:t xml:space="preserve">applicant’s </w:t>
      </w:r>
      <w:r w:rsidRPr="00F12A09">
        <w:rPr>
          <w:lang w:val="en-US"/>
        </w:rPr>
        <w:t xml:space="preserve">appeal against the Director’s decision was heard before the Board on </w:t>
      </w:r>
      <w:r w:rsidR="008638A1">
        <w:rPr>
          <w:lang w:val="en-US"/>
        </w:rPr>
        <w:t>3</w:t>
      </w:r>
      <w:r w:rsidR="00BB272C">
        <w:rPr>
          <w:lang w:val="en-US"/>
        </w:rPr>
        <w:t xml:space="preserve"> </w:t>
      </w:r>
      <w:r w:rsidR="00297CAA">
        <w:rPr>
          <w:lang w:val="en-US"/>
        </w:rPr>
        <w:t>Nov</w:t>
      </w:r>
      <w:r w:rsidR="00F9673A">
        <w:rPr>
          <w:lang w:val="en-US"/>
        </w:rPr>
        <w:t>e</w:t>
      </w:r>
      <w:r w:rsidR="00BB272C">
        <w:rPr>
          <w:lang w:val="en-US"/>
        </w:rPr>
        <w:t>mber</w:t>
      </w:r>
      <w:r w:rsidR="004B557C">
        <w:rPr>
          <w:lang w:val="en-US"/>
        </w:rPr>
        <w:t xml:space="preserve"> 20</w:t>
      </w:r>
      <w:r w:rsidR="008638A1">
        <w:rPr>
          <w:lang w:val="en-US"/>
        </w:rPr>
        <w:t>22</w:t>
      </w:r>
      <w:r w:rsidR="004B557C">
        <w:rPr>
          <w:lang w:val="en-US"/>
        </w:rPr>
        <w:t>,</w:t>
      </w:r>
      <w:r w:rsidR="00AB6831">
        <w:rPr>
          <w:lang w:val="en-US"/>
        </w:rPr>
        <w:t xml:space="preserve"> during which the applicant </w:t>
      </w:r>
      <w:r w:rsidR="00AB6831">
        <w:rPr>
          <w:lang w:val="en-US"/>
        </w:rPr>
        <w:lastRenderedPageBreak/>
        <w:t>gave evidence and answered questions from the Board</w:t>
      </w:r>
      <w:r w:rsidRPr="00F12A09">
        <w:rPr>
          <w:lang w:val="en-US"/>
        </w:rPr>
        <w:t xml:space="preserve">.  </w:t>
      </w:r>
      <w:r w:rsidR="00E8687E">
        <w:rPr>
          <w:lang w:val="en-US"/>
        </w:rPr>
        <w:t xml:space="preserve">By a decision </w:t>
      </w:r>
      <w:r w:rsidR="00B536F7">
        <w:rPr>
          <w:lang w:val="en-US"/>
        </w:rPr>
        <w:t>given on</w:t>
      </w:r>
      <w:r w:rsidR="00BB272C">
        <w:rPr>
          <w:lang w:val="en-US"/>
        </w:rPr>
        <w:t xml:space="preserve"> </w:t>
      </w:r>
      <w:r w:rsidR="00F9673A">
        <w:rPr>
          <w:lang w:val="en-US"/>
        </w:rPr>
        <w:t>5</w:t>
      </w:r>
      <w:r w:rsidR="008638A1">
        <w:rPr>
          <w:lang w:val="en-US"/>
        </w:rPr>
        <w:t xml:space="preserve"> May</w:t>
      </w:r>
      <w:r w:rsidR="00F9673A">
        <w:rPr>
          <w:lang w:val="en-US"/>
        </w:rPr>
        <w:t xml:space="preserve"> 20</w:t>
      </w:r>
      <w:r w:rsidR="008638A1">
        <w:rPr>
          <w:lang w:val="en-US"/>
        </w:rPr>
        <w:t>23</w:t>
      </w:r>
      <w:r w:rsidR="00E8687E">
        <w:rPr>
          <w:lang w:val="en-US"/>
        </w:rPr>
        <w:t>, the Board dismissed the appeal.</w:t>
      </w:r>
      <w:r w:rsidR="00B536F7">
        <w:rPr>
          <w:lang w:val="en-US"/>
        </w:rPr>
        <w:t xml:space="preserve">    </w:t>
      </w:r>
      <w:r w:rsidR="004B557C">
        <w:rPr>
          <w:lang w:val="en-US"/>
        </w:rPr>
        <w:t xml:space="preserve">  </w:t>
      </w:r>
    </w:p>
    <w:p w14:paraId="7CBC3CFA" w14:textId="41DC5DDB" w:rsidR="00F12A09" w:rsidRPr="0070511C" w:rsidRDefault="00297CAA" w:rsidP="0070511C">
      <w:pPr>
        <w:pStyle w:val="T-Draft"/>
        <w:rPr>
          <w:lang w:val="en-US"/>
        </w:rPr>
      </w:pPr>
      <w:r>
        <w:rPr>
          <w:lang w:val="en-US"/>
        </w:rPr>
        <w:t>In gist, t</w:t>
      </w:r>
      <w:r w:rsidR="00D679DF" w:rsidRPr="0070511C">
        <w:rPr>
          <w:lang w:val="en-US"/>
        </w:rPr>
        <w:t>he</w:t>
      </w:r>
      <w:r w:rsidR="005237F5" w:rsidRPr="0070511C">
        <w:rPr>
          <w:lang w:val="en-US"/>
        </w:rPr>
        <w:t xml:space="preserve"> </w:t>
      </w:r>
      <w:r w:rsidR="004B557C" w:rsidRPr="0070511C">
        <w:rPr>
          <w:lang w:val="en-US"/>
        </w:rPr>
        <w:t xml:space="preserve">Board </w:t>
      </w:r>
      <w:r w:rsidR="00F9673A" w:rsidRPr="0070511C">
        <w:rPr>
          <w:lang w:val="en-US"/>
        </w:rPr>
        <w:t>found</w:t>
      </w:r>
      <w:r w:rsidR="004B557C" w:rsidRPr="0070511C">
        <w:rPr>
          <w:lang w:val="en-US"/>
        </w:rPr>
        <w:t xml:space="preserve"> </w:t>
      </w:r>
      <w:r w:rsidR="005237F5" w:rsidRPr="0070511C">
        <w:rPr>
          <w:lang w:val="en-US"/>
        </w:rPr>
        <w:t xml:space="preserve">the </w:t>
      </w:r>
      <w:r w:rsidR="00D679DF" w:rsidRPr="0070511C">
        <w:rPr>
          <w:lang w:val="en-US"/>
        </w:rPr>
        <w:t>applicant</w:t>
      </w:r>
      <w:r>
        <w:rPr>
          <w:lang w:val="en-US"/>
        </w:rPr>
        <w:t xml:space="preserve">’s </w:t>
      </w:r>
      <w:r w:rsidR="007C1CE5">
        <w:rPr>
          <w:lang w:val="en-US"/>
        </w:rPr>
        <w:t xml:space="preserve">evidence incredible </w:t>
      </w:r>
      <w:r>
        <w:rPr>
          <w:lang w:val="en-US"/>
        </w:rPr>
        <w:t>and rejected it in its entirety.  The Board also</w:t>
      </w:r>
      <w:r w:rsidR="00D679DF" w:rsidRPr="0070511C">
        <w:rPr>
          <w:lang w:val="en-US"/>
        </w:rPr>
        <w:t xml:space="preserve"> </w:t>
      </w:r>
      <w:r w:rsidR="00F9673A" w:rsidRPr="0070511C">
        <w:rPr>
          <w:lang w:val="en-US"/>
        </w:rPr>
        <w:t>found</w:t>
      </w:r>
      <w:r w:rsidR="007C1CE5">
        <w:rPr>
          <w:lang w:val="en-US"/>
        </w:rPr>
        <w:t>, as an alternative, that even on the applicant’s case and evidence, it did not show a manifest intention or ability on the part of the moneylender to seriously harm the applicant, and that the moneylender was probably seeking to pressurize the applicant to make repayment and had no intention to seriously harm him.  The Board assessed the risk of harm, if any, to be low, and concluded that the applicant failed to prove his entitlement to non-refoulement protection under any of the applicable grounds, both on the facts and in law</w:t>
      </w:r>
      <w:r w:rsidR="00F12A09" w:rsidRPr="0070511C">
        <w:rPr>
          <w:lang w:val="en-US"/>
        </w:rPr>
        <w:t>.</w:t>
      </w:r>
    </w:p>
    <w:p w14:paraId="5C7C3D54" w14:textId="7D067554" w:rsidR="00F12A09" w:rsidRPr="00F12A09" w:rsidRDefault="00F12A09" w:rsidP="00F12A09">
      <w:pPr>
        <w:pStyle w:val="j-heading"/>
        <w:rPr>
          <w:snapToGrid/>
        </w:rPr>
      </w:pPr>
      <w:r w:rsidRPr="00F12A09">
        <w:rPr>
          <w:snapToGrid/>
        </w:rPr>
        <w:t xml:space="preserve">The </w:t>
      </w:r>
      <w:r w:rsidR="00296A2E">
        <w:rPr>
          <w:snapToGrid/>
        </w:rPr>
        <w:t>Judge’s decision</w:t>
      </w:r>
    </w:p>
    <w:p w14:paraId="254998C2" w14:textId="36C2887F" w:rsidR="00603733" w:rsidRPr="00603733" w:rsidRDefault="00F12A09" w:rsidP="00F12A09">
      <w:pPr>
        <w:pStyle w:val="T-Draft"/>
        <w:rPr>
          <w:i/>
          <w:lang w:val="en-US"/>
        </w:rPr>
      </w:pPr>
      <w:r w:rsidRPr="00F12A09">
        <w:rPr>
          <w:lang w:val="en-US"/>
        </w:rPr>
        <w:t xml:space="preserve">The applicant filed </w:t>
      </w:r>
      <w:r w:rsidR="00E8687E">
        <w:rPr>
          <w:lang w:val="en-US"/>
        </w:rPr>
        <w:t>a</w:t>
      </w:r>
      <w:r w:rsidRPr="00F12A09">
        <w:rPr>
          <w:lang w:val="en-US"/>
        </w:rPr>
        <w:t xml:space="preserve"> Form 86 and </w:t>
      </w:r>
      <w:r w:rsidR="00B536F7">
        <w:rPr>
          <w:lang w:val="en-US"/>
        </w:rPr>
        <w:t>an affirmation</w:t>
      </w:r>
      <w:r w:rsidRPr="00F12A09">
        <w:rPr>
          <w:lang w:val="en-US"/>
        </w:rPr>
        <w:t xml:space="preserve"> on</w:t>
      </w:r>
      <w:r w:rsidR="0070511C">
        <w:rPr>
          <w:lang w:val="en-US"/>
        </w:rPr>
        <w:t xml:space="preserve"> </w:t>
      </w:r>
      <w:r w:rsidR="00297CAA">
        <w:rPr>
          <w:lang w:val="en-US"/>
        </w:rPr>
        <w:t>1</w:t>
      </w:r>
      <w:r w:rsidR="007C1CE5">
        <w:rPr>
          <w:lang w:val="en-US"/>
        </w:rPr>
        <w:t>8</w:t>
      </w:r>
      <w:r w:rsidR="00297CAA">
        <w:rPr>
          <w:lang w:val="en-US"/>
        </w:rPr>
        <w:t xml:space="preserve"> </w:t>
      </w:r>
      <w:r w:rsidR="007C1CE5">
        <w:rPr>
          <w:lang w:val="en-US"/>
        </w:rPr>
        <w:t>Janu</w:t>
      </w:r>
      <w:r w:rsidR="00297CAA">
        <w:rPr>
          <w:lang w:val="en-US"/>
        </w:rPr>
        <w:t>ary 202</w:t>
      </w:r>
      <w:r w:rsidR="007C1CE5">
        <w:rPr>
          <w:lang w:val="en-US"/>
        </w:rPr>
        <w:t>4</w:t>
      </w:r>
      <w:r w:rsidR="00296A2E">
        <w:rPr>
          <w:lang w:val="en-US"/>
        </w:rPr>
        <w:t xml:space="preserve"> </w:t>
      </w:r>
      <w:r w:rsidRPr="00F12A09">
        <w:rPr>
          <w:lang w:val="en-US"/>
        </w:rPr>
        <w:t xml:space="preserve">to seek leave to apply for judicial review against the decision of </w:t>
      </w:r>
      <w:r w:rsidR="00071E42">
        <w:rPr>
          <w:lang w:val="en-US"/>
        </w:rPr>
        <w:t xml:space="preserve">the </w:t>
      </w:r>
      <w:r w:rsidRPr="00F12A09">
        <w:rPr>
          <w:lang w:val="en-US"/>
        </w:rPr>
        <w:t xml:space="preserve">Board.  </w:t>
      </w:r>
      <w:r w:rsidR="00297CAA">
        <w:rPr>
          <w:lang w:val="en-US"/>
        </w:rPr>
        <w:t>The applicant did not provide any grounds for seeking relief</w:t>
      </w:r>
      <w:r w:rsidR="00B33803">
        <w:rPr>
          <w:lang w:val="en-US"/>
        </w:rPr>
        <w:t>.</w:t>
      </w:r>
      <w:r w:rsidR="00297CAA">
        <w:rPr>
          <w:lang w:val="en-US"/>
        </w:rPr>
        <w:t xml:space="preserve">  The application was also seriously out of time.  Order 53 rule 4(1) of the Rules of the High Court, Cap. 4A provides that an </w:t>
      </w:r>
      <w:r w:rsidR="00297CAA" w:rsidRPr="00297CAA">
        <w:rPr>
          <w:lang w:val="en-US"/>
        </w:rPr>
        <w:t>application for leave to apply for judicial review shall be made promptly and in any event within three months from the date when grounds for the application first arose</w:t>
      </w:r>
      <w:r w:rsidR="00297CAA">
        <w:rPr>
          <w:lang w:val="en-US"/>
        </w:rPr>
        <w:t xml:space="preserve">.  The applicant’s application was </w:t>
      </w:r>
      <w:r w:rsidR="007C1CE5">
        <w:rPr>
          <w:lang w:val="en-US"/>
        </w:rPr>
        <w:t xml:space="preserve">more than five months </w:t>
      </w:r>
      <w:r w:rsidR="00297CAA">
        <w:rPr>
          <w:lang w:val="en-US"/>
        </w:rPr>
        <w:t xml:space="preserve">late.  </w:t>
      </w:r>
      <w:r w:rsidR="007C1CE5">
        <w:rPr>
          <w:lang w:val="en-US"/>
        </w:rPr>
        <w:t>He</w:t>
      </w:r>
      <w:r w:rsidR="00297CAA">
        <w:rPr>
          <w:lang w:val="en-US"/>
        </w:rPr>
        <w:t xml:space="preserve"> </w:t>
      </w:r>
      <w:r w:rsidR="007C1CE5">
        <w:rPr>
          <w:lang w:val="en-US"/>
        </w:rPr>
        <w:t>did</w:t>
      </w:r>
      <w:r w:rsidR="00297CAA">
        <w:rPr>
          <w:lang w:val="en-US"/>
        </w:rPr>
        <w:t xml:space="preserve"> not provide </w:t>
      </w:r>
      <w:r w:rsidR="00A063FF">
        <w:rPr>
          <w:lang w:val="en-US"/>
        </w:rPr>
        <w:t>any explanation for the delay.</w:t>
      </w:r>
    </w:p>
    <w:p w14:paraId="12893070" w14:textId="72668F92" w:rsidR="005D6070" w:rsidRDefault="00E8687E" w:rsidP="005D6070">
      <w:pPr>
        <w:pStyle w:val="T-Draft"/>
        <w:rPr>
          <w:lang w:val="en-US"/>
        </w:rPr>
      </w:pPr>
      <w:r>
        <w:t>The Judge</w:t>
      </w:r>
      <w:r w:rsidR="00F12A09" w:rsidRPr="00F12A09">
        <w:t xml:space="preserve"> </w:t>
      </w:r>
      <w:r w:rsidR="006042A1">
        <w:t>heard</w:t>
      </w:r>
      <w:r w:rsidR="00B33803">
        <w:t xml:space="preserve"> </w:t>
      </w:r>
      <w:r w:rsidR="00F12A09" w:rsidRPr="00F12A09">
        <w:t>t</w:t>
      </w:r>
      <w:r w:rsidR="00F12A09" w:rsidRPr="00F12A09">
        <w:rPr>
          <w:lang w:val="en-US"/>
        </w:rPr>
        <w:t xml:space="preserve">he leave application </w:t>
      </w:r>
      <w:r w:rsidR="00A063FF">
        <w:rPr>
          <w:lang w:val="en-US"/>
        </w:rPr>
        <w:t xml:space="preserve">on </w:t>
      </w:r>
      <w:r w:rsidR="006042A1">
        <w:rPr>
          <w:lang w:val="en-US"/>
        </w:rPr>
        <w:t>9 April 2024</w:t>
      </w:r>
      <w:r w:rsidR="00B33803">
        <w:rPr>
          <w:lang w:val="en-US"/>
        </w:rPr>
        <w:t xml:space="preserve">.  </w:t>
      </w:r>
      <w:r w:rsidR="00296A2E">
        <w:rPr>
          <w:lang w:val="en-US"/>
        </w:rPr>
        <w:t xml:space="preserve">By a Form CALL-1 dated </w:t>
      </w:r>
      <w:r w:rsidR="006042A1">
        <w:rPr>
          <w:lang w:val="en-US"/>
        </w:rPr>
        <w:t>18 April</w:t>
      </w:r>
      <w:r w:rsidR="00A063FF">
        <w:rPr>
          <w:lang w:val="en-US"/>
        </w:rPr>
        <w:t xml:space="preserve"> 2</w:t>
      </w:r>
      <w:r w:rsidR="00B33803">
        <w:rPr>
          <w:lang w:val="en-US"/>
        </w:rPr>
        <w:t>024</w:t>
      </w:r>
      <w:r w:rsidR="005D6070">
        <w:rPr>
          <w:lang w:val="en-US"/>
        </w:rPr>
        <w:t xml:space="preserve">, he </w:t>
      </w:r>
      <w:r w:rsidR="006042A1">
        <w:rPr>
          <w:lang w:val="en-US"/>
        </w:rPr>
        <w:t xml:space="preserve">refused to extend the time and </w:t>
      </w:r>
      <w:r w:rsidR="00F84C20" w:rsidRPr="00F12A09">
        <w:rPr>
          <w:lang w:val="en-US"/>
        </w:rPr>
        <w:t xml:space="preserve">dismissed </w:t>
      </w:r>
      <w:r w:rsidR="005D6070">
        <w:t>the application</w:t>
      </w:r>
      <w:r w:rsidR="00B33803">
        <w:t xml:space="preserve"> on the basis that the</w:t>
      </w:r>
      <w:r w:rsidR="00B536F7">
        <w:t xml:space="preserve"> intended judicial review had no realistic prospect of success</w:t>
      </w:r>
      <w:r w:rsidR="00B33803">
        <w:t>.  His</w:t>
      </w:r>
      <w:r w:rsidR="005D6070">
        <w:t xml:space="preserve"> reasons </w:t>
      </w:r>
      <w:r w:rsidR="00B33803">
        <w:t xml:space="preserve">were </w:t>
      </w:r>
      <w:r w:rsidR="00A063FF">
        <w:t xml:space="preserve">encapsulated </w:t>
      </w:r>
      <w:r w:rsidR="00B33803">
        <w:t>i</w:t>
      </w:r>
      <w:r w:rsidR="00B536F7">
        <w:t>n</w:t>
      </w:r>
      <w:r w:rsidR="005D6070">
        <w:t xml:space="preserve"> [</w:t>
      </w:r>
      <w:r w:rsidR="006042A1">
        <w:t>24</w:t>
      </w:r>
      <w:r w:rsidR="00B9566C">
        <w:t>]</w:t>
      </w:r>
      <w:r w:rsidR="006042A1">
        <w:t xml:space="preserve"> and [25]</w:t>
      </w:r>
      <w:r w:rsidR="005D6070">
        <w:t xml:space="preserve"> as follows:</w:t>
      </w:r>
      <w:r w:rsidR="00F84C20">
        <w:t xml:space="preserve">  </w:t>
      </w:r>
    </w:p>
    <w:p w14:paraId="15655401" w14:textId="77777777" w:rsidR="006042A1" w:rsidRPr="006042A1" w:rsidRDefault="005D6070" w:rsidP="006042A1">
      <w:pPr>
        <w:pStyle w:val="T-Draft"/>
        <w:numPr>
          <w:ilvl w:val="0"/>
          <w:numId w:val="0"/>
        </w:numPr>
        <w:tabs>
          <w:tab w:val="left" w:pos="1980"/>
        </w:tabs>
        <w:spacing w:line="240" w:lineRule="auto"/>
        <w:ind w:left="1440" w:right="656"/>
        <w:rPr>
          <w:sz w:val="24"/>
          <w:szCs w:val="24"/>
          <w:lang w:val="en-US"/>
        </w:rPr>
      </w:pPr>
      <w:r w:rsidRPr="009C569B">
        <w:rPr>
          <w:sz w:val="24"/>
          <w:szCs w:val="24"/>
          <w:lang w:val="en-US"/>
        </w:rPr>
        <w:lastRenderedPageBreak/>
        <w:t>“</w:t>
      </w:r>
      <w:r w:rsidR="006042A1">
        <w:rPr>
          <w:sz w:val="24"/>
          <w:szCs w:val="24"/>
          <w:lang w:val="en-US"/>
        </w:rPr>
        <w:t>24</w:t>
      </w:r>
      <w:r w:rsidR="00536086" w:rsidRPr="00536086">
        <w:rPr>
          <w:sz w:val="24"/>
          <w:szCs w:val="24"/>
          <w:lang w:val="en-US"/>
        </w:rPr>
        <w:t xml:space="preserve">.  </w:t>
      </w:r>
      <w:r w:rsidR="006042A1" w:rsidRPr="006042A1">
        <w:rPr>
          <w:sz w:val="24"/>
          <w:szCs w:val="24"/>
          <w:lang w:val="en-US"/>
        </w:rPr>
        <w:t>Having rigorously examined the Decision, the papers and the evidence with anxious scrutiny, the Court is satisfied that the Board had correctly set out the law and key legal principles relating to the four applicable grounds under the USM; the burden of proof and standard of proof; correctly identified the issues and observed a very high standard of fairness. The primary basis of the Board’s Decision is that it found the Applicant’s evidence incredible and rejected his case in its entirety. He had therefore failed to establish the factual basis in support of his claim for protection. As he bears the burden of proof, albeit on a low standard, this finding is necessarily fatal. It was on that basis that the Board found that the Applicant had failed to prove his entitlement to non-refoulement protection under any of the four applicable grounds. These are finding of facts which are exclusively within the province of the Board, which the Court on a judicial review will not interfere save when such finding involved error of law, procedural unfairness and irrationality.</w:t>
      </w:r>
    </w:p>
    <w:p w14:paraId="2FE176B3" w14:textId="3CD2985D" w:rsidR="001E289E" w:rsidRPr="006042A1" w:rsidRDefault="006042A1" w:rsidP="006042A1">
      <w:pPr>
        <w:pStyle w:val="T-Draft"/>
        <w:numPr>
          <w:ilvl w:val="0"/>
          <w:numId w:val="0"/>
        </w:numPr>
        <w:tabs>
          <w:tab w:val="left" w:pos="1980"/>
        </w:tabs>
        <w:spacing w:line="240" w:lineRule="auto"/>
        <w:ind w:left="1440" w:right="656"/>
        <w:rPr>
          <w:sz w:val="24"/>
          <w:szCs w:val="24"/>
        </w:rPr>
      </w:pPr>
      <w:r w:rsidRPr="006042A1">
        <w:rPr>
          <w:sz w:val="24"/>
          <w:szCs w:val="24"/>
          <w:lang w:val="en-US"/>
        </w:rPr>
        <w:t>25.  The secondary basis of the Board’s Decision is that even if his case were accepted, he is not entitled to protection as a matter of law and fact. Furthermore, it found on the basis of authoritative and credible COI that adequate state protection and internal relocation are available to prevent or avoid the risks if they turn out to be real. Insofar as these are finding of facts, they are exclusively within the province of the Board, which the Court on a judicial review will not interfere save when such finding involved error of law, procedural unfairness and irrationality. Insofar as these are finding of law, the Court could not detect any error of law in the Decision or procedural unfairness at any stage of the non-refoulement proceedings. The Decision does satisfy the enhanced Wednesbury test. It is not Wednesbury unreasonable or irrational. The Decision is utterly without fault</w:t>
      </w:r>
      <w:r w:rsidR="00A063FF" w:rsidRPr="00A063FF">
        <w:rPr>
          <w:sz w:val="24"/>
          <w:szCs w:val="24"/>
          <w:lang w:val="en-US"/>
        </w:rPr>
        <w:t>.</w:t>
      </w:r>
      <w:r w:rsidR="00C87661" w:rsidRPr="009C569B">
        <w:rPr>
          <w:sz w:val="24"/>
          <w:szCs w:val="24"/>
          <w:lang w:val="en-US"/>
        </w:rPr>
        <w:t xml:space="preserve">” </w:t>
      </w:r>
      <w:r w:rsidR="001E289E">
        <w:rPr>
          <w:color w:val="000000"/>
          <w:szCs w:val="28"/>
        </w:rPr>
        <w:t xml:space="preserve"> </w:t>
      </w:r>
    </w:p>
    <w:p w14:paraId="0730816C" w14:textId="77777777" w:rsidR="001E289E" w:rsidRPr="001E289E" w:rsidRDefault="001E289E" w:rsidP="001E289E">
      <w:pPr>
        <w:pStyle w:val="T-Draft"/>
        <w:numPr>
          <w:ilvl w:val="0"/>
          <w:numId w:val="0"/>
        </w:numPr>
        <w:rPr>
          <w:i/>
          <w:iCs/>
        </w:rPr>
      </w:pPr>
      <w:r w:rsidRPr="001E289E">
        <w:rPr>
          <w:i/>
          <w:iCs/>
        </w:rPr>
        <w:t>The appeal</w:t>
      </w:r>
    </w:p>
    <w:p w14:paraId="3C306471" w14:textId="77777777" w:rsidR="006042A1" w:rsidRPr="006042A1" w:rsidRDefault="00296A2E" w:rsidP="009C569B">
      <w:pPr>
        <w:pStyle w:val="T-Draft"/>
        <w:rPr>
          <w:color w:val="000000"/>
          <w:szCs w:val="28"/>
        </w:rPr>
      </w:pPr>
      <w:r>
        <w:t xml:space="preserve">By a notice of appeal dated </w:t>
      </w:r>
      <w:r w:rsidR="006042A1">
        <w:t>29 April</w:t>
      </w:r>
      <w:r>
        <w:t xml:space="preserve"> 202</w:t>
      </w:r>
      <w:r w:rsidR="003853DA">
        <w:t>4</w:t>
      </w:r>
      <w:r>
        <w:t xml:space="preserve">, the applicant appealed the Judge’s decision to this court.  </w:t>
      </w:r>
      <w:r w:rsidR="00DE2E53">
        <w:t>The</w:t>
      </w:r>
      <w:r w:rsidR="009C569B">
        <w:t xml:space="preserve"> </w:t>
      </w:r>
      <w:r w:rsidR="003D5ABF">
        <w:t>notice of appeal</w:t>
      </w:r>
      <w:r w:rsidR="00536086">
        <w:t xml:space="preserve"> </w:t>
      </w:r>
      <w:r w:rsidR="003853DA">
        <w:t>state</w:t>
      </w:r>
      <w:r w:rsidR="002605CC">
        <w:t>d</w:t>
      </w:r>
      <w:r w:rsidR="003853DA">
        <w:t xml:space="preserve"> that the </w:t>
      </w:r>
      <w:r w:rsidR="006042A1">
        <w:t xml:space="preserve">Judge’s decision was reached unfairly without giving the </w:t>
      </w:r>
      <w:r w:rsidR="003853DA">
        <w:t xml:space="preserve">applicant </w:t>
      </w:r>
      <w:r w:rsidR="006042A1">
        <w:t xml:space="preserve">an opportunity to clarify his case and the situation in his country.  </w:t>
      </w:r>
    </w:p>
    <w:p w14:paraId="0302DAAF" w14:textId="74447203" w:rsidR="00F12A09" w:rsidRPr="007C35AE" w:rsidRDefault="006042A1" w:rsidP="00C973C0">
      <w:pPr>
        <w:pStyle w:val="T-Draft"/>
        <w:rPr>
          <w:color w:val="000000"/>
          <w:szCs w:val="28"/>
        </w:rPr>
      </w:pPr>
      <w:r>
        <w:t xml:space="preserve">The written submission that was attached to the notice of appeal stated that: (1) the applicant did not have legal advice or language assistance in his appeal; (2) </w:t>
      </w:r>
      <w:r w:rsidR="007C35AE">
        <w:t xml:space="preserve">the applicant speaks Vietnamese and English </w:t>
      </w:r>
      <w:r w:rsidR="007C35AE">
        <w:lastRenderedPageBreak/>
        <w:t xml:space="preserve">is not his first language; (3) the determination and the outcome of the </w:t>
      </w:r>
      <w:r w:rsidR="00CA7F6B">
        <w:t>appeal to the Board have</w:t>
      </w:r>
      <w:r w:rsidR="007C35AE">
        <w:t xml:space="preserve"> not been read or translated to the applicant in his </w:t>
      </w:r>
      <w:r w:rsidR="00CA7F6B">
        <w:t xml:space="preserve">first </w:t>
      </w:r>
      <w:r w:rsidR="007C35AE">
        <w:t>language</w:t>
      </w:r>
      <w:r w:rsidR="00CA7F6B">
        <w:t>, which</w:t>
      </w:r>
      <w:r w:rsidR="007C35AE">
        <w:t xml:space="preserve"> has hindered his application and appeal to the court; and (4) the decisions were</w:t>
      </w:r>
      <w:r w:rsidR="00CA7F6B">
        <w:t xml:space="preserve"> accordingly </w:t>
      </w:r>
      <w:r w:rsidR="007C35AE">
        <w:t xml:space="preserve">procedurally unfair as they did not conform to the high standard of fairness. </w:t>
      </w:r>
      <w:r w:rsidR="00FE7A47" w:rsidRPr="007C35AE">
        <w:rPr>
          <w:color w:val="000000"/>
          <w:szCs w:val="28"/>
        </w:rPr>
        <w:t xml:space="preserve"> </w:t>
      </w:r>
      <w:r w:rsidR="00DE2E53" w:rsidRPr="007C35AE">
        <w:rPr>
          <w:szCs w:val="28"/>
        </w:rPr>
        <w:t xml:space="preserve">  </w:t>
      </w:r>
      <w:r w:rsidR="003D5ABF">
        <w:t xml:space="preserve"> </w:t>
      </w:r>
    </w:p>
    <w:p w14:paraId="1F8C2E90" w14:textId="236852A9" w:rsidR="00F12A09" w:rsidRPr="00F12A09" w:rsidRDefault="00FA2FD8" w:rsidP="00F12A09">
      <w:pPr>
        <w:pStyle w:val="j-heading"/>
        <w:rPr>
          <w:snapToGrid/>
        </w:rPr>
      </w:pPr>
      <w:r>
        <w:rPr>
          <w:snapToGrid/>
        </w:rPr>
        <w:t>Our reasons for decision</w:t>
      </w:r>
    </w:p>
    <w:p w14:paraId="4E0A5120" w14:textId="772007B4" w:rsidR="00F12A09" w:rsidRPr="00FA2FD8" w:rsidRDefault="00F12A09" w:rsidP="00F12A09">
      <w:pPr>
        <w:pStyle w:val="T-Draft"/>
        <w:rPr>
          <w:lang w:val="en-US"/>
        </w:rPr>
      </w:pPr>
      <w:r w:rsidRPr="00F12A09">
        <w:rPr>
          <w:lang w:val="en-US"/>
        </w:rPr>
        <w:t>The general principles regarding an appeal in a non</w:t>
      </w:r>
      <w:r w:rsidRPr="00F12A09">
        <w:rPr>
          <w:lang w:val="en-US"/>
        </w:rPr>
        <w:noBreakHyphen/>
        <w:t xml:space="preserve">refoulement case have been set out comprehensively by the Court of Appeal </w:t>
      </w:r>
      <w:r w:rsidRPr="00F12A09">
        <w:rPr>
          <w:i/>
          <w:lang w:val="en-US"/>
        </w:rPr>
        <w:t>in Nupur Mst v Director of Immigration</w:t>
      </w:r>
      <w:r w:rsidRPr="00F12A09">
        <w:rPr>
          <w:lang w:val="en-US"/>
        </w:rPr>
        <w:t xml:space="preserve"> [2018] HKCA 524 at §14.</w:t>
      </w:r>
      <w:r w:rsidR="00FA2FD8">
        <w:rPr>
          <w:lang w:val="en-US"/>
        </w:rPr>
        <w:t xml:space="preserve">  In sum, t</w:t>
      </w:r>
      <w:r w:rsidRPr="00FA2FD8">
        <w:rPr>
          <w:lang w:val="en-US"/>
        </w:rPr>
        <w:t xml:space="preserve">he role of the court in a judicial review is not to provide a further avenue of appeal.  The primary decision makers are the Director and the Board. </w:t>
      </w:r>
      <w:r w:rsidR="00FA2FD8">
        <w:rPr>
          <w:lang w:val="en-US"/>
        </w:rPr>
        <w:t xml:space="preserve"> </w:t>
      </w:r>
      <w:r w:rsidRPr="00FA2FD8">
        <w:rPr>
          <w:lang w:val="en-US"/>
        </w:rPr>
        <w:t>Though in non-refoulement cases the court will adopt an enhanced standard in scrutinizing the decision of the Board due to the seriousness of issue at hand, the court should not usurp the role of the Board.  Assessment of evidence and Country of Origin Information materials and risk of harm, state protection and viability of internal relocation are primarily within the province of the Board (and the Director).  The court will not intervene by way of judicial review unless there are errors of law or procedural unfairness or irrationality in the decision of the Board</w:t>
      </w:r>
      <w:r w:rsidR="00FA2FD8">
        <w:rPr>
          <w:lang w:val="en-US"/>
        </w:rPr>
        <w:t>.</w:t>
      </w:r>
    </w:p>
    <w:p w14:paraId="0DAE7268" w14:textId="76C74FF7" w:rsidR="007C35AE" w:rsidRDefault="007C35AE" w:rsidP="00B92F9A">
      <w:pPr>
        <w:pStyle w:val="T-Draft"/>
        <w:rPr>
          <w:lang w:val="en-US"/>
        </w:rPr>
      </w:pPr>
      <w:r>
        <w:rPr>
          <w:lang w:val="en-US"/>
        </w:rPr>
        <w:t>For the reasons set out below, w</w:t>
      </w:r>
      <w:r w:rsidR="00AF119C">
        <w:rPr>
          <w:lang w:val="en-US"/>
        </w:rPr>
        <w:t>e are of the</w:t>
      </w:r>
      <w:r w:rsidR="00FE7A47">
        <w:rPr>
          <w:lang w:val="en-US"/>
        </w:rPr>
        <w:t xml:space="preserve"> view</w:t>
      </w:r>
      <w:r w:rsidR="00AF119C">
        <w:rPr>
          <w:lang w:val="en-US"/>
        </w:rPr>
        <w:t xml:space="preserve"> that the </w:t>
      </w:r>
      <w:r w:rsidR="00E1059F">
        <w:rPr>
          <w:lang w:val="en-US"/>
        </w:rPr>
        <w:t xml:space="preserve">matters set out in the notice </w:t>
      </w:r>
      <w:r w:rsidR="00AF119C">
        <w:rPr>
          <w:lang w:val="en-US"/>
        </w:rPr>
        <w:t>of appeal</w:t>
      </w:r>
      <w:r w:rsidR="006646EA">
        <w:rPr>
          <w:lang w:val="en-US"/>
        </w:rPr>
        <w:t xml:space="preserve"> and the written submission</w:t>
      </w:r>
      <w:r w:rsidR="00AF119C">
        <w:rPr>
          <w:lang w:val="en-US"/>
        </w:rPr>
        <w:t xml:space="preserve"> </w:t>
      </w:r>
      <w:r w:rsidR="006646EA">
        <w:rPr>
          <w:lang w:val="en-US"/>
        </w:rPr>
        <w:t>have no merits</w:t>
      </w:r>
      <w:r>
        <w:rPr>
          <w:lang w:val="en-US"/>
        </w:rPr>
        <w:t>:</w:t>
      </w:r>
      <w:r w:rsidR="00AF119C">
        <w:rPr>
          <w:lang w:val="en-US"/>
        </w:rPr>
        <w:t xml:space="preserve"> </w:t>
      </w:r>
    </w:p>
    <w:p w14:paraId="7C4C9DE6" w14:textId="77777777" w:rsidR="00290132" w:rsidRDefault="007C35AE" w:rsidP="00290132">
      <w:pPr>
        <w:pStyle w:val="T-Draft"/>
        <w:numPr>
          <w:ilvl w:val="0"/>
          <w:numId w:val="28"/>
        </w:numPr>
        <w:ind w:left="1418" w:hanging="851"/>
        <w:rPr>
          <w:lang w:val="en-US"/>
        </w:rPr>
      </w:pPr>
      <w:r>
        <w:rPr>
          <w:lang w:val="en-US"/>
        </w:rPr>
        <w:t xml:space="preserve">The complaint that the Judge did not afford the applicant an opportunity to clarify his case or the situation in his home country is </w:t>
      </w:r>
      <w:r w:rsidR="00290132">
        <w:rPr>
          <w:lang w:val="en-US"/>
        </w:rPr>
        <w:t xml:space="preserve">untenable.  The Judge heard the applicant’s </w:t>
      </w:r>
      <w:r w:rsidR="00290132">
        <w:rPr>
          <w:lang w:val="en-US"/>
        </w:rPr>
        <w:lastRenderedPageBreak/>
        <w:t>application for leave to apply for judicial review at an oral hearing on 9 April 2024.  The applicant attended the hearing and addressed the court with the assistance of a Vietnamese interpreter.  It was thus open to the applicant to make whatever clarification he wished to make.</w:t>
      </w:r>
    </w:p>
    <w:p w14:paraId="0D414928" w14:textId="2E27385A" w:rsidR="00CA7F6B" w:rsidRDefault="00290132" w:rsidP="00290132">
      <w:pPr>
        <w:pStyle w:val="T-Draft"/>
        <w:numPr>
          <w:ilvl w:val="0"/>
          <w:numId w:val="28"/>
        </w:numPr>
        <w:ind w:left="1418" w:hanging="851"/>
        <w:rPr>
          <w:lang w:val="en-US"/>
        </w:rPr>
      </w:pPr>
      <w:r>
        <w:rPr>
          <w:lang w:val="en-US"/>
        </w:rPr>
        <w:t xml:space="preserve">As to the complaint that the applicant did not have language assistance as English is not his language, </w:t>
      </w:r>
      <w:r w:rsidR="005B37D2">
        <w:rPr>
          <w:lang w:val="en-US"/>
        </w:rPr>
        <w:t xml:space="preserve">both the Director’s and the Board’s decisions were not in the English language.  They were made out in the Chinese language. </w:t>
      </w:r>
      <w:r w:rsidR="00CA7F6B">
        <w:rPr>
          <w:lang w:val="en-US"/>
        </w:rPr>
        <w:t xml:space="preserve">That English is not the applicant’s first language is therefore not relevant.  </w:t>
      </w:r>
    </w:p>
    <w:p w14:paraId="4041C398" w14:textId="0234B3DC" w:rsidR="00CA7F6B" w:rsidRPr="006646EA" w:rsidRDefault="00CA7F6B" w:rsidP="006646EA">
      <w:pPr>
        <w:pStyle w:val="T-Draft"/>
        <w:numPr>
          <w:ilvl w:val="0"/>
          <w:numId w:val="28"/>
        </w:numPr>
        <w:ind w:left="1418" w:hanging="851"/>
        <w:rPr>
          <w:lang w:val="en-US"/>
        </w:rPr>
      </w:pPr>
      <w:r>
        <w:rPr>
          <w:lang w:val="en-US"/>
        </w:rPr>
        <w:t>T</w:t>
      </w:r>
      <w:r w:rsidR="005B37D2">
        <w:rPr>
          <w:lang w:val="en-US"/>
        </w:rPr>
        <w:t xml:space="preserve">he applicant has not indicated </w:t>
      </w:r>
      <w:r>
        <w:rPr>
          <w:lang w:val="en-US"/>
        </w:rPr>
        <w:t xml:space="preserve">that he does not know Chinese or </w:t>
      </w:r>
      <w:r w:rsidR="005B37D2">
        <w:rPr>
          <w:lang w:val="en-US"/>
        </w:rPr>
        <w:t>whether he is conversant with the Chinese language.</w:t>
      </w:r>
      <w:r>
        <w:rPr>
          <w:lang w:val="en-US"/>
        </w:rPr>
        <w:t xml:space="preserve">  Further, the Director’s decision was sent to the applicant through his lawyer</w:t>
      </w:r>
      <w:r>
        <w:rPr>
          <w:rStyle w:val="FootnoteReference"/>
          <w:lang w:val="en-US"/>
        </w:rPr>
        <w:footnoteReference w:id="6"/>
      </w:r>
      <w:r>
        <w:rPr>
          <w:lang w:val="en-US"/>
        </w:rPr>
        <w:t xml:space="preserve">.  We would expect his lawyer to have explained the decision to him.  The assertion that he could not properly make his application to the court because he did not know the content of the decisions of the Director and the Board is not made out. </w:t>
      </w:r>
    </w:p>
    <w:p w14:paraId="3D9C996A" w14:textId="202AD78B" w:rsidR="007C35AE" w:rsidRDefault="006646EA" w:rsidP="00290132">
      <w:pPr>
        <w:pStyle w:val="T-Draft"/>
        <w:numPr>
          <w:ilvl w:val="0"/>
          <w:numId w:val="28"/>
        </w:numPr>
        <w:ind w:left="1418" w:hanging="851"/>
        <w:rPr>
          <w:lang w:val="en-US"/>
        </w:rPr>
      </w:pPr>
      <w:r>
        <w:rPr>
          <w:lang w:val="en-US"/>
        </w:rPr>
        <w:t>Moreover</w:t>
      </w:r>
      <w:r w:rsidR="00CA7F6B">
        <w:rPr>
          <w:lang w:val="en-US"/>
        </w:rPr>
        <w:t xml:space="preserve">, </w:t>
      </w:r>
      <w:r>
        <w:rPr>
          <w:lang w:val="en-US"/>
        </w:rPr>
        <w:t xml:space="preserve">the applicant had attended the hearing before the Judge and was assisted by an interpreter.  He did not inform the Judge that he did not know the content of the Director’s and the Board’s decisions or had difficulty understanding them.  In fact, he only raised the complaint about lack of legal and language assistance for the first time in this appeal.  As a matter of procedure, it is not open to him to advance a </w:t>
      </w:r>
      <w:r>
        <w:rPr>
          <w:lang w:val="en-US"/>
        </w:rPr>
        <w:lastRenderedPageBreak/>
        <w:t xml:space="preserve">ground that has not been included in the application made to the Judge, especially when this point about lack of legal and language assistance is fact-sensitive.   </w:t>
      </w:r>
      <w:r w:rsidR="00CA7F6B">
        <w:rPr>
          <w:lang w:val="en-US"/>
        </w:rPr>
        <w:t xml:space="preserve"> </w:t>
      </w:r>
      <w:r w:rsidR="005B37D2">
        <w:rPr>
          <w:lang w:val="en-US"/>
        </w:rPr>
        <w:t xml:space="preserve"> </w:t>
      </w:r>
      <w:r w:rsidR="00290132">
        <w:rPr>
          <w:lang w:val="en-US"/>
        </w:rPr>
        <w:t xml:space="preserve">     </w:t>
      </w:r>
      <w:r w:rsidR="007C35AE">
        <w:rPr>
          <w:lang w:val="en-US"/>
        </w:rPr>
        <w:t xml:space="preserve">  </w:t>
      </w:r>
    </w:p>
    <w:p w14:paraId="6F52F51B" w14:textId="77777777" w:rsidR="006646EA" w:rsidRPr="006646EA" w:rsidRDefault="006646EA" w:rsidP="00AD7CD1">
      <w:pPr>
        <w:pStyle w:val="T-Draft"/>
        <w:rPr>
          <w:lang w:val="en-US"/>
        </w:rPr>
      </w:pPr>
      <w:r>
        <w:t xml:space="preserve">We have also considered the Judge’s decision and are in agreement with his reasons and conclusion. </w:t>
      </w:r>
    </w:p>
    <w:p w14:paraId="793CAE74" w14:textId="30A486D3" w:rsidR="00C94B08" w:rsidRDefault="001368D7" w:rsidP="00AD7CD1">
      <w:pPr>
        <w:pStyle w:val="T-Draft"/>
        <w:rPr>
          <w:lang w:val="en-US"/>
        </w:rPr>
      </w:pPr>
      <w:r>
        <w:t xml:space="preserve">For the above reasons, the </w:t>
      </w:r>
      <w:r w:rsidR="00B92F9A">
        <w:t>applicant</w:t>
      </w:r>
      <w:r w:rsidR="006646EA">
        <w:t>’s appeal is</w:t>
      </w:r>
      <w:r>
        <w:t xml:space="preserve"> devoid of merits</w:t>
      </w:r>
      <w:r w:rsidR="00F12A09" w:rsidRPr="001368D7">
        <w:rPr>
          <w:lang w:val="en-US"/>
        </w:rPr>
        <w:t xml:space="preserve">.  </w:t>
      </w:r>
      <w:r>
        <w:rPr>
          <w:lang w:val="en-US"/>
        </w:rPr>
        <w:t>Accordingly, we dismiss the appeal.</w:t>
      </w:r>
    </w:p>
    <w:p w14:paraId="01100316" w14:textId="77777777" w:rsidR="00C94B08" w:rsidRPr="001368D7" w:rsidRDefault="00C94B08" w:rsidP="00C94B08">
      <w:pPr>
        <w:pStyle w:val="T-Draft"/>
        <w:numPr>
          <w:ilvl w:val="0"/>
          <w:numId w:val="0"/>
        </w:numPr>
        <w:rPr>
          <w:lang w:val="en-US"/>
        </w:rPr>
      </w:pPr>
    </w:p>
    <w:tbl>
      <w:tblPr>
        <w:tblW w:w="8444" w:type="dxa"/>
        <w:tblLayout w:type="fixed"/>
        <w:tblLook w:val="0000" w:firstRow="0" w:lastRow="0" w:firstColumn="0" w:lastColumn="0" w:noHBand="0" w:noVBand="0"/>
      </w:tblPr>
      <w:tblGrid>
        <w:gridCol w:w="4222"/>
        <w:gridCol w:w="4222"/>
      </w:tblGrid>
      <w:tr w:rsidR="00D56EEE" w:rsidRPr="00A26BE3" w14:paraId="51A7502D" w14:textId="77777777" w:rsidTr="00587FE3">
        <w:tc>
          <w:tcPr>
            <w:tcW w:w="4222" w:type="dxa"/>
          </w:tcPr>
          <w:p w14:paraId="7339EA5F" w14:textId="77777777" w:rsidR="00D56EEE" w:rsidRDefault="00D56EEE" w:rsidP="00587FE3">
            <w:pPr>
              <w:spacing w:line="276" w:lineRule="auto"/>
              <w:rPr>
                <w:b w:val="0"/>
                <w:bCs/>
                <w:sz w:val="28"/>
                <w:szCs w:val="28"/>
              </w:rPr>
            </w:pPr>
          </w:p>
          <w:p w14:paraId="0FE12DDC" w14:textId="77777777" w:rsidR="00D56EEE" w:rsidRDefault="00D56EEE" w:rsidP="00587FE3">
            <w:pPr>
              <w:spacing w:line="276" w:lineRule="auto"/>
              <w:rPr>
                <w:b w:val="0"/>
                <w:bCs/>
                <w:sz w:val="28"/>
                <w:szCs w:val="28"/>
              </w:rPr>
            </w:pPr>
          </w:p>
          <w:p w14:paraId="4CA90166" w14:textId="77777777" w:rsidR="00D56EEE" w:rsidRPr="00A26BE3" w:rsidRDefault="00D56EEE" w:rsidP="00587FE3">
            <w:pPr>
              <w:spacing w:line="276" w:lineRule="auto"/>
              <w:jc w:val="center"/>
              <w:rPr>
                <w:b w:val="0"/>
                <w:bCs/>
                <w:sz w:val="28"/>
                <w:szCs w:val="28"/>
              </w:rPr>
            </w:pPr>
            <w:r w:rsidRPr="00A26BE3">
              <w:rPr>
                <w:b w:val="0"/>
                <w:bCs/>
                <w:sz w:val="28"/>
                <w:szCs w:val="28"/>
              </w:rPr>
              <w:t>(</w:t>
            </w:r>
            <w:r w:rsidRPr="00B95964">
              <w:rPr>
                <w:b w:val="0"/>
                <w:bCs/>
                <w:sz w:val="28"/>
                <w:szCs w:val="28"/>
              </w:rPr>
              <w:t>Carlye Chu</w:t>
            </w:r>
            <w:r w:rsidRPr="00A26BE3">
              <w:rPr>
                <w:b w:val="0"/>
                <w:bCs/>
                <w:sz w:val="28"/>
                <w:szCs w:val="28"/>
              </w:rPr>
              <w:t>)</w:t>
            </w:r>
          </w:p>
          <w:p w14:paraId="0AA793E7" w14:textId="1A0D3347" w:rsidR="00D56EEE" w:rsidRPr="00A26BE3" w:rsidRDefault="00D42336" w:rsidP="00587FE3">
            <w:pPr>
              <w:pStyle w:val="normal1"/>
              <w:spacing w:line="276" w:lineRule="auto"/>
              <w:rPr>
                <w:b/>
                <w:bCs/>
                <w:szCs w:val="28"/>
              </w:rPr>
            </w:pPr>
            <w:r>
              <w:rPr>
                <w:rFonts w:eastAsia="宋体"/>
                <w:bCs/>
                <w:szCs w:val="28"/>
              </w:rPr>
              <w:t>Vice-President</w:t>
            </w:r>
          </w:p>
        </w:tc>
        <w:tc>
          <w:tcPr>
            <w:tcW w:w="4222" w:type="dxa"/>
          </w:tcPr>
          <w:p w14:paraId="59E1C355" w14:textId="77777777" w:rsidR="00D56EEE" w:rsidRPr="00A26BE3" w:rsidRDefault="00D56EEE" w:rsidP="00587FE3">
            <w:pPr>
              <w:pStyle w:val="normal1"/>
              <w:spacing w:line="276" w:lineRule="auto"/>
              <w:jc w:val="both"/>
              <w:rPr>
                <w:bCs/>
                <w:szCs w:val="28"/>
              </w:rPr>
            </w:pPr>
          </w:p>
          <w:p w14:paraId="450F797B" w14:textId="77777777" w:rsidR="00D56EEE" w:rsidRDefault="00D56EEE" w:rsidP="00587FE3">
            <w:pPr>
              <w:pStyle w:val="normal1"/>
              <w:spacing w:line="276" w:lineRule="auto"/>
              <w:rPr>
                <w:bCs/>
                <w:szCs w:val="28"/>
              </w:rPr>
            </w:pPr>
          </w:p>
          <w:p w14:paraId="7DB44935" w14:textId="3C97F74D" w:rsidR="00D56EEE" w:rsidRPr="00A26BE3" w:rsidRDefault="00D56EEE" w:rsidP="00587FE3">
            <w:pPr>
              <w:pStyle w:val="normal1"/>
              <w:spacing w:line="276" w:lineRule="auto"/>
              <w:rPr>
                <w:bCs/>
                <w:szCs w:val="28"/>
              </w:rPr>
            </w:pPr>
            <w:r>
              <w:rPr>
                <w:bCs/>
                <w:szCs w:val="28"/>
              </w:rPr>
              <w:t>(</w:t>
            </w:r>
            <w:r w:rsidR="00B92F9A">
              <w:rPr>
                <w:bCs/>
                <w:szCs w:val="28"/>
              </w:rPr>
              <w:t>Thomas Au</w:t>
            </w:r>
            <w:r>
              <w:rPr>
                <w:bCs/>
                <w:szCs w:val="28"/>
              </w:rPr>
              <w:t>)</w:t>
            </w:r>
          </w:p>
          <w:p w14:paraId="08697B2E" w14:textId="77777777" w:rsidR="00D56EEE" w:rsidRPr="00A26BE3" w:rsidRDefault="00D56EEE" w:rsidP="00587FE3">
            <w:pPr>
              <w:pStyle w:val="normal1"/>
              <w:spacing w:line="276" w:lineRule="auto"/>
              <w:rPr>
                <w:rFonts w:eastAsia="宋体"/>
                <w:bCs/>
                <w:szCs w:val="28"/>
              </w:rPr>
            </w:pPr>
            <w:r w:rsidRPr="00A26BE3">
              <w:rPr>
                <w:rFonts w:eastAsia="宋体"/>
                <w:bCs/>
                <w:szCs w:val="28"/>
              </w:rPr>
              <w:t>Justice of Appeal</w:t>
            </w:r>
          </w:p>
        </w:tc>
      </w:tr>
    </w:tbl>
    <w:p w14:paraId="1ABBBE98" w14:textId="77777777" w:rsidR="0000516C" w:rsidRDefault="0000516C" w:rsidP="00FA12F2">
      <w:pPr>
        <w:ind w:left="360" w:hanging="360"/>
        <w:rPr>
          <w:b w:val="0"/>
          <w:bCs/>
          <w:sz w:val="28"/>
        </w:rPr>
      </w:pPr>
    </w:p>
    <w:p w14:paraId="2F8B8471" w14:textId="77777777" w:rsidR="00110B94" w:rsidRPr="0047735B" w:rsidRDefault="00110B94" w:rsidP="00FA12F2">
      <w:pPr>
        <w:ind w:left="360" w:hanging="360"/>
        <w:rPr>
          <w:b w:val="0"/>
          <w:bCs/>
          <w:sz w:val="28"/>
        </w:rPr>
      </w:pPr>
    </w:p>
    <w:p w14:paraId="1664B7DF" w14:textId="77777777" w:rsidR="009C72A5" w:rsidRPr="009C72A5" w:rsidRDefault="009C72A5" w:rsidP="009C72A5">
      <w:pPr>
        <w:ind w:left="360" w:hanging="360"/>
        <w:rPr>
          <w:b w:val="0"/>
          <w:bCs/>
          <w:sz w:val="28"/>
          <w:lang w:val="en-US"/>
        </w:rPr>
      </w:pPr>
      <w:r w:rsidRPr="009C72A5">
        <w:rPr>
          <w:b w:val="0"/>
          <w:bCs/>
          <w:sz w:val="28"/>
          <w:lang w:val="en-US"/>
        </w:rPr>
        <w:t xml:space="preserve">The </w:t>
      </w:r>
      <w:r w:rsidR="00D56EEE">
        <w:rPr>
          <w:b w:val="0"/>
          <w:bCs/>
          <w:sz w:val="28"/>
          <w:lang w:val="en-US"/>
        </w:rPr>
        <w:t>a</w:t>
      </w:r>
      <w:r w:rsidRPr="009C72A5">
        <w:rPr>
          <w:b w:val="0"/>
          <w:bCs/>
          <w:sz w:val="28"/>
          <w:lang w:val="en-US"/>
        </w:rPr>
        <w:t>pplicant</w:t>
      </w:r>
      <w:r w:rsidR="00D56EEE">
        <w:rPr>
          <w:b w:val="0"/>
          <w:bCs/>
          <w:sz w:val="28"/>
          <w:lang w:val="en-US"/>
        </w:rPr>
        <w:t>, unrepresented</w:t>
      </w:r>
      <w:r w:rsidRPr="009C72A5">
        <w:rPr>
          <w:b w:val="0"/>
          <w:bCs/>
          <w:sz w:val="28"/>
          <w:lang w:val="en-US"/>
        </w:rPr>
        <w:t>, act</w:t>
      </w:r>
      <w:r w:rsidR="00D56EEE">
        <w:rPr>
          <w:b w:val="0"/>
          <w:bCs/>
          <w:sz w:val="28"/>
          <w:lang w:val="en-US"/>
        </w:rPr>
        <w:t>ed</w:t>
      </w:r>
      <w:r w:rsidRPr="009C72A5">
        <w:rPr>
          <w:b w:val="0"/>
          <w:bCs/>
          <w:sz w:val="28"/>
          <w:lang w:val="en-US"/>
        </w:rPr>
        <w:t xml:space="preserve"> in person</w:t>
      </w:r>
    </w:p>
    <w:p w14:paraId="30EEB12B" w14:textId="77777777" w:rsidR="0000516C" w:rsidRPr="00D01D69" w:rsidRDefault="0000516C" w:rsidP="00FA12F2">
      <w:pPr>
        <w:ind w:left="360" w:hanging="360"/>
        <w:rPr>
          <w:b w:val="0"/>
          <w:bCs/>
          <w:sz w:val="28"/>
          <w:lang w:val="en-US"/>
        </w:rPr>
      </w:pPr>
    </w:p>
    <w:sectPr w:rsidR="0000516C" w:rsidRPr="00D01D69" w:rsidSect="00BB272C">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43"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E5684" w14:textId="77777777" w:rsidR="00DD186E" w:rsidRDefault="00DD186E">
      <w:r>
        <w:separator/>
      </w:r>
    </w:p>
  </w:endnote>
  <w:endnote w:type="continuationSeparator" w:id="0">
    <w:p w14:paraId="40B348B2" w14:textId="77777777" w:rsidR="00DD186E" w:rsidRDefault="00DD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71F41" w14:textId="77777777" w:rsidR="006C49D4" w:rsidRDefault="006C4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4045C" w14:textId="77777777" w:rsidR="006C49D4" w:rsidRDefault="006C4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2D377" w14:textId="77777777" w:rsidR="006C49D4" w:rsidRDefault="006C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3792F" w14:textId="77777777" w:rsidR="00DD186E" w:rsidRDefault="00DD186E">
      <w:r>
        <w:separator/>
      </w:r>
    </w:p>
  </w:footnote>
  <w:footnote w:type="continuationSeparator" w:id="0">
    <w:p w14:paraId="3EB2D8F5" w14:textId="77777777" w:rsidR="00DD186E" w:rsidRDefault="00DD186E">
      <w:r>
        <w:continuationSeparator/>
      </w:r>
    </w:p>
  </w:footnote>
  <w:footnote w:id="1">
    <w:p w14:paraId="02A3EC02" w14:textId="23DA2FA9" w:rsidR="00F12A09" w:rsidRPr="007B253C" w:rsidRDefault="00F12A09" w:rsidP="00F12A09">
      <w:pPr>
        <w:pStyle w:val="FootnoteText"/>
        <w:tabs>
          <w:tab w:val="clear" w:pos="274"/>
          <w:tab w:val="left" w:pos="360"/>
        </w:tabs>
      </w:pPr>
      <w:r w:rsidRPr="00F12A09">
        <w:rPr>
          <w:vertAlign w:val="superscript"/>
        </w:rPr>
        <w:footnoteRef/>
      </w:r>
      <w:r w:rsidRPr="007B253C">
        <w:t xml:space="preserve"> </w:t>
      </w:r>
      <w:r>
        <w:tab/>
      </w:r>
      <w:r w:rsidRPr="007B253C">
        <w:t>[</w:t>
      </w:r>
      <w:r w:rsidRPr="007B253C">
        <w:rPr>
          <w:rFonts w:hint="eastAsia"/>
        </w:rPr>
        <w:t>20</w:t>
      </w:r>
      <w:r w:rsidRPr="007B253C">
        <w:t>2</w:t>
      </w:r>
      <w:r w:rsidR="00A02C38">
        <w:t>4</w:t>
      </w:r>
      <w:r w:rsidRPr="007B253C">
        <w:rPr>
          <w:rFonts w:hint="eastAsia"/>
        </w:rPr>
        <w:t>]</w:t>
      </w:r>
      <w:r w:rsidRPr="007B253C">
        <w:t xml:space="preserve"> HKCFI </w:t>
      </w:r>
      <w:r w:rsidR="008638A1">
        <w:t>1083</w:t>
      </w:r>
    </w:p>
  </w:footnote>
  <w:footnote w:id="2">
    <w:p w14:paraId="255F1909" w14:textId="07259B87" w:rsidR="00BB272C" w:rsidRPr="00BB272C" w:rsidRDefault="00BB272C" w:rsidP="00BB272C">
      <w:pPr>
        <w:pStyle w:val="FootnoteText"/>
        <w:tabs>
          <w:tab w:val="clear" w:pos="274"/>
          <w:tab w:val="left" w:pos="426"/>
        </w:tabs>
        <w:ind w:left="426" w:hanging="426"/>
        <w:jc w:val="both"/>
      </w:pPr>
      <w:r>
        <w:rPr>
          <w:rStyle w:val="FootnoteReference"/>
        </w:rPr>
        <w:footnoteRef/>
      </w:r>
      <w:r>
        <w:t xml:space="preserve">   This </w:t>
      </w:r>
      <w:r w:rsidRPr="00BB272C">
        <w:t>refers to the risk of torture or cruel, inhuman or degrading treatment or punishment under</w:t>
      </w:r>
      <w:r>
        <w:t xml:space="preserve"> </w:t>
      </w:r>
      <w:r w:rsidRPr="00BB272C">
        <w:t>Article 3 of section 8 of the Hong Kong Bill of Rights Ordinance, Cap. 383.</w:t>
      </w:r>
    </w:p>
  </w:footnote>
  <w:footnote w:id="3">
    <w:p w14:paraId="0A225888" w14:textId="77777777" w:rsidR="00F12A09" w:rsidRPr="004C2884" w:rsidRDefault="00F12A09" w:rsidP="00BB272C">
      <w:pPr>
        <w:pStyle w:val="FootnoteText"/>
        <w:tabs>
          <w:tab w:val="clear" w:pos="274"/>
          <w:tab w:val="left" w:pos="360"/>
          <w:tab w:val="left" w:pos="426"/>
        </w:tabs>
        <w:ind w:left="360" w:hanging="426"/>
        <w:jc w:val="both"/>
        <w:rPr>
          <w:rFonts w:eastAsia="PMingLiU"/>
          <w:lang w:eastAsia="zh-TW"/>
        </w:rPr>
      </w:pPr>
      <w:r w:rsidRPr="004C2884">
        <w:rPr>
          <w:rStyle w:val="FootnoteReference"/>
        </w:rPr>
        <w:footnoteRef/>
      </w:r>
      <w:r w:rsidRPr="004C2884">
        <w:t xml:space="preserve"> </w:t>
      </w:r>
      <w:r>
        <w:tab/>
      </w:r>
      <w:r w:rsidRPr="004C2884">
        <w:t xml:space="preserve">This refers to the risk of being arbitrarily deprived of life under article 2 of section 8 of the Hong </w:t>
      </w:r>
      <w:r w:rsidRPr="00F12A09">
        <w:rPr>
          <w:b/>
          <w:lang w:val="en-US"/>
        </w:rPr>
        <w:t>‍</w:t>
      </w:r>
      <w:r w:rsidRPr="004C2884">
        <w:t>Kong Bill of Rights Ordinance (Cap 383).</w:t>
      </w:r>
    </w:p>
  </w:footnote>
  <w:footnote w:id="4">
    <w:p w14:paraId="62AB1725" w14:textId="77777777" w:rsidR="00F12A09" w:rsidRPr="004C2884" w:rsidRDefault="00F12A09" w:rsidP="00BB272C">
      <w:pPr>
        <w:pStyle w:val="FootnoteText"/>
        <w:tabs>
          <w:tab w:val="clear" w:pos="274"/>
          <w:tab w:val="left" w:pos="360"/>
          <w:tab w:val="left" w:pos="426"/>
        </w:tabs>
        <w:ind w:left="360" w:hanging="426"/>
        <w:jc w:val="both"/>
      </w:pPr>
      <w:r w:rsidRPr="00F12A09">
        <w:rPr>
          <w:vertAlign w:val="superscript"/>
        </w:rPr>
        <w:footnoteRef/>
      </w:r>
      <w:r w:rsidRPr="004C2884">
        <w:t xml:space="preserve"> </w:t>
      </w:r>
      <w:r>
        <w:tab/>
      </w:r>
      <w:r w:rsidRPr="004C2884">
        <w:t xml:space="preserve">This refers to risk of torture or cruel, inhuman or degrading treatment or punishment under Article </w:t>
      </w:r>
      <w:r w:rsidRPr="00F12A09">
        <w:rPr>
          <w:b/>
          <w:lang w:val="en-US"/>
        </w:rPr>
        <w:t>‍</w:t>
      </w:r>
      <w:r w:rsidRPr="004C2884">
        <w:t>3 of section 8 of the Hong Kong Bill of Rights Ordinance (Cap 383).</w:t>
      </w:r>
    </w:p>
  </w:footnote>
  <w:footnote w:id="5">
    <w:p w14:paraId="58A3DA0E" w14:textId="77777777" w:rsidR="00F12A09" w:rsidRPr="004C2884" w:rsidRDefault="00F12A09" w:rsidP="00BB272C">
      <w:pPr>
        <w:pStyle w:val="FootnoteText"/>
        <w:tabs>
          <w:tab w:val="clear" w:pos="274"/>
          <w:tab w:val="left" w:pos="360"/>
          <w:tab w:val="left" w:pos="426"/>
        </w:tabs>
        <w:ind w:left="360" w:hanging="426"/>
        <w:jc w:val="both"/>
      </w:pPr>
      <w:r w:rsidRPr="00F12A09">
        <w:rPr>
          <w:vertAlign w:val="superscript"/>
        </w:rPr>
        <w:footnoteRef/>
      </w:r>
      <w:r w:rsidRPr="004C2884">
        <w:t xml:space="preserve"> </w:t>
      </w:r>
      <w:r>
        <w:tab/>
      </w:r>
      <w:r w:rsidRPr="004C2884">
        <w:t>This refers to the risk of persecution with reference to the non</w:t>
      </w:r>
      <w:r w:rsidRPr="004C2884">
        <w:noBreakHyphen/>
        <w:t xml:space="preserve">refoulement principle under Article </w:t>
      </w:r>
      <w:r w:rsidRPr="00F12A09">
        <w:rPr>
          <w:b/>
          <w:lang w:val="en-US"/>
        </w:rPr>
        <w:t>‍</w:t>
      </w:r>
      <w:r w:rsidRPr="004C2884">
        <w:t>33 of the 1951 Convention relating to the Status of Refugees and its 1967 Protocol.</w:t>
      </w:r>
    </w:p>
  </w:footnote>
  <w:footnote w:id="6">
    <w:p w14:paraId="52C80FE7" w14:textId="77777777" w:rsidR="00CA7F6B" w:rsidRPr="005B37D2" w:rsidRDefault="00CA7F6B" w:rsidP="00CA7F6B">
      <w:pPr>
        <w:pStyle w:val="FootnoteText"/>
        <w:rPr>
          <w:lang w:val="en-US"/>
        </w:rPr>
      </w:pPr>
      <w:r>
        <w:rPr>
          <w:rStyle w:val="FootnoteReference"/>
        </w:rPr>
        <w:footnoteRef/>
      </w:r>
      <w:r>
        <w:t xml:space="preserve"> K K Lai &amp; Co (</w:t>
      </w:r>
      <w:r w:rsidRPr="005B37D2">
        <w:rPr>
          <w:rFonts w:hint="eastAsia"/>
        </w:rPr>
        <w:t>黎國光律師事務所</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CD9AE" w14:textId="77777777" w:rsidR="006C49D4" w:rsidRDefault="006C4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A0AF" w14:textId="54D2D03A" w:rsidR="0051486F" w:rsidRDefault="006C49D4"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17349537" wp14:editId="574D165A">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1F7CB" w14:textId="77777777" w:rsidR="0051486F" w:rsidRDefault="0051486F" w:rsidP="008244DC">
                          <w:pPr>
                            <w:ind w:left="-90"/>
                          </w:pPr>
                          <w:r>
                            <w:rPr>
                              <w:rFonts w:hint="eastAsia"/>
                            </w:rPr>
                            <w:t>A</w:t>
                          </w:r>
                        </w:p>
                        <w:p w14:paraId="497C02C2" w14:textId="77777777" w:rsidR="0051486F" w:rsidRDefault="0051486F" w:rsidP="008244DC">
                          <w:pPr>
                            <w:ind w:left="-90"/>
                            <w:rPr>
                              <w:sz w:val="10"/>
                            </w:rPr>
                          </w:pPr>
                        </w:p>
                        <w:p w14:paraId="3582A86A" w14:textId="77777777" w:rsidR="0051486F" w:rsidRDefault="0051486F" w:rsidP="008244DC">
                          <w:pPr>
                            <w:ind w:left="-90"/>
                            <w:rPr>
                              <w:sz w:val="16"/>
                            </w:rPr>
                          </w:pPr>
                        </w:p>
                        <w:p w14:paraId="7083BF79" w14:textId="77777777" w:rsidR="0051486F" w:rsidRDefault="0051486F" w:rsidP="008244DC">
                          <w:pPr>
                            <w:ind w:left="-90"/>
                            <w:rPr>
                              <w:sz w:val="16"/>
                            </w:rPr>
                          </w:pPr>
                        </w:p>
                        <w:p w14:paraId="0955846A" w14:textId="77777777" w:rsidR="0051486F" w:rsidRDefault="0051486F" w:rsidP="008244DC">
                          <w:pPr>
                            <w:ind w:left="-90"/>
                          </w:pPr>
                          <w:r>
                            <w:rPr>
                              <w:rFonts w:hint="eastAsia"/>
                            </w:rPr>
                            <w:t>B</w:t>
                          </w:r>
                        </w:p>
                        <w:p w14:paraId="30C588F0" w14:textId="77777777" w:rsidR="0051486F" w:rsidRDefault="0051486F" w:rsidP="008244DC">
                          <w:pPr>
                            <w:ind w:left="-90"/>
                            <w:rPr>
                              <w:sz w:val="10"/>
                            </w:rPr>
                          </w:pPr>
                        </w:p>
                        <w:p w14:paraId="25231C08" w14:textId="77777777" w:rsidR="0051486F" w:rsidRDefault="0051486F" w:rsidP="008244DC">
                          <w:pPr>
                            <w:ind w:left="-90"/>
                            <w:rPr>
                              <w:sz w:val="16"/>
                            </w:rPr>
                          </w:pPr>
                        </w:p>
                        <w:p w14:paraId="4EF72543" w14:textId="77777777" w:rsidR="0051486F" w:rsidRDefault="0051486F" w:rsidP="008244DC">
                          <w:pPr>
                            <w:ind w:left="-90"/>
                            <w:rPr>
                              <w:sz w:val="16"/>
                            </w:rPr>
                          </w:pPr>
                        </w:p>
                        <w:p w14:paraId="7A5D6AAE" w14:textId="77777777" w:rsidR="0051486F" w:rsidRDefault="0051486F" w:rsidP="008244DC">
                          <w:pPr>
                            <w:ind w:left="-90"/>
                            <w:rPr>
                              <w:sz w:val="16"/>
                            </w:rPr>
                          </w:pPr>
                          <w:r>
                            <w:rPr>
                              <w:rFonts w:hint="eastAsia"/>
                            </w:rPr>
                            <w:t>C</w:t>
                          </w:r>
                        </w:p>
                        <w:p w14:paraId="6CD29244" w14:textId="77777777" w:rsidR="0051486F" w:rsidRDefault="0051486F" w:rsidP="008244DC">
                          <w:pPr>
                            <w:ind w:left="-90"/>
                            <w:rPr>
                              <w:sz w:val="10"/>
                            </w:rPr>
                          </w:pPr>
                        </w:p>
                        <w:p w14:paraId="65421AAF" w14:textId="77777777" w:rsidR="0051486F" w:rsidRDefault="0051486F" w:rsidP="008244DC">
                          <w:pPr>
                            <w:ind w:left="-90"/>
                            <w:rPr>
                              <w:sz w:val="16"/>
                            </w:rPr>
                          </w:pPr>
                        </w:p>
                        <w:p w14:paraId="34069FA4" w14:textId="77777777" w:rsidR="0051486F" w:rsidRDefault="0051486F" w:rsidP="008244DC">
                          <w:pPr>
                            <w:ind w:left="-90"/>
                            <w:rPr>
                              <w:sz w:val="16"/>
                            </w:rPr>
                          </w:pPr>
                        </w:p>
                        <w:p w14:paraId="7D2717EA" w14:textId="77777777" w:rsidR="0051486F" w:rsidRDefault="0051486F" w:rsidP="008244DC">
                          <w:pPr>
                            <w:ind w:left="-90"/>
                          </w:pPr>
                          <w:r>
                            <w:rPr>
                              <w:rFonts w:hint="eastAsia"/>
                            </w:rPr>
                            <w:t>D</w:t>
                          </w:r>
                        </w:p>
                        <w:p w14:paraId="5FCD54D5" w14:textId="77777777" w:rsidR="0051486F" w:rsidRDefault="0051486F" w:rsidP="008244DC">
                          <w:pPr>
                            <w:ind w:left="-90"/>
                            <w:rPr>
                              <w:sz w:val="10"/>
                            </w:rPr>
                          </w:pPr>
                        </w:p>
                        <w:p w14:paraId="633C4DB6" w14:textId="77777777" w:rsidR="0051486F" w:rsidRDefault="0051486F" w:rsidP="008244DC">
                          <w:pPr>
                            <w:ind w:left="-90"/>
                            <w:rPr>
                              <w:sz w:val="16"/>
                            </w:rPr>
                          </w:pPr>
                        </w:p>
                        <w:p w14:paraId="1B7E3342" w14:textId="77777777" w:rsidR="0051486F" w:rsidRDefault="0051486F" w:rsidP="008244DC">
                          <w:pPr>
                            <w:ind w:left="-90"/>
                            <w:rPr>
                              <w:sz w:val="16"/>
                            </w:rPr>
                          </w:pPr>
                        </w:p>
                        <w:p w14:paraId="53813348" w14:textId="77777777" w:rsidR="0051486F" w:rsidRDefault="0051486F" w:rsidP="008244DC">
                          <w:pPr>
                            <w:ind w:left="-90"/>
                            <w:rPr>
                              <w:sz w:val="16"/>
                            </w:rPr>
                          </w:pPr>
                          <w:r>
                            <w:rPr>
                              <w:rFonts w:hint="eastAsia"/>
                            </w:rPr>
                            <w:t>E</w:t>
                          </w:r>
                        </w:p>
                        <w:p w14:paraId="1E9935DD" w14:textId="77777777" w:rsidR="0051486F" w:rsidRDefault="0051486F" w:rsidP="008244DC">
                          <w:pPr>
                            <w:ind w:left="-90"/>
                            <w:rPr>
                              <w:sz w:val="10"/>
                            </w:rPr>
                          </w:pPr>
                        </w:p>
                        <w:p w14:paraId="76B4178E" w14:textId="77777777" w:rsidR="0051486F" w:rsidRDefault="0051486F" w:rsidP="008244DC">
                          <w:pPr>
                            <w:ind w:left="-90"/>
                            <w:rPr>
                              <w:sz w:val="16"/>
                            </w:rPr>
                          </w:pPr>
                        </w:p>
                        <w:p w14:paraId="75F88C3B" w14:textId="77777777" w:rsidR="0051486F" w:rsidRDefault="0051486F" w:rsidP="008244DC">
                          <w:pPr>
                            <w:ind w:left="-90"/>
                            <w:rPr>
                              <w:sz w:val="16"/>
                            </w:rPr>
                          </w:pPr>
                        </w:p>
                        <w:p w14:paraId="5B28B821" w14:textId="77777777" w:rsidR="0051486F" w:rsidRDefault="0051486F" w:rsidP="008244DC">
                          <w:pPr>
                            <w:ind w:left="-90"/>
                          </w:pPr>
                          <w:r>
                            <w:rPr>
                              <w:rFonts w:hint="eastAsia"/>
                            </w:rPr>
                            <w:t>F</w:t>
                          </w:r>
                        </w:p>
                        <w:p w14:paraId="442CBE34" w14:textId="77777777" w:rsidR="0051486F" w:rsidRDefault="0051486F" w:rsidP="008244DC">
                          <w:pPr>
                            <w:ind w:left="-90"/>
                            <w:rPr>
                              <w:sz w:val="10"/>
                            </w:rPr>
                          </w:pPr>
                        </w:p>
                        <w:p w14:paraId="0389A02B" w14:textId="77777777" w:rsidR="0051486F" w:rsidRDefault="0051486F" w:rsidP="008244DC">
                          <w:pPr>
                            <w:ind w:left="-90"/>
                            <w:rPr>
                              <w:sz w:val="16"/>
                            </w:rPr>
                          </w:pPr>
                        </w:p>
                        <w:p w14:paraId="51D24BD7" w14:textId="77777777" w:rsidR="0051486F" w:rsidRDefault="0051486F" w:rsidP="008244DC">
                          <w:pPr>
                            <w:ind w:left="-90"/>
                            <w:rPr>
                              <w:sz w:val="16"/>
                            </w:rPr>
                          </w:pPr>
                        </w:p>
                        <w:p w14:paraId="0BB4561E" w14:textId="77777777" w:rsidR="0051486F" w:rsidRDefault="0051486F" w:rsidP="008244DC">
                          <w:pPr>
                            <w:ind w:left="-90"/>
                            <w:rPr>
                              <w:sz w:val="16"/>
                            </w:rPr>
                          </w:pPr>
                          <w:r>
                            <w:rPr>
                              <w:rFonts w:hint="eastAsia"/>
                            </w:rPr>
                            <w:t>G</w:t>
                          </w:r>
                        </w:p>
                        <w:p w14:paraId="20587CAA" w14:textId="77777777" w:rsidR="0051486F" w:rsidRDefault="0051486F" w:rsidP="008244DC">
                          <w:pPr>
                            <w:ind w:left="-90"/>
                            <w:rPr>
                              <w:sz w:val="10"/>
                            </w:rPr>
                          </w:pPr>
                        </w:p>
                        <w:p w14:paraId="7DB34F55" w14:textId="77777777" w:rsidR="0051486F" w:rsidRDefault="0051486F" w:rsidP="008244DC">
                          <w:pPr>
                            <w:ind w:left="-90"/>
                            <w:rPr>
                              <w:sz w:val="16"/>
                            </w:rPr>
                          </w:pPr>
                        </w:p>
                        <w:p w14:paraId="62F77E51" w14:textId="77777777" w:rsidR="0051486F" w:rsidRDefault="0051486F" w:rsidP="008244DC">
                          <w:pPr>
                            <w:ind w:left="-90"/>
                            <w:rPr>
                              <w:sz w:val="16"/>
                            </w:rPr>
                          </w:pPr>
                        </w:p>
                        <w:p w14:paraId="4BB5CECE" w14:textId="77777777" w:rsidR="0051486F" w:rsidRDefault="0051486F" w:rsidP="008244DC">
                          <w:pPr>
                            <w:ind w:left="-90"/>
                            <w:rPr>
                              <w:sz w:val="16"/>
                            </w:rPr>
                          </w:pPr>
                          <w:r>
                            <w:rPr>
                              <w:rFonts w:hint="eastAsia"/>
                            </w:rPr>
                            <w:t>H</w:t>
                          </w:r>
                        </w:p>
                        <w:p w14:paraId="18CB8576" w14:textId="77777777" w:rsidR="0051486F" w:rsidRDefault="0051486F" w:rsidP="008244DC">
                          <w:pPr>
                            <w:ind w:left="-90"/>
                            <w:rPr>
                              <w:sz w:val="10"/>
                            </w:rPr>
                          </w:pPr>
                        </w:p>
                        <w:p w14:paraId="52CBC46D" w14:textId="77777777" w:rsidR="0051486F" w:rsidRDefault="0051486F" w:rsidP="008244DC">
                          <w:pPr>
                            <w:ind w:left="-90"/>
                            <w:rPr>
                              <w:sz w:val="16"/>
                            </w:rPr>
                          </w:pPr>
                        </w:p>
                        <w:p w14:paraId="6E3B6B27" w14:textId="77777777" w:rsidR="0051486F" w:rsidRDefault="0051486F" w:rsidP="008244DC">
                          <w:pPr>
                            <w:ind w:left="-90"/>
                            <w:rPr>
                              <w:sz w:val="16"/>
                            </w:rPr>
                          </w:pPr>
                        </w:p>
                        <w:p w14:paraId="788AA409" w14:textId="77777777" w:rsidR="0051486F" w:rsidRDefault="0051486F" w:rsidP="008244DC">
                          <w:pPr>
                            <w:ind w:left="-90"/>
                            <w:rPr>
                              <w:sz w:val="16"/>
                            </w:rPr>
                          </w:pPr>
                          <w:r>
                            <w:rPr>
                              <w:rFonts w:hint="eastAsia"/>
                            </w:rPr>
                            <w:t>I</w:t>
                          </w:r>
                        </w:p>
                        <w:p w14:paraId="79C3EA9F" w14:textId="77777777" w:rsidR="0051486F" w:rsidRDefault="0051486F" w:rsidP="008244DC">
                          <w:pPr>
                            <w:ind w:left="-90"/>
                            <w:rPr>
                              <w:sz w:val="10"/>
                            </w:rPr>
                          </w:pPr>
                        </w:p>
                        <w:p w14:paraId="6C0CD19E" w14:textId="77777777" w:rsidR="0051486F" w:rsidRDefault="0051486F" w:rsidP="008244DC">
                          <w:pPr>
                            <w:ind w:left="-90"/>
                            <w:rPr>
                              <w:sz w:val="16"/>
                            </w:rPr>
                          </w:pPr>
                        </w:p>
                        <w:p w14:paraId="42D27DFA" w14:textId="77777777" w:rsidR="0051486F" w:rsidRDefault="0051486F" w:rsidP="008244DC">
                          <w:pPr>
                            <w:ind w:left="-90"/>
                            <w:rPr>
                              <w:sz w:val="16"/>
                            </w:rPr>
                          </w:pPr>
                        </w:p>
                        <w:p w14:paraId="2037C919" w14:textId="77777777" w:rsidR="0051486F" w:rsidRDefault="0051486F" w:rsidP="008244DC">
                          <w:pPr>
                            <w:ind w:left="-90"/>
                            <w:rPr>
                              <w:sz w:val="16"/>
                            </w:rPr>
                          </w:pPr>
                          <w:r>
                            <w:rPr>
                              <w:rFonts w:hint="eastAsia"/>
                            </w:rPr>
                            <w:t>J</w:t>
                          </w:r>
                        </w:p>
                        <w:p w14:paraId="172A7F6E" w14:textId="77777777" w:rsidR="0051486F" w:rsidRDefault="0051486F" w:rsidP="008244DC">
                          <w:pPr>
                            <w:ind w:left="-90"/>
                            <w:rPr>
                              <w:sz w:val="10"/>
                            </w:rPr>
                          </w:pPr>
                        </w:p>
                        <w:p w14:paraId="54674D0A" w14:textId="77777777" w:rsidR="0051486F" w:rsidRDefault="0051486F" w:rsidP="008244DC">
                          <w:pPr>
                            <w:ind w:left="-90"/>
                            <w:rPr>
                              <w:sz w:val="16"/>
                            </w:rPr>
                          </w:pPr>
                        </w:p>
                        <w:p w14:paraId="1A036DAC" w14:textId="77777777" w:rsidR="0051486F" w:rsidRDefault="0051486F" w:rsidP="008244DC">
                          <w:pPr>
                            <w:ind w:left="-90"/>
                            <w:rPr>
                              <w:sz w:val="16"/>
                            </w:rPr>
                          </w:pPr>
                        </w:p>
                        <w:p w14:paraId="10932EB0" w14:textId="77777777" w:rsidR="0051486F" w:rsidRDefault="0051486F" w:rsidP="008244DC">
                          <w:pPr>
                            <w:ind w:left="-90"/>
                            <w:rPr>
                              <w:sz w:val="16"/>
                            </w:rPr>
                          </w:pPr>
                          <w:r>
                            <w:rPr>
                              <w:rFonts w:hint="eastAsia"/>
                            </w:rPr>
                            <w:t>K</w:t>
                          </w:r>
                        </w:p>
                        <w:p w14:paraId="7972C92F" w14:textId="77777777" w:rsidR="0051486F" w:rsidRDefault="0051486F" w:rsidP="008244DC">
                          <w:pPr>
                            <w:ind w:left="-90"/>
                            <w:rPr>
                              <w:sz w:val="10"/>
                            </w:rPr>
                          </w:pPr>
                        </w:p>
                        <w:p w14:paraId="439D1991" w14:textId="77777777" w:rsidR="0051486F" w:rsidRDefault="0051486F" w:rsidP="008244DC">
                          <w:pPr>
                            <w:ind w:left="-90"/>
                            <w:rPr>
                              <w:sz w:val="16"/>
                            </w:rPr>
                          </w:pPr>
                        </w:p>
                        <w:p w14:paraId="7CEAB580" w14:textId="77777777" w:rsidR="0051486F" w:rsidRDefault="0051486F" w:rsidP="008244DC">
                          <w:pPr>
                            <w:ind w:left="-90"/>
                            <w:rPr>
                              <w:sz w:val="16"/>
                            </w:rPr>
                          </w:pPr>
                        </w:p>
                        <w:p w14:paraId="5341E9EF" w14:textId="77777777" w:rsidR="0051486F" w:rsidRDefault="0051486F" w:rsidP="008244DC">
                          <w:pPr>
                            <w:ind w:left="-90"/>
                            <w:rPr>
                              <w:sz w:val="16"/>
                            </w:rPr>
                          </w:pPr>
                          <w:r>
                            <w:rPr>
                              <w:rFonts w:hint="eastAsia"/>
                            </w:rPr>
                            <w:t>L</w:t>
                          </w:r>
                        </w:p>
                        <w:p w14:paraId="22B8482C" w14:textId="77777777" w:rsidR="0051486F" w:rsidRDefault="0051486F" w:rsidP="008244DC">
                          <w:pPr>
                            <w:ind w:left="-90"/>
                            <w:rPr>
                              <w:sz w:val="10"/>
                            </w:rPr>
                          </w:pPr>
                        </w:p>
                        <w:p w14:paraId="12B58B5E" w14:textId="77777777" w:rsidR="0051486F" w:rsidRDefault="0051486F" w:rsidP="008244DC">
                          <w:pPr>
                            <w:ind w:left="-90"/>
                            <w:rPr>
                              <w:sz w:val="16"/>
                            </w:rPr>
                          </w:pPr>
                        </w:p>
                        <w:p w14:paraId="59B03E48" w14:textId="77777777" w:rsidR="0051486F" w:rsidRDefault="0051486F" w:rsidP="008244DC">
                          <w:pPr>
                            <w:ind w:left="-90"/>
                            <w:rPr>
                              <w:sz w:val="16"/>
                            </w:rPr>
                          </w:pPr>
                        </w:p>
                        <w:p w14:paraId="595245A5" w14:textId="77777777" w:rsidR="0051486F" w:rsidRDefault="0051486F" w:rsidP="008244DC">
                          <w:pPr>
                            <w:ind w:left="-90"/>
                            <w:rPr>
                              <w:sz w:val="16"/>
                            </w:rPr>
                          </w:pPr>
                          <w:r>
                            <w:rPr>
                              <w:rFonts w:hint="eastAsia"/>
                            </w:rPr>
                            <w:t>M</w:t>
                          </w:r>
                        </w:p>
                        <w:p w14:paraId="44469D96" w14:textId="77777777" w:rsidR="0051486F" w:rsidRDefault="0051486F" w:rsidP="008244DC">
                          <w:pPr>
                            <w:ind w:left="-90"/>
                            <w:rPr>
                              <w:sz w:val="10"/>
                            </w:rPr>
                          </w:pPr>
                        </w:p>
                        <w:p w14:paraId="64186ABE" w14:textId="77777777" w:rsidR="0051486F" w:rsidRDefault="0051486F" w:rsidP="008244DC">
                          <w:pPr>
                            <w:ind w:left="-90"/>
                            <w:rPr>
                              <w:sz w:val="16"/>
                            </w:rPr>
                          </w:pPr>
                        </w:p>
                        <w:p w14:paraId="17C3E067" w14:textId="77777777" w:rsidR="0051486F" w:rsidRDefault="0051486F" w:rsidP="008244DC">
                          <w:pPr>
                            <w:ind w:left="-90"/>
                            <w:rPr>
                              <w:sz w:val="16"/>
                            </w:rPr>
                          </w:pPr>
                        </w:p>
                        <w:p w14:paraId="5084A00A" w14:textId="77777777" w:rsidR="0051486F" w:rsidRDefault="0051486F" w:rsidP="008244DC">
                          <w:pPr>
                            <w:ind w:left="-90"/>
                            <w:rPr>
                              <w:sz w:val="16"/>
                            </w:rPr>
                          </w:pPr>
                          <w:r>
                            <w:rPr>
                              <w:rFonts w:hint="eastAsia"/>
                            </w:rPr>
                            <w:t>N</w:t>
                          </w:r>
                        </w:p>
                        <w:p w14:paraId="0AFC8A8F" w14:textId="77777777" w:rsidR="0051486F" w:rsidRDefault="0051486F" w:rsidP="008244DC">
                          <w:pPr>
                            <w:ind w:left="-90"/>
                            <w:rPr>
                              <w:sz w:val="10"/>
                            </w:rPr>
                          </w:pPr>
                        </w:p>
                        <w:p w14:paraId="155C4B25" w14:textId="77777777" w:rsidR="0051486F" w:rsidRDefault="0051486F" w:rsidP="008244DC">
                          <w:pPr>
                            <w:ind w:left="-90"/>
                            <w:rPr>
                              <w:sz w:val="16"/>
                            </w:rPr>
                          </w:pPr>
                        </w:p>
                        <w:p w14:paraId="10BB90F4" w14:textId="77777777" w:rsidR="0051486F" w:rsidRDefault="0051486F" w:rsidP="008244DC">
                          <w:pPr>
                            <w:ind w:left="-90"/>
                            <w:rPr>
                              <w:sz w:val="16"/>
                            </w:rPr>
                          </w:pPr>
                        </w:p>
                        <w:p w14:paraId="06B49133" w14:textId="77777777" w:rsidR="0051486F" w:rsidRDefault="0051486F" w:rsidP="008244DC">
                          <w:pPr>
                            <w:ind w:left="-90"/>
                            <w:rPr>
                              <w:sz w:val="16"/>
                            </w:rPr>
                          </w:pPr>
                          <w:r>
                            <w:rPr>
                              <w:rFonts w:hint="eastAsia"/>
                            </w:rPr>
                            <w:t>O</w:t>
                          </w:r>
                        </w:p>
                        <w:p w14:paraId="5832F99D" w14:textId="77777777" w:rsidR="0051486F" w:rsidRDefault="0051486F" w:rsidP="008244DC">
                          <w:pPr>
                            <w:ind w:left="-90"/>
                            <w:rPr>
                              <w:sz w:val="10"/>
                            </w:rPr>
                          </w:pPr>
                        </w:p>
                        <w:p w14:paraId="369EDCB2" w14:textId="77777777" w:rsidR="0051486F" w:rsidRDefault="0051486F" w:rsidP="008244DC">
                          <w:pPr>
                            <w:ind w:left="-90"/>
                            <w:rPr>
                              <w:sz w:val="16"/>
                            </w:rPr>
                          </w:pPr>
                        </w:p>
                        <w:p w14:paraId="07855848" w14:textId="77777777" w:rsidR="0051486F" w:rsidRDefault="0051486F" w:rsidP="008244DC">
                          <w:pPr>
                            <w:ind w:left="-90"/>
                            <w:rPr>
                              <w:sz w:val="16"/>
                            </w:rPr>
                          </w:pPr>
                        </w:p>
                        <w:p w14:paraId="21987DCD" w14:textId="77777777" w:rsidR="0051486F" w:rsidRDefault="0051486F" w:rsidP="008244DC">
                          <w:pPr>
                            <w:ind w:left="-90"/>
                            <w:rPr>
                              <w:sz w:val="16"/>
                            </w:rPr>
                          </w:pPr>
                          <w:r>
                            <w:rPr>
                              <w:rFonts w:hint="eastAsia"/>
                            </w:rPr>
                            <w:t>P</w:t>
                          </w:r>
                        </w:p>
                        <w:p w14:paraId="721EEB6D" w14:textId="77777777" w:rsidR="0051486F" w:rsidRDefault="0051486F" w:rsidP="008244DC">
                          <w:pPr>
                            <w:ind w:left="-90"/>
                            <w:rPr>
                              <w:sz w:val="10"/>
                            </w:rPr>
                          </w:pPr>
                        </w:p>
                        <w:p w14:paraId="273A9927" w14:textId="77777777" w:rsidR="0051486F" w:rsidRDefault="0051486F" w:rsidP="008244DC">
                          <w:pPr>
                            <w:ind w:left="-90"/>
                            <w:rPr>
                              <w:sz w:val="16"/>
                            </w:rPr>
                          </w:pPr>
                        </w:p>
                        <w:p w14:paraId="0E123E05" w14:textId="77777777" w:rsidR="0051486F" w:rsidRDefault="0051486F" w:rsidP="008244DC">
                          <w:pPr>
                            <w:ind w:left="-90"/>
                            <w:rPr>
                              <w:sz w:val="16"/>
                            </w:rPr>
                          </w:pPr>
                        </w:p>
                        <w:p w14:paraId="6CE1F8EA" w14:textId="77777777" w:rsidR="0051486F" w:rsidRDefault="0051486F" w:rsidP="008244DC">
                          <w:pPr>
                            <w:ind w:left="-90"/>
                            <w:rPr>
                              <w:sz w:val="16"/>
                            </w:rPr>
                          </w:pPr>
                          <w:r>
                            <w:rPr>
                              <w:rFonts w:hint="eastAsia"/>
                            </w:rPr>
                            <w:t>Q</w:t>
                          </w:r>
                        </w:p>
                        <w:p w14:paraId="34172491" w14:textId="77777777" w:rsidR="0051486F" w:rsidRDefault="0051486F" w:rsidP="008244DC">
                          <w:pPr>
                            <w:ind w:left="-90"/>
                            <w:rPr>
                              <w:sz w:val="10"/>
                            </w:rPr>
                          </w:pPr>
                        </w:p>
                        <w:p w14:paraId="76E29661" w14:textId="77777777" w:rsidR="0051486F" w:rsidRDefault="0051486F" w:rsidP="008244DC">
                          <w:pPr>
                            <w:ind w:left="-90"/>
                            <w:rPr>
                              <w:sz w:val="16"/>
                            </w:rPr>
                          </w:pPr>
                        </w:p>
                        <w:p w14:paraId="6DB000EB" w14:textId="77777777" w:rsidR="0051486F" w:rsidRDefault="0051486F" w:rsidP="008244DC">
                          <w:pPr>
                            <w:ind w:left="-90"/>
                            <w:rPr>
                              <w:sz w:val="16"/>
                            </w:rPr>
                          </w:pPr>
                        </w:p>
                        <w:p w14:paraId="142036FA" w14:textId="77777777" w:rsidR="0051486F" w:rsidRDefault="0051486F" w:rsidP="008244DC">
                          <w:pPr>
                            <w:ind w:left="-90"/>
                            <w:rPr>
                              <w:sz w:val="16"/>
                            </w:rPr>
                          </w:pPr>
                          <w:r>
                            <w:rPr>
                              <w:rFonts w:hint="eastAsia"/>
                            </w:rPr>
                            <w:t>R</w:t>
                          </w:r>
                        </w:p>
                        <w:p w14:paraId="32E9D52F" w14:textId="77777777" w:rsidR="0051486F" w:rsidRDefault="0051486F" w:rsidP="008244DC">
                          <w:pPr>
                            <w:ind w:left="-90"/>
                            <w:rPr>
                              <w:sz w:val="10"/>
                            </w:rPr>
                          </w:pPr>
                        </w:p>
                        <w:p w14:paraId="4FA44709" w14:textId="77777777" w:rsidR="0051486F" w:rsidRDefault="0051486F" w:rsidP="008244DC">
                          <w:pPr>
                            <w:ind w:left="-90"/>
                            <w:rPr>
                              <w:sz w:val="16"/>
                            </w:rPr>
                          </w:pPr>
                        </w:p>
                        <w:p w14:paraId="6C4611BD" w14:textId="77777777" w:rsidR="0051486F" w:rsidRDefault="0051486F" w:rsidP="008244DC">
                          <w:pPr>
                            <w:ind w:left="-90"/>
                            <w:rPr>
                              <w:sz w:val="16"/>
                            </w:rPr>
                          </w:pPr>
                        </w:p>
                        <w:p w14:paraId="572367F6" w14:textId="77777777" w:rsidR="0051486F" w:rsidRDefault="0051486F" w:rsidP="008244DC">
                          <w:pPr>
                            <w:ind w:left="-90"/>
                            <w:rPr>
                              <w:sz w:val="16"/>
                            </w:rPr>
                          </w:pPr>
                          <w:r>
                            <w:rPr>
                              <w:rFonts w:hint="eastAsia"/>
                            </w:rPr>
                            <w:t>S</w:t>
                          </w:r>
                        </w:p>
                        <w:p w14:paraId="04581C37" w14:textId="77777777" w:rsidR="0051486F" w:rsidRDefault="0051486F" w:rsidP="008244DC">
                          <w:pPr>
                            <w:ind w:left="-90"/>
                            <w:rPr>
                              <w:sz w:val="10"/>
                            </w:rPr>
                          </w:pPr>
                        </w:p>
                        <w:p w14:paraId="433F2746" w14:textId="77777777" w:rsidR="0051486F" w:rsidRDefault="0051486F" w:rsidP="008244DC">
                          <w:pPr>
                            <w:ind w:left="-90"/>
                            <w:rPr>
                              <w:sz w:val="16"/>
                            </w:rPr>
                          </w:pPr>
                        </w:p>
                        <w:p w14:paraId="68D2723B" w14:textId="77777777" w:rsidR="0051486F" w:rsidRDefault="0051486F" w:rsidP="008244DC">
                          <w:pPr>
                            <w:ind w:left="-90"/>
                            <w:rPr>
                              <w:sz w:val="16"/>
                            </w:rPr>
                          </w:pPr>
                        </w:p>
                        <w:p w14:paraId="6C753E69" w14:textId="77777777" w:rsidR="0051486F" w:rsidRDefault="0051486F" w:rsidP="008244DC">
                          <w:pPr>
                            <w:ind w:left="-90"/>
                            <w:rPr>
                              <w:sz w:val="16"/>
                            </w:rPr>
                          </w:pPr>
                          <w:r>
                            <w:rPr>
                              <w:rFonts w:hint="eastAsia"/>
                            </w:rPr>
                            <w:t>T</w:t>
                          </w:r>
                        </w:p>
                        <w:p w14:paraId="68E84172" w14:textId="77777777" w:rsidR="0051486F" w:rsidRDefault="0051486F" w:rsidP="008244DC">
                          <w:pPr>
                            <w:ind w:left="-90"/>
                            <w:rPr>
                              <w:sz w:val="10"/>
                            </w:rPr>
                          </w:pPr>
                        </w:p>
                        <w:p w14:paraId="3123A3A2" w14:textId="77777777" w:rsidR="0051486F" w:rsidRDefault="0051486F" w:rsidP="008244DC">
                          <w:pPr>
                            <w:ind w:left="-90"/>
                            <w:rPr>
                              <w:sz w:val="16"/>
                            </w:rPr>
                          </w:pPr>
                        </w:p>
                        <w:p w14:paraId="3F4942F0" w14:textId="77777777" w:rsidR="0051486F" w:rsidRDefault="0051486F" w:rsidP="008244DC">
                          <w:pPr>
                            <w:ind w:left="-90"/>
                            <w:rPr>
                              <w:sz w:val="16"/>
                            </w:rPr>
                          </w:pPr>
                        </w:p>
                        <w:p w14:paraId="7899B6CB" w14:textId="77777777" w:rsidR="0051486F" w:rsidRDefault="0051486F" w:rsidP="008244DC">
                          <w:pPr>
                            <w:ind w:left="-90"/>
                            <w:rPr>
                              <w:sz w:val="16"/>
                            </w:rPr>
                          </w:pPr>
                          <w:r>
                            <w:rPr>
                              <w:rFonts w:hint="eastAsia"/>
                            </w:rPr>
                            <w:t>U</w:t>
                          </w:r>
                        </w:p>
                        <w:p w14:paraId="3C068022" w14:textId="77777777" w:rsidR="0051486F" w:rsidRDefault="0051486F" w:rsidP="008244DC">
                          <w:pPr>
                            <w:ind w:left="-90"/>
                            <w:rPr>
                              <w:sz w:val="10"/>
                            </w:rPr>
                          </w:pPr>
                        </w:p>
                        <w:p w14:paraId="606E71E4" w14:textId="77777777" w:rsidR="0051486F" w:rsidRDefault="0051486F" w:rsidP="008244DC">
                          <w:pPr>
                            <w:ind w:left="-90"/>
                            <w:rPr>
                              <w:sz w:val="16"/>
                            </w:rPr>
                          </w:pPr>
                        </w:p>
                        <w:p w14:paraId="081413FE" w14:textId="77777777" w:rsidR="0051486F" w:rsidRDefault="0051486F" w:rsidP="008244DC">
                          <w:pPr>
                            <w:ind w:left="-90"/>
                            <w:rPr>
                              <w:sz w:val="16"/>
                            </w:rPr>
                          </w:pPr>
                        </w:p>
                        <w:p w14:paraId="054FBACA" w14:textId="77777777"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7349537"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" stroked="f">
              <v:textbox>
                <w:txbxContent>
                  <w:p w14:paraId="5FB1F7CB" w14:textId="77777777" w:rsidR="0051486F" w:rsidRDefault="0051486F" w:rsidP="008244DC">
                    <w:pPr>
                      <w:ind w:left="-90"/>
                    </w:pPr>
                    <w:r>
                      <w:rPr>
                        <w:rFonts w:hint="eastAsia"/>
                      </w:rPr>
                      <w:t>A</w:t>
                    </w:r>
                  </w:p>
                  <w:p w14:paraId="497C02C2" w14:textId="77777777" w:rsidR="0051486F" w:rsidRDefault="0051486F" w:rsidP="008244DC">
                    <w:pPr>
                      <w:ind w:left="-90"/>
                      <w:rPr>
                        <w:sz w:val="10"/>
                      </w:rPr>
                    </w:pPr>
                  </w:p>
                  <w:p w14:paraId="3582A86A" w14:textId="77777777" w:rsidR="0051486F" w:rsidRDefault="0051486F" w:rsidP="008244DC">
                    <w:pPr>
                      <w:ind w:left="-90"/>
                      <w:rPr>
                        <w:sz w:val="16"/>
                      </w:rPr>
                    </w:pPr>
                  </w:p>
                  <w:p w14:paraId="7083BF79" w14:textId="77777777" w:rsidR="0051486F" w:rsidRDefault="0051486F" w:rsidP="008244DC">
                    <w:pPr>
                      <w:ind w:left="-90"/>
                      <w:rPr>
                        <w:sz w:val="16"/>
                      </w:rPr>
                    </w:pPr>
                  </w:p>
                  <w:p w14:paraId="0955846A" w14:textId="77777777" w:rsidR="0051486F" w:rsidRDefault="0051486F" w:rsidP="008244DC">
                    <w:pPr>
                      <w:ind w:left="-90"/>
                    </w:pPr>
                    <w:r>
                      <w:rPr>
                        <w:rFonts w:hint="eastAsia"/>
                      </w:rPr>
                      <w:t>B</w:t>
                    </w:r>
                  </w:p>
                  <w:p w14:paraId="30C588F0" w14:textId="77777777" w:rsidR="0051486F" w:rsidRDefault="0051486F" w:rsidP="008244DC">
                    <w:pPr>
                      <w:ind w:left="-90"/>
                      <w:rPr>
                        <w:sz w:val="10"/>
                      </w:rPr>
                    </w:pPr>
                  </w:p>
                  <w:p w14:paraId="25231C08" w14:textId="77777777" w:rsidR="0051486F" w:rsidRDefault="0051486F" w:rsidP="008244DC">
                    <w:pPr>
                      <w:ind w:left="-90"/>
                      <w:rPr>
                        <w:sz w:val="16"/>
                      </w:rPr>
                    </w:pPr>
                  </w:p>
                  <w:p w14:paraId="4EF72543" w14:textId="77777777" w:rsidR="0051486F" w:rsidRDefault="0051486F" w:rsidP="008244DC">
                    <w:pPr>
                      <w:ind w:left="-90"/>
                      <w:rPr>
                        <w:sz w:val="16"/>
                      </w:rPr>
                    </w:pPr>
                  </w:p>
                  <w:p w14:paraId="7A5D6AAE" w14:textId="77777777" w:rsidR="0051486F" w:rsidRDefault="0051486F" w:rsidP="008244DC">
                    <w:pPr>
                      <w:ind w:left="-90"/>
                      <w:rPr>
                        <w:sz w:val="16"/>
                      </w:rPr>
                    </w:pPr>
                    <w:r>
                      <w:rPr>
                        <w:rFonts w:hint="eastAsia"/>
                      </w:rPr>
                      <w:t>C</w:t>
                    </w:r>
                  </w:p>
                  <w:p w14:paraId="6CD29244" w14:textId="77777777" w:rsidR="0051486F" w:rsidRDefault="0051486F" w:rsidP="008244DC">
                    <w:pPr>
                      <w:ind w:left="-90"/>
                      <w:rPr>
                        <w:sz w:val="10"/>
                      </w:rPr>
                    </w:pPr>
                  </w:p>
                  <w:p w14:paraId="65421AAF" w14:textId="77777777" w:rsidR="0051486F" w:rsidRDefault="0051486F" w:rsidP="008244DC">
                    <w:pPr>
                      <w:ind w:left="-90"/>
                      <w:rPr>
                        <w:sz w:val="16"/>
                      </w:rPr>
                    </w:pPr>
                  </w:p>
                  <w:p w14:paraId="34069FA4" w14:textId="77777777" w:rsidR="0051486F" w:rsidRDefault="0051486F" w:rsidP="008244DC">
                    <w:pPr>
                      <w:ind w:left="-90"/>
                      <w:rPr>
                        <w:sz w:val="16"/>
                      </w:rPr>
                    </w:pPr>
                  </w:p>
                  <w:p w14:paraId="7D2717EA" w14:textId="77777777" w:rsidR="0051486F" w:rsidRDefault="0051486F" w:rsidP="008244DC">
                    <w:pPr>
                      <w:ind w:left="-90"/>
                    </w:pPr>
                    <w:r>
                      <w:rPr>
                        <w:rFonts w:hint="eastAsia"/>
                      </w:rPr>
                      <w:t>D</w:t>
                    </w:r>
                  </w:p>
                  <w:p w14:paraId="5FCD54D5" w14:textId="77777777" w:rsidR="0051486F" w:rsidRDefault="0051486F" w:rsidP="008244DC">
                    <w:pPr>
                      <w:ind w:left="-90"/>
                      <w:rPr>
                        <w:sz w:val="10"/>
                      </w:rPr>
                    </w:pPr>
                  </w:p>
                  <w:p w14:paraId="633C4DB6" w14:textId="77777777" w:rsidR="0051486F" w:rsidRDefault="0051486F" w:rsidP="008244DC">
                    <w:pPr>
                      <w:ind w:left="-90"/>
                      <w:rPr>
                        <w:sz w:val="16"/>
                      </w:rPr>
                    </w:pPr>
                  </w:p>
                  <w:p w14:paraId="1B7E3342" w14:textId="77777777" w:rsidR="0051486F" w:rsidRDefault="0051486F" w:rsidP="008244DC">
                    <w:pPr>
                      <w:ind w:left="-90"/>
                      <w:rPr>
                        <w:sz w:val="16"/>
                      </w:rPr>
                    </w:pPr>
                  </w:p>
                  <w:p w14:paraId="53813348" w14:textId="77777777" w:rsidR="0051486F" w:rsidRDefault="0051486F" w:rsidP="008244DC">
                    <w:pPr>
                      <w:ind w:left="-90"/>
                      <w:rPr>
                        <w:sz w:val="16"/>
                      </w:rPr>
                    </w:pPr>
                    <w:r>
                      <w:rPr>
                        <w:rFonts w:hint="eastAsia"/>
                      </w:rPr>
                      <w:t>E</w:t>
                    </w:r>
                  </w:p>
                  <w:p w14:paraId="1E9935DD" w14:textId="77777777" w:rsidR="0051486F" w:rsidRDefault="0051486F" w:rsidP="008244DC">
                    <w:pPr>
                      <w:ind w:left="-90"/>
                      <w:rPr>
                        <w:sz w:val="10"/>
                      </w:rPr>
                    </w:pPr>
                  </w:p>
                  <w:p w14:paraId="76B4178E" w14:textId="77777777" w:rsidR="0051486F" w:rsidRDefault="0051486F" w:rsidP="008244DC">
                    <w:pPr>
                      <w:ind w:left="-90"/>
                      <w:rPr>
                        <w:sz w:val="16"/>
                      </w:rPr>
                    </w:pPr>
                  </w:p>
                  <w:p w14:paraId="75F88C3B" w14:textId="77777777" w:rsidR="0051486F" w:rsidRDefault="0051486F" w:rsidP="008244DC">
                    <w:pPr>
                      <w:ind w:left="-90"/>
                      <w:rPr>
                        <w:sz w:val="16"/>
                      </w:rPr>
                    </w:pPr>
                  </w:p>
                  <w:p w14:paraId="5B28B821" w14:textId="77777777" w:rsidR="0051486F" w:rsidRDefault="0051486F" w:rsidP="008244DC">
                    <w:pPr>
                      <w:ind w:left="-90"/>
                    </w:pPr>
                    <w:r>
                      <w:rPr>
                        <w:rFonts w:hint="eastAsia"/>
                      </w:rPr>
                      <w:t>F</w:t>
                    </w:r>
                  </w:p>
                  <w:p w14:paraId="442CBE34" w14:textId="77777777" w:rsidR="0051486F" w:rsidRDefault="0051486F" w:rsidP="008244DC">
                    <w:pPr>
                      <w:ind w:left="-90"/>
                      <w:rPr>
                        <w:sz w:val="10"/>
                      </w:rPr>
                    </w:pPr>
                  </w:p>
                  <w:p w14:paraId="0389A02B" w14:textId="77777777" w:rsidR="0051486F" w:rsidRDefault="0051486F" w:rsidP="008244DC">
                    <w:pPr>
                      <w:ind w:left="-90"/>
                      <w:rPr>
                        <w:sz w:val="16"/>
                      </w:rPr>
                    </w:pPr>
                  </w:p>
                  <w:p w14:paraId="51D24BD7" w14:textId="77777777" w:rsidR="0051486F" w:rsidRDefault="0051486F" w:rsidP="008244DC">
                    <w:pPr>
                      <w:ind w:left="-90"/>
                      <w:rPr>
                        <w:sz w:val="16"/>
                      </w:rPr>
                    </w:pPr>
                  </w:p>
                  <w:p w14:paraId="0BB4561E" w14:textId="77777777" w:rsidR="0051486F" w:rsidRDefault="0051486F" w:rsidP="008244DC">
                    <w:pPr>
                      <w:ind w:left="-90"/>
                      <w:rPr>
                        <w:sz w:val="16"/>
                      </w:rPr>
                    </w:pPr>
                    <w:r>
                      <w:rPr>
                        <w:rFonts w:hint="eastAsia"/>
                      </w:rPr>
                      <w:t>G</w:t>
                    </w:r>
                  </w:p>
                  <w:p w14:paraId="20587CAA" w14:textId="77777777" w:rsidR="0051486F" w:rsidRDefault="0051486F" w:rsidP="008244DC">
                    <w:pPr>
                      <w:ind w:left="-90"/>
                      <w:rPr>
                        <w:sz w:val="10"/>
                      </w:rPr>
                    </w:pPr>
                  </w:p>
                  <w:p w14:paraId="7DB34F55" w14:textId="77777777" w:rsidR="0051486F" w:rsidRDefault="0051486F" w:rsidP="008244DC">
                    <w:pPr>
                      <w:ind w:left="-90"/>
                      <w:rPr>
                        <w:sz w:val="16"/>
                      </w:rPr>
                    </w:pPr>
                  </w:p>
                  <w:p w14:paraId="62F77E51" w14:textId="77777777" w:rsidR="0051486F" w:rsidRDefault="0051486F" w:rsidP="008244DC">
                    <w:pPr>
                      <w:ind w:left="-90"/>
                      <w:rPr>
                        <w:sz w:val="16"/>
                      </w:rPr>
                    </w:pPr>
                  </w:p>
                  <w:p w14:paraId="4BB5CECE" w14:textId="77777777" w:rsidR="0051486F" w:rsidRDefault="0051486F" w:rsidP="008244DC">
                    <w:pPr>
                      <w:ind w:left="-90"/>
                      <w:rPr>
                        <w:sz w:val="16"/>
                      </w:rPr>
                    </w:pPr>
                    <w:r>
                      <w:rPr>
                        <w:rFonts w:hint="eastAsia"/>
                      </w:rPr>
                      <w:t>H</w:t>
                    </w:r>
                  </w:p>
                  <w:p w14:paraId="18CB8576" w14:textId="77777777" w:rsidR="0051486F" w:rsidRDefault="0051486F" w:rsidP="008244DC">
                    <w:pPr>
                      <w:ind w:left="-90"/>
                      <w:rPr>
                        <w:sz w:val="10"/>
                      </w:rPr>
                    </w:pPr>
                  </w:p>
                  <w:p w14:paraId="52CBC46D" w14:textId="77777777" w:rsidR="0051486F" w:rsidRDefault="0051486F" w:rsidP="008244DC">
                    <w:pPr>
                      <w:ind w:left="-90"/>
                      <w:rPr>
                        <w:sz w:val="16"/>
                      </w:rPr>
                    </w:pPr>
                  </w:p>
                  <w:p w14:paraId="6E3B6B27" w14:textId="77777777" w:rsidR="0051486F" w:rsidRDefault="0051486F" w:rsidP="008244DC">
                    <w:pPr>
                      <w:ind w:left="-90"/>
                      <w:rPr>
                        <w:sz w:val="16"/>
                      </w:rPr>
                    </w:pPr>
                  </w:p>
                  <w:p w14:paraId="788AA409" w14:textId="77777777" w:rsidR="0051486F" w:rsidRDefault="0051486F" w:rsidP="008244DC">
                    <w:pPr>
                      <w:ind w:left="-90"/>
                      <w:rPr>
                        <w:sz w:val="16"/>
                      </w:rPr>
                    </w:pPr>
                    <w:r>
                      <w:rPr>
                        <w:rFonts w:hint="eastAsia"/>
                      </w:rPr>
                      <w:t>I</w:t>
                    </w:r>
                  </w:p>
                  <w:p w14:paraId="79C3EA9F" w14:textId="77777777" w:rsidR="0051486F" w:rsidRDefault="0051486F" w:rsidP="008244DC">
                    <w:pPr>
                      <w:ind w:left="-90"/>
                      <w:rPr>
                        <w:sz w:val="10"/>
                      </w:rPr>
                    </w:pPr>
                  </w:p>
                  <w:p w14:paraId="6C0CD19E" w14:textId="77777777" w:rsidR="0051486F" w:rsidRDefault="0051486F" w:rsidP="008244DC">
                    <w:pPr>
                      <w:ind w:left="-90"/>
                      <w:rPr>
                        <w:sz w:val="16"/>
                      </w:rPr>
                    </w:pPr>
                  </w:p>
                  <w:p w14:paraId="42D27DFA" w14:textId="77777777" w:rsidR="0051486F" w:rsidRDefault="0051486F" w:rsidP="008244DC">
                    <w:pPr>
                      <w:ind w:left="-90"/>
                      <w:rPr>
                        <w:sz w:val="16"/>
                      </w:rPr>
                    </w:pPr>
                  </w:p>
                  <w:p w14:paraId="2037C919" w14:textId="77777777" w:rsidR="0051486F" w:rsidRDefault="0051486F" w:rsidP="008244DC">
                    <w:pPr>
                      <w:ind w:left="-90"/>
                      <w:rPr>
                        <w:sz w:val="16"/>
                      </w:rPr>
                    </w:pPr>
                    <w:r>
                      <w:rPr>
                        <w:rFonts w:hint="eastAsia"/>
                      </w:rPr>
                      <w:t>J</w:t>
                    </w:r>
                  </w:p>
                  <w:p w14:paraId="172A7F6E" w14:textId="77777777" w:rsidR="0051486F" w:rsidRDefault="0051486F" w:rsidP="008244DC">
                    <w:pPr>
                      <w:ind w:left="-90"/>
                      <w:rPr>
                        <w:sz w:val="10"/>
                      </w:rPr>
                    </w:pPr>
                  </w:p>
                  <w:p w14:paraId="54674D0A" w14:textId="77777777" w:rsidR="0051486F" w:rsidRDefault="0051486F" w:rsidP="008244DC">
                    <w:pPr>
                      <w:ind w:left="-90"/>
                      <w:rPr>
                        <w:sz w:val="16"/>
                      </w:rPr>
                    </w:pPr>
                  </w:p>
                  <w:p w14:paraId="1A036DAC" w14:textId="77777777" w:rsidR="0051486F" w:rsidRDefault="0051486F" w:rsidP="008244DC">
                    <w:pPr>
                      <w:ind w:left="-90"/>
                      <w:rPr>
                        <w:sz w:val="16"/>
                      </w:rPr>
                    </w:pPr>
                  </w:p>
                  <w:p w14:paraId="10932EB0" w14:textId="77777777" w:rsidR="0051486F" w:rsidRDefault="0051486F" w:rsidP="008244DC">
                    <w:pPr>
                      <w:ind w:left="-90"/>
                      <w:rPr>
                        <w:sz w:val="16"/>
                      </w:rPr>
                    </w:pPr>
                    <w:r>
                      <w:rPr>
                        <w:rFonts w:hint="eastAsia"/>
                      </w:rPr>
                      <w:t>K</w:t>
                    </w:r>
                  </w:p>
                  <w:p w14:paraId="7972C92F" w14:textId="77777777" w:rsidR="0051486F" w:rsidRDefault="0051486F" w:rsidP="008244DC">
                    <w:pPr>
                      <w:ind w:left="-90"/>
                      <w:rPr>
                        <w:sz w:val="10"/>
                      </w:rPr>
                    </w:pPr>
                  </w:p>
                  <w:p w14:paraId="439D1991" w14:textId="77777777" w:rsidR="0051486F" w:rsidRDefault="0051486F" w:rsidP="008244DC">
                    <w:pPr>
                      <w:ind w:left="-90"/>
                      <w:rPr>
                        <w:sz w:val="16"/>
                      </w:rPr>
                    </w:pPr>
                  </w:p>
                  <w:p w14:paraId="7CEAB580" w14:textId="77777777" w:rsidR="0051486F" w:rsidRDefault="0051486F" w:rsidP="008244DC">
                    <w:pPr>
                      <w:ind w:left="-90"/>
                      <w:rPr>
                        <w:sz w:val="16"/>
                      </w:rPr>
                    </w:pPr>
                  </w:p>
                  <w:p w14:paraId="5341E9EF" w14:textId="77777777" w:rsidR="0051486F" w:rsidRDefault="0051486F" w:rsidP="008244DC">
                    <w:pPr>
                      <w:ind w:left="-90"/>
                      <w:rPr>
                        <w:sz w:val="16"/>
                      </w:rPr>
                    </w:pPr>
                    <w:r>
                      <w:rPr>
                        <w:rFonts w:hint="eastAsia"/>
                      </w:rPr>
                      <w:t>L</w:t>
                    </w:r>
                  </w:p>
                  <w:p w14:paraId="22B8482C" w14:textId="77777777" w:rsidR="0051486F" w:rsidRDefault="0051486F" w:rsidP="008244DC">
                    <w:pPr>
                      <w:ind w:left="-90"/>
                      <w:rPr>
                        <w:sz w:val="10"/>
                      </w:rPr>
                    </w:pPr>
                  </w:p>
                  <w:p w14:paraId="12B58B5E" w14:textId="77777777" w:rsidR="0051486F" w:rsidRDefault="0051486F" w:rsidP="008244DC">
                    <w:pPr>
                      <w:ind w:left="-90"/>
                      <w:rPr>
                        <w:sz w:val="16"/>
                      </w:rPr>
                    </w:pPr>
                  </w:p>
                  <w:p w14:paraId="59B03E48" w14:textId="77777777" w:rsidR="0051486F" w:rsidRDefault="0051486F" w:rsidP="008244DC">
                    <w:pPr>
                      <w:ind w:left="-90"/>
                      <w:rPr>
                        <w:sz w:val="16"/>
                      </w:rPr>
                    </w:pPr>
                  </w:p>
                  <w:p w14:paraId="595245A5" w14:textId="77777777" w:rsidR="0051486F" w:rsidRDefault="0051486F" w:rsidP="008244DC">
                    <w:pPr>
                      <w:ind w:left="-90"/>
                      <w:rPr>
                        <w:sz w:val="16"/>
                      </w:rPr>
                    </w:pPr>
                    <w:r>
                      <w:rPr>
                        <w:rFonts w:hint="eastAsia"/>
                      </w:rPr>
                      <w:t>M</w:t>
                    </w:r>
                  </w:p>
                  <w:p w14:paraId="44469D96" w14:textId="77777777" w:rsidR="0051486F" w:rsidRDefault="0051486F" w:rsidP="008244DC">
                    <w:pPr>
                      <w:ind w:left="-90"/>
                      <w:rPr>
                        <w:sz w:val="10"/>
                      </w:rPr>
                    </w:pPr>
                  </w:p>
                  <w:p w14:paraId="64186ABE" w14:textId="77777777" w:rsidR="0051486F" w:rsidRDefault="0051486F" w:rsidP="008244DC">
                    <w:pPr>
                      <w:ind w:left="-90"/>
                      <w:rPr>
                        <w:sz w:val="16"/>
                      </w:rPr>
                    </w:pPr>
                  </w:p>
                  <w:p w14:paraId="17C3E067" w14:textId="77777777" w:rsidR="0051486F" w:rsidRDefault="0051486F" w:rsidP="008244DC">
                    <w:pPr>
                      <w:ind w:left="-90"/>
                      <w:rPr>
                        <w:sz w:val="16"/>
                      </w:rPr>
                    </w:pPr>
                  </w:p>
                  <w:p w14:paraId="5084A00A" w14:textId="77777777" w:rsidR="0051486F" w:rsidRDefault="0051486F" w:rsidP="008244DC">
                    <w:pPr>
                      <w:ind w:left="-90"/>
                      <w:rPr>
                        <w:sz w:val="16"/>
                      </w:rPr>
                    </w:pPr>
                    <w:r>
                      <w:rPr>
                        <w:rFonts w:hint="eastAsia"/>
                      </w:rPr>
                      <w:t>N</w:t>
                    </w:r>
                  </w:p>
                  <w:p w14:paraId="0AFC8A8F" w14:textId="77777777" w:rsidR="0051486F" w:rsidRDefault="0051486F" w:rsidP="008244DC">
                    <w:pPr>
                      <w:ind w:left="-90"/>
                      <w:rPr>
                        <w:sz w:val="10"/>
                      </w:rPr>
                    </w:pPr>
                  </w:p>
                  <w:p w14:paraId="155C4B25" w14:textId="77777777" w:rsidR="0051486F" w:rsidRDefault="0051486F" w:rsidP="008244DC">
                    <w:pPr>
                      <w:ind w:left="-90"/>
                      <w:rPr>
                        <w:sz w:val="16"/>
                      </w:rPr>
                    </w:pPr>
                  </w:p>
                  <w:p w14:paraId="10BB90F4" w14:textId="77777777" w:rsidR="0051486F" w:rsidRDefault="0051486F" w:rsidP="008244DC">
                    <w:pPr>
                      <w:ind w:left="-90"/>
                      <w:rPr>
                        <w:sz w:val="16"/>
                      </w:rPr>
                    </w:pPr>
                  </w:p>
                  <w:p w14:paraId="06B49133" w14:textId="77777777" w:rsidR="0051486F" w:rsidRDefault="0051486F" w:rsidP="008244DC">
                    <w:pPr>
                      <w:ind w:left="-90"/>
                      <w:rPr>
                        <w:sz w:val="16"/>
                      </w:rPr>
                    </w:pPr>
                    <w:r>
                      <w:rPr>
                        <w:rFonts w:hint="eastAsia"/>
                      </w:rPr>
                      <w:t>O</w:t>
                    </w:r>
                  </w:p>
                  <w:p w14:paraId="5832F99D" w14:textId="77777777" w:rsidR="0051486F" w:rsidRDefault="0051486F" w:rsidP="008244DC">
                    <w:pPr>
                      <w:ind w:left="-90"/>
                      <w:rPr>
                        <w:sz w:val="10"/>
                      </w:rPr>
                    </w:pPr>
                  </w:p>
                  <w:p w14:paraId="369EDCB2" w14:textId="77777777" w:rsidR="0051486F" w:rsidRDefault="0051486F" w:rsidP="008244DC">
                    <w:pPr>
                      <w:ind w:left="-90"/>
                      <w:rPr>
                        <w:sz w:val="16"/>
                      </w:rPr>
                    </w:pPr>
                  </w:p>
                  <w:p w14:paraId="07855848" w14:textId="77777777" w:rsidR="0051486F" w:rsidRDefault="0051486F" w:rsidP="008244DC">
                    <w:pPr>
                      <w:ind w:left="-90"/>
                      <w:rPr>
                        <w:sz w:val="16"/>
                      </w:rPr>
                    </w:pPr>
                  </w:p>
                  <w:p w14:paraId="21987DCD" w14:textId="77777777" w:rsidR="0051486F" w:rsidRDefault="0051486F" w:rsidP="008244DC">
                    <w:pPr>
                      <w:ind w:left="-90"/>
                      <w:rPr>
                        <w:sz w:val="16"/>
                      </w:rPr>
                    </w:pPr>
                    <w:r>
                      <w:rPr>
                        <w:rFonts w:hint="eastAsia"/>
                      </w:rPr>
                      <w:t>P</w:t>
                    </w:r>
                  </w:p>
                  <w:p w14:paraId="721EEB6D" w14:textId="77777777" w:rsidR="0051486F" w:rsidRDefault="0051486F" w:rsidP="008244DC">
                    <w:pPr>
                      <w:ind w:left="-90"/>
                      <w:rPr>
                        <w:sz w:val="10"/>
                      </w:rPr>
                    </w:pPr>
                  </w:p>
                  <w:p w14:paraId="273A9927" w14:textId="77777777" w:rsidR="0051486F" w:rsidRDefault="0051486F" w:rsidP="008244DC">
                    <w:pPr>
                      <w:ind w:left="-90"/>
                      <w:rPr>
                        <w:sz w:val="16"/>
                      </w:rPr>
                    </w:pPr>
                  </w:p>
                  <w:p w14:paraId="0E123E05" w14:textId="77777777" w:rsidR="0051486F" w:rsidRDefault="0051486F" w:rsidP="008244DC">
                    <w:pPr>
                      <w:ind w:left="-90"/>
                      <w:rPr>
                        <w:sz w:val="16"/>
                      </w:rPr>
                    </w:pPr>
                  </w:p>
                  <w:p w14:paraId="6CE1F8EA" w14:textId="77777777" w:rsidR="0051486F" w:rsidRDefault="0051486F" w:rsidP="008244DC">
                    <w:pPr>
                      <w:ind w:left="-90"/>
                      <w:rPr>
                        <w:sz w:val="16"/>
                      </w:rPr>
                    </w:pPr>
                    <w:r>
                      <w:rPr>
                        <w:rFonts w:hint="eastAsia"/>
                      </w:rPr>
                      <w:t>Q</w:t>
                    </w:r>
                  </w:p>
                  <w:p w14:paraId="34172491" w14:textId="77777777" w:rsidR="0051486F" w:rsidRDefault="0051486F" w:rsidP="008244DC">
                    <w:pPr>
                      <w:ind w:left="-90"/>
                      <w:rPr>
                        <w:sz w:val="10"/>
                      </w:rPr>
                    </w:pPr>
                  </w:p>
                  <w:p w14:paraId="76E29661" w14:textId="77777777" w:rsidR="0051486F" w:rsidRDefault="0051486F" w:rsidP="008244DC">
                    <w:pPr>
                      <w:ind w:left="-90"/>
                      <w:rPr>
                        <w:sz w:val="16"/>
                      </w:rPr>
                    </w:pPr>
                  </w:p>
                  <w:p w14:paraId="6DB000EB" w14:textId="77777777" w:rsidR="0051486F" w:rsidRDefault="0051486F" w:rsidP="008244DC">
                    <w:pPr>
                      <w:ind w:left="-90"/>
                      <w:rPr>
                        <w:sz w:val="16"/>
                      </w:rPr>
                    </w:pPr>
                  </w:p>
                  <w:p w14:paraId="142036FA" w14:textId="77777777" w:rsidR="0051486F" w:rsidRDefault="0051486F" w:rsidP="008244DC">
                    <w:pPr>
                      <w:ind w:left="-90"/>
                      <w:rPr>
                        <w:sz w:val="16"/>
                      </w:rPr>
                    </w:pPr>
                    <w:r>
                      <w:rPr>
                        <w:rFonts w:hint="eastAsia"/>
                      </w:rPr>
                      <w:t>R</w:t>
                    </w:r>
                  </w:p>
                  <w:p w14:paraId="32E9D52F" w14:textId="77777777" w:rsidR="0051486F" w:rsidRDefault="0051486F" w:rsidP="008244DC">
                    <w:pPr>
                      <w:ind w:left="-90"/>
                      <w:rPr>
                        <w:sz w:val="10"/>
                      </w:rPr>
                    </w:pPr>
                  </w:p>
                  <w:p w14:paraId="4FA44709" w14:textId="77777777" w:rsidR="0051486F" w:rsidRDefault="0051486F" w:rsidP="008244DC">
                    <w:pPr>
                      <w:ind w:left="-90"/>
                      <w:rPr>
                        <w:sz w:val="16"/>
                      </w:rPr>
                    </w:pPr>
                  </w:p>
                  <w:p w14:paraId="6C4611BD" w14:textId="77777777" w:rsidR="0051486F" w:rsidRDefault="0051486F" w:rsidP="008244DC">
                    <w:pPr>
                      <w:ind w:left="-90"/>
                      <w:rPr>
                        <w:sz w:val="16"/>
                      </w:rPr>
                    </w:pPr>
                  </w:p>
                  <w:p w14:paraId="572367F6" w14:textId="77777777" w:rsidR="0051486F" w:rsidRDefault="0051486F" w:rsidP="008244DC">
                    <w:pPr>
                      <w:ind w:left="-90"/>
                      <w:rPr>
                        <w:sz w:val="16"/>
                      </w:rPr>
                    </w:pPr>
                    <w:r>
                      <w:rPr>
                        <w:rFonts w:hint="eastAsia"/>
                      </w:rPr>
                      <w:t>S</w:t>
                    </w:r>
                  </w:p>
                  <w:p w14:paraId="04581C37" w14:textId="77777777" w:rsidR="0051486F" w:rsidRDefault="0051486F" w:rsidP="008244DC">
                    <w:pPr>
                      <w:ind w:left="-90"/>
                      <w:rPr>
                        <w:sz w:val="10"/>
                      </w:rPr>
                    </w:pPr>
                  </w:p>
                  <w:p w14:paraId="433F2746" w14:textId="77777777" w:rsidR="0051486F" w:rsidRDefault="0051486F" w:rsidP="008244DC">
                    <w:pPr>
                      <w:ind w:left="-90"/>
                      <w:rPr>
                        <w:sz w:val="16"/>
                      </w:rPr>
                    </w:pPr>
                  </w:p>
                  <w:p w14:paraId="68D2723B" w14:textId="77777777" w:rsidR="0051486F" w:rsidRDefault="0051486F" w:rsidP="008244DC">
                    <w:pPr>
                      <w:ind w:left="-90"/>
                      <w:rPr>
                        <w:sz w:val="16"/>
                      </w:rPr>
                    </w:pPr>
                  </w:p>
                  <w:p w14:paraId="6C753E69" w14:textId="77777777" w:rsidR="0051486F" w:rsidRDefault="0051486F" w:rsidP="008244DC">
                    <w:pPr>
                      <w:ind w:left="-90"/>
                      <w:rPr>
                        <w:sz w:val="16"/>
                      </w:rPr>
                    </w:pPr>
                    <w:r>
                      <w:rPr>
                        <w:rFonts w:hint="eastAsia"/>
                      </w:rPr>
                      <w:t>T</w:t>
                    </w:r>
                  </w:p>
                  <w:p w14:paraId="68E84172" w14:textId="77777777" w:rsidR="0051486F" w:rsidRDefault="0051486F" w:rsidP="008244DC">
                    <w:pPr>
                      <w:ind w:left="-90"/>
                      <w:rPr>
                        <w:sz w:val="10"/>
                      </w:rPr>
                    </w:pPr>
                  </w:p>
                  <w:p w14:paraId="3123A3A2" w14:textId="77777777" w:rsidR="0051486F" w:rsidRDefault="0051486F" w:rsidP="008244DC">
                    <w:pPr>
                      <w:ind w:left="-90"/>
                      <w:rPr>
                        <w:sz w:val="16"/>
                      </w:rPr>
                    </w:pPr>
                  </w:p>
                  <w:p w14:paraId="3F4942F0" w14:textId="77777777" w:rsidR="0051486F" w:rsidRDefault="0051486F" w:rsidP="008244DC">
                    <w:pPr>
                      <w:ind w:left="-90"/>
                      <w:rPr>
                        <w:sz w:val="16"/>
                      </w:rPr>
                    </w:pPr>
                  </w:p>
                  <w:p w14:paraId="7899B6CB" w14:textId="77777777" w:rsidR="0051486F" w:rsidRDefault="0051486F" w:rsidP="008244DC">
                    <w:pPr>
                      <w:ind w:left="-90"/>
                      <w:rPr>
                        <w:sz w:val="16"/>
                      </w:rPr>
                    </w:pPr>
                    <w:r>
                      <w:rPr>
                        <w:rFonts w:hint="eastAsia"/>
                      </w:rPr>
                      <w:t>U</w:t>
                    </w:r>
                  </w:p>
                  <w:p w14:paraId="3C068022" w14:textId="77777777" w:rsidR="0051486F" w:rsidRDefault="0051486F" w:rsidP="008244DC">
                    <w:pPr>
                      <w:ind w:left="-90"/>
                      <w:rPr>
                        <w:sz w:val="10"/>
                      </w:rPr>
                    </w:pPr>
                  </w:p>
                  <w:p w14:paraId="606E71E4" w14:textId="77777777" w:rsidR="0051486F" w:rsidRDefault="0051486F" w:rsidP="008244DC">
                    <w:pPr>
                      <w:ind w:left="-90"/>
                      <w:rPr>
                        <w:sz w:val="16"/>
                      </w:rPr>
                    </w:pPr>
                  </w:p>
                  <w:p w14:paraId="081413FE" w14:textId="77777777" w:rsidR="0051486F" w:rsidRDefault="0051486F" w:rsidP="008244DC">
                    <w:pPr>
                      <w:ind w:left="-90"/>
                      <w:rPr>
                        <w:sz w:val="16"/>
                      </w:rPr>
                    </w:pPr>
                  </w:p>
                  <w:p w14:paraId="054FBACA" w14:textId="77777777" w:rsidR="0051486F" w:rsidRDefault="0051486F" w:rsidP="008244DC">
                    <w:pPr>
                      <w:ind w:left="-90"/>
                    </w:pPr>
                    <w:r>
                      <w:rPr>
                        <w:rFonts w:hint="eastAsia"/>
                      </w:rPr>
                      <w:t>V</w:t>
                    </w:r>
                  </w:p>
                </w:txbxContent>
              </v:textbox>
              <w10:wrap anchorx="page"/>
            </v:shape>
          </w:pict>
        </mc:Fallback>
      </mc:AlternateContent>
    </w:r>
    <w:r w:rsidR="007C481B">
      <w:rPr>
        <w:rStyle w:val="PageNumber"/>
        <w:b w:val="0"/>
        <w:bCs w:val="0"/>
        <w:sz w:val="28"/>
      </w:rPr>
      <w:tab/>
    </w:r>
    <w:r w:rsidR="0087327F">
      <w:rPr>
        <w:noProof/>
        <w:lang w:val="en-US"/>
      </w:rPr>
      <mc:AlternateContent>
        <mc:Choice Requires="wps">
          <w:drawing>
            <wp:anchor distT="0" distB="0" distL="114300" distR="114300" simplePos="0" relativeHeight="251656192" behindDoc="0" locked="0" layoutInCell="1" allowOverlap="1" wp14:anchorId="435F5D73" wp14:editId="3C90EE0D">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DE23A" w14:textId="77777777" w:rsidR="0051486F" w:rsidRDefault="0051486F">
                          <w:r>
                            <w:rPr>
                              <w:rFonts w:hint="eastAsia"/>
                            </w:rPr>
                            <w:t>A</w:t>
                          </w:r>
                        </w:p>
                        <w:p w14:paraId="2C2C9CBE" w14:textId="77777777" w:rsidR="0051486F" w:rsidRDefault="0051486F">
                          <w:pPr>
                            <w:rPr>
                              <w:sz w:val="10"/>
                            </w:rPr>
                          </w:pPr>
                        </w:p>
                        <w:p w14:paraId="4685FE6A" w14:textId="77777777" w:rsidR="0051486F" w:rsidRDefault="0051486F">
                          <w:pPr>
                            <w:rPr>
                              <w:sz w:val="16"/>
                            </w:rPr>
                          </w:pPr>
                        </w:p>
                        <w:p w14:paraId="1D7DF6BC" w14:textId="77777777" w:rsidR="0051486F" w:rsidRDefault="0051486F">
                          <w:pPr>
                            <w:rPr>
                              <w:sz w:val="16"/>
                            </w:rPr>
                          </w:pPr>
                        </w:p>
                        <w:p w14:paraId="046F560E" w14:textId="77777777" w:rsidR="0051486F" w:rsidRDefault="0051486F">
                          <w:r>
                            <w:rPr>
                              <w:rFonts w:hint="eastAsia"/>
                            </w:rPr>
                            <w:t>B</w:t>
                          </w:r>
                        </w:p>
                        <w:p w14:paraId="3E44FCB3" w14:textId="77777777" w:rsidR="0051486F" w:rsidRDefault="0051486F">
                          <w:pPr>
                            <w:rPr>
                              <w:sz w:val="10"/>
                            </w:rPr>
                          </w:pPr>
                        </w:p>
                        <w:p w14:paraId="779F3FE8" w14:textId="77777777" w:rsidR="0051486F" w:rsidRDefault="0051486F">
                          <w:pPr>
                            <w:rPr>
                              <w:sz w:val="16"/>
                            </w:rPr>
                          </w:pPr>
                        </w:p>
                        <w:p w14:paraId="3363A22A" w14:textId="77777777" w:rsidR="0051486F" w:rsidRDefault="0051486F">
                          <w:pPr>
                            <w:rPr>
                              <w:sz w:val="16"/>
                            </w:rPr>
                          </w:pPr>
                        </w:p>
                        <w:p w14:paraId="1050FAE7" w14:textId="77777777" w:rsidR="0051486F" w:rsidRDefault="0051486F">
                          <w:pPr>
                            <w:rPr>
                              <w:sz w:val="16"/>
                            </w:rPr>
                          </w:pPr>
                          <w:r>
                            <w:rPr>
                              <w:rFonts w:hint="eastAsia"/>
                            </w:rPr>
                            <w:t>C</w:t>
                          </w:r>
                        </w:p>
                        <w:p w14:paraId="0DB63B00" w14:textId="77777777" w:rsidR="0051486F" w:rsidRDefault="0051486F">
                          <w:pPr>
                            <w:rPr>
                              <w:sz w:val="10"/>
                            </w:rPr>
                          </w:pPr>
                        </w:p>
                        <w:p w14:paraId="230222A1" w14:textId="77777777" w:rsidR="0051486F" w:rsidRDefault="0051486F">
                          <w:pPr>
                            <w:rPr>
                              <w:sz w:val="16"/>
                            </w:rPr>
                          </w:pPr>
                        </w:p>
                        <w:p w14:paraId="23F733BC" w14:textId="77777777" w:rsidR="0051486F" w:rsidRDefault="0051486F">
                          <w:pPr>
                            <w:rPr>
                              <w:sz w:val="16"/>
                            </w:rPr>
                          </w:pPr>
                        </w:p>
                        <w:p w14:paraId="5D888471" w14:textId="77777777" w:rsidR="0051486F" w:rsidRDefault="0051486F">
                          <w:r>
                            <w:rPr>
                              <w:rFonts w:hint="eastAsia"/>
                            </w:rPr>
                            <w:t>D</w:t>
                          </w:r>
                        </w:p>
                        <w:p w14:paraId="594DD863" w14:textId="77777777" w:rsidR="0051486F" w:rsidRDefault="0051486F">
                          <w:pPr>
                            <w:rPr>
                              <w:sz w:val="10"/>
                            </w:rPr>
                          </w:pPr>
                        </w:p>
                        <w:p w14:paraId="1A73390A" w14:textId="77777777" w:rsidR="0051486F" w:rsidRDefault="0051486F">
                          <w:pPr>
                            <w:rPr>
                              <w:sz w:val="16"/>
                            </w:rPr>
                          </w:pPr>
                        </w:p>
                        <w:p w14:paraId="515FFDC3" w14:textId="77777777" w:rsidR="0051486F" w:rsidRDefault="0051486F">
                          <w:pPr>
                            <w:rPr>
                              <w:sz w:val="16"/>
                            </w:rPr>
                          </w:pPr>
                        </w:p>
                        <w:p w14:paraId="6A970677" w14:textId="77777777" w:rsidR="0051486F" w:rsidRDefault="0051486F">
                          <w:pPr>
                            <w:rPr>
                              <w:sz w:val="16"/>
                            </w:rPr>
                          </w:pPr>
                          <w:r>
                            <w:rPr>
                              <w:rFonts w:hint="eastAsia"/>
                            </w:rPr>
                            <w:t>E</w:t>
                          </w:r>
                        </w:p>
                        <w:p w14:paraId="3EE00143" w14:textId="77777777" w:rsidR="0051486F" w:rsidRDefault="0051486F">
                          <w:pPr>
                            <w:rPr>
                              <w:sz w:val="10"/>
                            </w:rPr>
                          </w:pPr>
                        </w:p>
                        <w:p w14:paraId="329D2EBF" w14:textId="77777777" w:rsidR="0051486F" w:rsidRDefault="0051486F">
                          <w:pPr>
                            <w:rPr>
                              <w:sz w:val="16"/>
                            </w:rPr>
                          </w:pPr>
                        </w:p>
                        <w:p w14:paraId="53173332" w14:textId="77777777" w:rsidR="0051486F" w:rsidRDefault="0051486F">
                          <w:pPr>
                            <w:rPr>
                              <w:sz w:val="16"/>
                            </w:rPr>
                          </w:pPr>
                        </w:p>
                        <w:p w14:paraId="3C13EEE3" w14:textId="77777777" w:rsidR="0051486F" w:rsidRDefault="0051486F">
                          <w:r>
                            <w:rPr>
                              <w:rFonts w:hint="eastAsia"/>
                            </w:rPr>
                            <w:t>F</w:t>
                          </w:r>
                        </w:p>
                        <w:p w14:paraId="63C05F9E" w14:textId="77777777" w:rsidR="0051486F" w:rsidRDefault="0051486F">
                          <w:pPr>
                            <w:rPr>
                              <w:sz w:val="10"/>
                            </w:rPr>
                          </w:pPr>
                        </w:p>
                        <w:p w14:paraId="6621127A" w14:textId="77777777" w:rsidR="0051486F" w:rsidRDefault="0051486F">
                          <w:pPr>
                            <w:rPr>
                              <w:sz w:val="16"/>
                            </w:rPr>
                          </w:pPr>
                        </w:p>
                        <w:p w14:paraId="1DCEC99C" w14:textId="77777777" w:rsidR="0051486F" w:rsidRDefault="0051486F">
                          <w:pPr>
                            <w:rPr>
                              <w:sz w:val="16"/>
                            </w:rPr>
                          </w:pPr>
                        </w:p>
                        <w:p w14:paraId="21191FBE" w14:textId="77777777" w:rsidR="0051486F" w:rsidRDefault="0051486F">
                          <w:pPr>
                            <w:rPr>
                              <w:sz w:val="16"/>
                            </w:rPr>
                          </w:pPr>
                          <w:r>
                            <w:rPr>
                              <w:rFonts w:hint="eastAsia"/>
                            </w:rPr>
                            <w:t>G</w:t>
                          </w:r>
                        </w:p>
                        <w:p w14:paraId="5BE38D18" w14:textId="77777777" w:rsidR="0051486F" w:rsidRDefault="0051486F">
                          <w:pPr>
                            <w:rPr>
                              <w:sz w:val="10"/>
                            </w:rPr>
                          </w:pPr>
                        </w:p>
                        <w:p w14:paraId="43A8C017" w14:textId="77777777" w:rsidR="0051486F" w:rsidRDefault="0051486F">
                          <w:pPr>
                            <w:rPr>
                              <w:sz w:val="16"/>
                            </w:rPr>
                          </w:pPr>
                        </w:p>
                        <w:p w14:paraId="3BDDFB30" w14:textId="77777777" w:rsidR="0051486F" w:rsidRDefault="0051486F">
                          <w:pPr>
                            <w:rPr>
                              <w:sz w:val="16"/>
                            </w:rPr>
                          </w:pPr>
                        </w:p>
                        <w:p w14:paraId="4DFA2931" w14:textId="77777777" w:rsidR="0051486F" w:rsidRDefault="0051486F">
                          <w:pPr>
                            <w:rPr>
                              <w:sz w:val="16"/>
                            </w:rPr>
                          </w:pPr>
                          <w:r>
                            <w:rPr>
                              <w:rFonts w:hint="eastAsia"/>
                            </w:rPr>
                            <w:t>H</w:t>
                          </w:r>
                        </w:p>
                        <w:p w14:paraId="110B24F4" w14:textId="77777777" w:rsidR="0051486F" w:rsidRDefault="0051486F">
                          <w:pPr>
                            <w:rPr>
                              <w:sz w:val="10"/>
                            </w:rPr>
                          </w:pPr>
                        </w:p>
                        <w:p w14:paraId="73956A8C" w14:textId="77777777" w:rsidR="0051486F" w:rsidRDefault="0051486F">
                          <w:pPr>
                            <w:rPr>
                              <w:sz w:val="16"/>
                            </w:rPr>
                          </w:pPr>
                        </w:p>
                        <w:p w14:paraId="462568C2" w14:textId="77777777" w:rsidR="0051486F" w:rsidRDefault="0051486F">
                          <w:pPr>
                            <w:rPr>
                              <w:sz w:val="16"/>
                            </w:rPr>
                          </w:pPr>
                        </w:p>
                        <w:p w14:paraId="2430A389" w14:textId="77777777" w:rsidR="0051486F" w:rsidRDefault="0051486F">
                          <w:pPr>
                            <w:rPr>
                              <w:sz w:val="16"/>
                            </w:rPr>
                          </w:pPr>
                          <w:r>
                            <w:rPr>
                              <w:rFonts w:hint="eastAsia"/>
                            </w:rPr>
                            <w:t>I</w:t>
                          </w:r>
                        </w:p>
                        <w:p w14:paraId="78FE7610" w14:textId="77777777" w:rsidR="0051486F" w:rsidRDefault="0051486F">
                          <w:pPr>
                            <w:rPr>
                              <w:sz w:val="10"/>
                            </w:rPr>
                          </w:pPr>
                        </w:p>
                        <w:p w14:paraId="550445F6" w14:textId="77777777" w:rsidR="0051486F" w:rsidRDefault="0051486F">
                          <w:pPr>
                            <w:rPr>
                              <w:sz w:val="16"/>
                            </w:rPr>
                          </w:pPr>
                        </w:p>
                        <w:p w14:paraId="1FFCDBD7" w14:textId="77777777" w:rsidR="0051486F" w:rsidRDefault="0051486F">
                          <w:pPr>
                            <w:rPr>
                              <w:sz w:val="16"/>
                            </w:rPr>
                          </w:pPr>
                        </w:p>
                        <w:p w14:paraId="428A890B" w14:textId="77777777" w:rsidR="0051486F" w:rsidRDefault="0051486F">
                          <w:pPr>
                            <w:rPr>
                              <w:sz w:val="16"/>
                            </w:rPr>
                          </w:pPr>
                          <w:r>
                            <w:rPr>
                              <w:rFonts w:hint="eastAsia"/>
                            </w:rPr>
                            <w:t>J</w:t>
                          </w:r>
                        </w:p>
                        <w:p w14:paraId="57B83ED7" w14:textId="77777777" w:rsidR="0051486F" w:rsidRDefault="0051486F">
                          <w:pPr>
                            <w:rPr>
                              <w:sz w:val="10"/>
                            </w:rPr>
                          </w:pPr>
                        </w:p>
                        <w:p w14:paraId="524FA1C2" w14:textId="77777777" w:rsidR="0051486F" w:rsidRDefault="0051486F">
                          <w:pPr>
                            <w:rPr>
                              <w:sz w:val="16"/>
                            </w:rPr>
                          </w:pPr>
                        </w:p>
                        <w:p w14:paraId="53FD7FA5" w14:textId="77777777" w:rsidR="0051486F" w:rsidRDefault="0051486F">
                          <w:pPr>
                            <w:rPr>
                              <w:sz w:val="16"/>
                            </w:rPr>
                          </w:pPr>
                        </w:p>
                        <w:p w14:paraId="3F16B38F" w14:textId="77777777" w:rsidR="0051486F" w:rsidRDefault="0051486F">
                          <w:pPr>
                            <w:rPr>
                              <w:sz w:val="16"/>
                            </w:rPr>
                          </w:pPr>
                          <w:r>
                            <w:rPr>
                              <w:rFonts w:hint="eastAsia"/>
                            </w:rPr>
                            <w:t>K</w:t>
                          </w:r>
                        </w:p>
                        <w:p w14:paraId="64F34DE3" w14:textId="77777777" w:rsidR="0051486F" w:rsidRDefault="0051486F">
                          <w:pPr>
                            <w:rPr>
                              <w:sz w:val="10"/>
                            </w:rPr>
                          </w:pPr>
                        </w:p>
                        <w:p w14:paraId="64FFEE9B" w14:textId="77777777" w:rsidR="0051486F" w:rsidRDefault="0051486F">
                          <w:pPr>
                            <w:rPr>
                              <w:sz w:val="16"/>
                            </w:rPr>
                          </w:pPr>
                        </w:p>
                        <w:p w14:paraId="497194CA" w14:textId="77777777" w:rsidR="0051486F" w:rsidRDefault="0051486F">
                          <w:pPr>
                            <w:rPr>
                              <w:sz w:val="16"/>
                            </w:rPr>
                          </w:pPr>
                        </w:p>
                        <w:p w14:paraId="2565D31D" w14:textId="77777777" w:rsidR="0051486F" w:rsidRDefault="0051486F">
                          <w:pPr>
                            <w:rPr>
                              <w:sz w:val="16"/>
                            </w:rPr>
                          </w:pPr>
                          <w:r>
                            <w:rPr>
                              <w:rFonts w:hint="eastAsia"/>
                            </w:rPr>
                            <w:t>L</w:t>
                          </w:r>
                        </w:p>
                        <w:p w14:paraId="4E60CF2F" w14:textId="77777777" w:rsidR="0051486F" w:rsidRDefault="0051486F">
                          <w:pPr>
                            <w:rPr>
                              <w:sz w:val="10"/>
                            </w:rPr>
                          </w:pPr>
                        </w:p>
                        <w:p w14:paraId="72F91B22" w14:textId="77777777" w:rsidR="0051486F" w:rsidRDefault="0051486F">
                          <w:pPr>
                            <w:rPr>
                              <w:sz w:val="16"/>
                            </w:rPr>
                          </w:pPr>
                        </w:p>
                        <w:p w14:paraId="5992D81E" w14:textId="77777777" w:rsidR="0051486F" w:rsidRDefault="0051486F">
                          <w:pPr>
                            <w:rPr>
                              <w:sz w:val="16"/>
                            </w:rPr>
                          </w:pPr>
                        </w:p>
                        <w:p w14:paraId="7179DEF9" w14:textId="77777777" w:rsidR="0051486F" w:rsidRDefault="0051486F">
                          <w:pPr>
                            <w:rPr>
                              <w:sz w:val="16"/>
                            </w:rPr>
                          </w:pPr>
                          <w:r>
                            <w:rPr>
                              <w:rFonts w:hint="eastAsia"/>
                            </w:rPr>
                            <w:t>M</w:t>
                          </w:r>
                        </w:p>
                        <w:p w14:paraId="6B6BDBC2" w14:textId="77777777" w:rsidR="0051486F" w:rsidRDefault="0051486F">
                          <w:pPr>
                            <w:rPr>
                              <w:sz w:val="10"/>
                            </w:rPr>
                          </w:pPr>
                        </w:p>
                        <w:p w14:paraId="23DA917F" w14:textId="77777777" w:rsidR="0051486F" w:rsidRDefault="0051486F">
                          <w:pPr>
                            <w:rPr>
                              <w:sz w:val="16"/>
                            </w:rPr>
                          </w:pPr>
                        </w:p>
                        <w:p w14:paraId="130C7DE5" w14:textId="77777777" w:rsidR="0051486F" w:rsidRDefault="0051486F">
                          <w:pPr>
                            <w:rPr>
                              <w:sz w:val="16"/>
                            </w:rPr>
                          </w:pPr>
                        </w:p>
                        <w:p w14:paraId="61467BFA" w14:textId="77777777" w:rsidR="0051486F" w:rsidRDefault="0051486F">
                          <w:pPr>
                            <w:rPr>
                              <w:sz w:val="16"/>
                            </w:rPr>
                          </w:pPr>
                          <w:r>
                            <w:rPr>
                              <w:rFonts w:hint="eastAsia"/>
                            </w:rPr>
                            <w:t>N</w:t>
                          </w:r>
                        </w:p>
                        <w:p w14:paraId="680F1217" w14:textId="77777777" w:rsidR="0051486F" w:rsidRDefault="0051486F">
                          <w:pPr>
                            <w:rPr>
                              <w:sz w:val="10"/>
                            </w:rPr>
                          </w:pPr>
                        </w:p>
                        <w:p w14:paraId="2535E841" w14:textId="77777777" w:rsidR="0051486F" w:rsidRDefault="0051486F">
                          <w:pPr>
                            <w:rPr>
                              <w:sz w:val="16"/>
                            </w:rPr>
                          </w:pPr>
                        </w:p>
                        <w:p w14:paraId="201BCEAC" w14:textId="77777777" w:rsidR="0051486F" w:rsidRDefault="0051486F">
                          <w:pPr>
                            <w:rPr>
                              <w:sz w:val="16"/>
                            </w:rPr>
                          </w:pPr>
                        </w:p>
                        <w:p w14:paraId="65D453C8" w14:textId="77777777" w:rsidR="0051486F" w:rsidRDefault="0051486F">
                          <w:pPr>
                            <w:rPr>
                              <w:sz w:val="16"/>
                            </w:rPr>
                          </w:pPr>
                          <w:r>
                            <w:rPr>
                              <w:rFonts w:hint="eastAsia"/>
                            </w:rPr>
                            <w:t>O</w:t>
                          </w:r>
                        </w:p>
                        <w:p w14:paraId="1D9EFB72" w14:textId="77777777" w:rsidR="0051486F" w:rsidRDefault="0051486F">
                          <w:pPr>
                            <w:rPr>
                              <w:sz w:val="10"/>
                            </w:rPr>
                          </w:pPr>
                        </w:p>
                        <w:p w14:paraId="77210B71" w14:textId="77777777" w:rsidR="0051486F" w:rsidRDefault="0051486F">
                          <w:pPr>
                            <w:rPr>
                              <w:sz w:val="16"/>
                            </w:rPr>
                          </w:pPr>
                        </w:p>
                        <w:p w14:paraId="49C0F5BF" w14:textId="77777777" w:rsidR="0051486F" w:rsidRDefault="0051486F">
                          <w:pPr>
                            <w:rPr>
                              <w:sz w:val="16"/>
                            </w:rPr>
                          </w:pPr>
                        </w:p>
                        <w:p w14:paraId="0AA0786E" w14:textId="77777777" w:rsidR="0051486F" w:rsidRDefault="0051486F">
                          <w:pPr>
                            <w:rPr>
                              <w:sz w:val="16"/>
                            </w:rPr>
                          </w:pPr>
                          <w:r>
                            <w:rPr>
                              <w:rFonts w:hint="eastAsia"/>
                            </w:rPr>
                            <w:t>P</w:t>
                          </w:r>
                        </w:p>
                        <w:p w14:paraId="4938D7D9" w14:textId="77777777" w:rsidR="0051486F" w:rsidRDefault="0051486F">
                          <w:pPr>
                            <w:rPr>
                              <w:sz w:val="10"/>
                            </w:rPr>
                          </w:pPr>
                        </w:p>
                        <w:p w14:paraId="24BD690A" w14:textId="77777777" w:rsidR="0051486F" w:rsidRDefault="0051486F">
                          <w:pPr>
                            <w:rPr>
                              <w:sz w:val="16"/>
                            </w:rPr>
                          </w:pPr>
                        </w:p>
                        <w:p w14:paraId="117369DF" w14:textId="77777777" w:rsidR="0051486F" w:rsidRDefault="0051486F">
                          <w:pPr>
                            <w:rPr>
                              <w:sz w:val="16"/>
                            </w:rPr>
                          </w:pPr>
                        </w:p>
                        <w:p w14:paraId="13B13D32" w14:textId="77777777" w:rsidR="0051486F" w:rsidRDefault="0051486F">
                          <w:pPr>
                            <w:rPr>
                              <w:sz w:val="16"/>
                            </w:rPr>
                          </w:pPr>
                          <w:r>
                            <w:rPr>
                              <w:rFonts w:hint="eastAsia"/>
                            </w:rPr>
                            <w:t>Q</w:t>
                          </w:r>
                        </w:p>
                        <w:p w14:paraId="11856EF3" w14:textId="77777777" w:rsidR="0051486F" w:rsidRDefault="0051486F">
                          <w:pPr>
                            <w:rPr>
                              <w:sz w:val="10"/>
                            </w:rPr>
                          </w:pPr>
                        </w:p>
                        <w:p w14:paraId="46FE1434" w14:textId="77777777" w:rsidR="0051486F" w:rsidRDefault="0051486F">
                          <w:pPr>
                            <w:rPr>
                              <w:sz w:val="16"/>
                            </w:rPr>
                          </w:pPr>
                        </w:p>
                        <w:p w14:paraId="1C59E403" w14:textId="77777777" w:rsidR="0051486F" w:rsidRDefault="0051486F">
                          <w:pPr>
                            <w:rPr>
                              <w:sz w:val="16"/>
                            </w:rPr>
                          </w:pPr>
                        </w:p>
                        <w:p w14:paraId="3F8D07C1" w14:textId="77777777" w:rsidR="0051486F" w:rsidRDefault="0051486F">
                          <w:pPr>
                            <w:rPr>
                              <w:sz w:val="16"/>
                            </w:rPr>
                          </w:pPr>
                          <w:r>
                            <w:rPr>
                              <w:rFonts w:hint="eastAsia"/>
                            </w:rPr>
                            <w:t>R</w:t>
                          </w:r>
                        </w:p>
                        <w:p w14:paraId="206F4797" w14:textId="77777777" w:rsidR="0051486F" w:rsidRDefault="0051486F">
                          <w:pPr>
                            <w:rPr>
                              <w:sz w:val="10"/>
                            </w:rPr>
                          </w:pPr>
                        </w:p>
                        <w:p w14:paraId="681A227A" w14:textId="77777777" w:rsidR="0051486F" w:rsidRDefault="0051486F">
                          <w:pPr>
                            <w:rPr>
                              <w:sz w:val="16"/>
                            </w:rPr>
                          </w:pPr>
                        </w:p>
                        <w:p w14:paraId="4DA98C1E" w14:textId="77777777" w:rsidR="0051486F" w:rsidRDefault="0051486F">
                          <w:pPr>
                            <w:rPr>
                              <w:sz w:val="16"/>
                            </w:rPr>
                          </w:pPr>
                        </w:p>
                        <w:p w14:paraId="7C714704" w14:textId="77777777" w:rsidR="0051486F" w:rsidRDefault="0051486F">
                          <w:pPr>
                            <w:rPr>
                              <w:sz w:val="16"/>
                            </w:rPr>
                          </w:pPr>
                          <w:r>
                            <w:rPr>
                              <w:rFonts w:hint="eastAsia"/>
                            </w:rPr>
                            <w:t>S</w:t>
                          </w:r>
                        </w:p>
                        <w:p w14:paraId="20BE68C7" w14:textId="77777777" w:rsidR="0051486F" w:rsidRDefault="0051486F">
                          <w:pPr>
                            <w:rPr>
                              <w:sz w:val="10"/>
                            </w:rPr>
                          </w:pPr>
                        </w:p>
                        <w:p w14:paraId="43C66BBD" w14:textId="77777777" w:rsidR="0051486F" w:rsidRDefault="0051486F">
                          <w:pPr>
                            <w:rPr>
                              <w:sz w:val="16"/>
                            </w:rPr>
                          </w:pPr>
                        </w:p>
                        <w:p w14:paraId="2E201C82" w14:textId="77777777" w:rsidR="0051486F" w:rsidRDefault="0051486F">
                          <w:pPr>
                            <w:rPr>
                              <w:sz w:val="16"/>
                            </w:rPr>
                          </w:pPr>
                        </w:p>
                        <w:p w14:paraId="20F281D1" w14:textId="77777777" w:rsidR="0051486F" w:rsidRDefault="0051486F">
                          <w:pPr>
                            <w:rPr>
                              <w:sz w:val="16"/>
                            </w:rPr>
                          </w:pPr>
                          <w:r>
                            <w:rPr>
                              <w:rFonts w:hint="eastAsia"/>
                            </w:rPr>
                            <w:t>T</w:t>
                          </w:r>
                        </w:p>
                        <w:p w14:paraId="126AF98F" w14:textId="77777777" w:rsidR="0051486F" w:rsidRDefault="0051486F">
                          <w:pPr>
                            <w:rPr>
                              <w:sz w:val="10"/>
                            </w:rPr>
                          </w:pPr>
                        </w:p>
                        <w:p w14:paraId="2CF49321" w14:textId="77777777" w:rsidR="0051486F" w:rsidRDefault="0051486F">
                          <w:pPr>
                            <w:rPr>
                              <w:sz w:val="16"/>
                            </w:rPr>
                          </w:pPr>
                        </w:p>
                        <w:p w14:paraId="3DBD2AF6" w14:textId="77777777" w:rsidR="0051486F" w:rsidRDefault="0051486F">
                          <w:pPr>
                            <w:rPr>
                              <w:sz w:val="16"/>
                            </w:rPr>
                          </w:pPr>
                        </w:p>
                        <w:p w14:paraId="1D25EE45" w14:textId="77777777" w:rsidR="0051486F" w:rsidRDefault="0051486F">
                          <w:pPr>
                            <w:rPr>
                              <w:sz w:val="16"/>
                            </w:rPr>
                          </w:pPr>
                          <w:r>
                            <w:rPr>
                              <w:rFonts w:hint="eastAsia"/>
                            </w:rPr>
                            <w:t>U</w:t>
                          </w:r>
                        </w:p>
                        <w:p w14:paraId="53328ACE" w14:textId="77777777" w:rsidR="0051486F" w:rsidRDefault="0051486F">
                          <w:pPr>
                            <w:rPr>
                              <w:sz w:val="10"/>
                            </w:rPr>
                          </w:pPr>
                        </w:p>
                        <w:p w14:paraId="5503F473" w14:textId="77777777" w:rsidR="0051486F" w:rsidRDefault="0051486F">
                          <w:pPr>
                            <w:rPr>
                              <w:sz w:val="16"/>
                            </w:rPr>
                          </w:pPr>
                        </w:p>
                        <w:p w14:paraId="13C5C409" w14:textId="77777777" w:rsidR="0051486F" w:rsidRDefault="0051486F">
                          <w:pPr>
                            <w:rPr>
                              <w:sz w:val="16"/>
                            </w:rPr>
                          </w:pPr>
                        </w:p>
                        <w:p w14:paraId="24FE4219" w14:textId="77777777" w:rsidR="0051486F" w:rsidRDefault="0051486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35F5D73"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" stroked="f">
              <v:textbox>
                <w:txbxContent>
                  <w:p w14:paraId="268DE23A" w14:textId="77777777" w:rsidR="0051486F" w:rsidRDefault="0051486F">
                    <w:r>
                      <w:rPr>
                        <w:rFonts w:hint="eastAsia"/>
                      </w:rPr>
                      <w:t>A</w:t>
                    </w:r>
                  </w:p>
                  <w:p w14:paraId="2C2C9CBE" w14:textId="77777777" w:rsidR="0051486F" w:rsidRDefault="0051486F">
                    <w:pPr>
                      <w:rPr>
                        <w:sz w:val="10"/>
                      </w:rPr>
                    </w:pPr>
                  </w:p>
                  <w:p w14:paraId="4685FE6A" w14:textId="77777777" w:rsidR="0051486F" w:rsidRDefault="0051486F">
                    <w:pPr>
                      <w:rPr>
                        <w:sz w:val="16"/>
                      </w:rPr>
                    </w:pPr>
                  </w:p>
                  <w:p w14:paraId="1D7DF6BC" w14:textId="77777777" w:rsidR="0051486F" w:rsidRDefault="0051486F">
                    <w:pPr>
                      <w:rPr>
                        <w:sz w:val="16"/>
                      </w:rPr>
                    </w:pPr>
                  </w:p>
                  <w:p w14:paraId="046F560E" w14:textId="77777777" w:rsidR="0051486F" w:rsidRDefault="0051486F">
                    <w:r>
                      <w:rPr>
                        <w:rFonts w:hint="eastAsia"/>
                      </w:rPr>
                      <w:t>B</w:t>
                    </w:r>
                  </w:p>
                  <w:p w14:paraId="3E44FCB3" w14:textId="77777777" w:rsidR="0051486F" w:rsidRDefault="0051486F">
                    <w:pPr>
                      <w:rPr>
                        <w:sz w:val="10"/>
                      </w:rPr>
                    </w:pPr>
                  </w:p>
                  <w:p w14:paraId="779F3FE8" w14:textId="77777777" w:rsidR="0051486F" w:rsidRDefault="0051486F">
                    <w:pPr>
                      <w:rPr>
                        <w:sz w:val="16"/>
                      </w:rPr>
                    </w:pPr>
                  </w:p>
                  <w:p w14:paraId="3363A22A" w14:textId="77777777" w:rsidR="0051486F" w:rsidRDefault="0051486F">
                    <w:pPr>
                      <w:rPr>
                        <w:sz w:val="16"/>
                      </w:rPr>
                    </w:pPr>
                  </w:p>
                  <w:p w14:paraId="1050FAE7" w14:textId="77777777" w:rsidR="0051486F" w:rsidRDefault="0051486F">
                    <w:pPr>
                      <w:rPr>
                        <w:sz w:val="16"/>
                      </w:rPr>
                    </w:pPr>
                    <w:r>
                      <w:rPr>
                        <w:rFonts w:hint="eastAsia"/>
                      </w:rPr>
                      <w:t>C</w:t>
                    </w:r>
                  </w:p>
                  <w:p w14:paraId="0DB63B00" w14:textId="77777777" w:rsidR="0051486F" w:rsidRDefault="0051486F">
                    <w:pPr>
                      <w:rPr>
                        <w:sz w:val="10"/>
                      </w:rPr>
                    </w:pPr>
                  </w:p>
                  <w:p w14:paraId="230222A1" w14:textId="77777777" w:rsidR="0051486F" w:rsidRDefault="0051486F">
                    <w:pPr>
                      <w:rPr>
                        <w:sz w:val="16"/>
                      </w:rPr>
                    </w:pPr>
                  </w:p>
                  <w:p w14:paraId="23F733BC" w14:textId="77777777" w:rsidR="0051486F" w:rsidRDefault="0051486F">
                    <w:pPr>
                      <w:rPr>
                        <w:sz w:val="16"/>
                      </w:rPr>
                    </w:pPr>
                  </w:p>
                  <w:p w14:paraId="5D888471" w14:textId="77777777" w:rsidR="0051486F" w:rsidRDefault="0051486F">
                    <w:r>
                      <w:rPr>
                        <w:rFonts w:hint="eastAsia"/>
                      </w:rPr>
                      <w:t>D</w:t>
                    </w:r>
                  </w:p>
                  <w:p w14:paraId="594DD863" w14:textId="77777777" w:rsidR="0051486F" w:rsidRDefault="0051486F">
                    <w:pPr>
                      <w:rPr>
                        <w:sz w:val="10"/>
                      </w:rPr>
                    </w:pPr>
                  </w:p>
                  <w:p w14:paraId="1A73390A" w14:textId="77777777" w:rsidR="0051486F" w:rsidRDefault="0051486F">
                    <w:pPr>
                      <w:rPr>
                        <w:sz w:val="16"/>
                      </w:rPr>
                    </w:pPr>
                  </w:p>
                  <w:p w14:paraId="515FFDC3" w14:textId="77777777" w:rsidR="0051486F" w:rsidRDefault="0051486F">
                    <w:pPr>
                      <w:rPr>
                        <w:sz w:val="16"/>
                      </w:rPr>
                    </w:pPr>
                  </w:p>
                  <w:p w14:paraId="6A970677" w14:textId="77777777" w:rsidR="0051486F" w:rsidRDefault="0051486F">
                    <w:pPr>
                      <w:rPr>
                        <w:sz w:val="16"/>
                      </w:rPr>
                    </w:pPr>
                    <w:r>
                      <w:rPr>
                        <w:rFonts w:hint="eastAsia"/>
                      </w:rPr>
                      <w:t>E</w:t>
                    </w:r>
                  </w:p>
                  <w:p w14:paraId="3EE00143" w14:textId="77777777" w:rsidR="0051486F" w:rsidRDefault="0051486F">
                    <w:pPr>
                      <w:rPr>
                        <w:sz w:val="10"/>
                      </w:rPr>
                    </w:pPr>
                  </w:p>
                  <w:p w14:paraId="329D2EBF" w14:textId="77777777" w:rsidR="0051486F" w:rsidRDefault="0051486F">
                    <w:pPr>
                      <w:rPr>
                        <w:sz w:val="16"/>
                      </w:rPr>
                    </w:pPr>
                  </w:p>
                  <w:p w14:paraId="53173332" w14:textId="77777777" w:rsidR="0051486F" w:rsidRDefault="0051486F">
                    <w:pPr>
                      <w:rPr>
                        <w:sz w:val="16"/>
                      </w:rPr>
                    </w:pPr>
                  </w:p>
                  <w:p w14:paraId="3C13EEE3" w14:textId="77777777" w:rsidR="0051486F" w:rsidRDefault="0051486F">
                    <w:r>
                      <w:rPr>
                        <w:rFonts w:hint="eastAsia"/>
                      </w:rPr>
                      <w:t>F</w:t>
                    </w:r>
                  </w:p>
                  <w:p w14:paraId="63C05F9E" w14:textId="77777777" w:rsidR="0051486F" w:rsidRDefault="0051486F">
                    <w:pPr>
                      <w:rPr>
                        <w:sz w:val="10"/>
                      </w:rPr>
                    </w:pPr>
                  </w:p>
                  <w:p w14:paraId="6621127A" w14:textId="77777777" w:rsidR="0051486F" w:rsidRDefault="0051486F">
                    <w:pPr>
                      <w:rPr>
                        <w:sz w:val="16"/>
                      </w:rPr>
                    </w:pPr>
                  </w:p>
                  <w:p w14:paraId="1DCEC99C" w14:textId="77777777" w:rsidR="0051486F" w:rsidRDefault="0051486F">
                    <w:pPr>
                      <w:rPr>
                        <w:sz w:val="16"/>
                      </w:rPr>
                    </w:pPr>
                  </w:p>
                  <w:p w14:paraId="21191FBE" w14:textId="77777777" w:rsidR="0051486F" w:rsidRDefault="0051486F">
                    <w:pPr>
                      <w:rPr>
                        <w:sz w:val="16"/>
                      </w:rPr>
                    </w:pPr>
                    <w:r>
                      <w:rPr>
                        <w:rFonts w:hint="eastAsia"/>
                      </w:rPr>
                      <w:t>G</w:t>
                    </w:r>
                  </w:p>
                  <w:p w14:paraId="5BE38D18" w14:textId="77777777" w:rsidR="0051486F" w:rsidRDefault="0051486F">
                    <w:pPr>
                      <w:rPr>
                        <w:sz w:val="10"/>
                      </w:rPr>
                    </w:pPr>
                  </w:p>
                  <w:p w14:paraId="43A8C017" w14:textId="77777777" w:rsidR="0051486F" w:rsidRDefault="0051486F">
                    <w:pPr>
                      <w:rPr>
                        <w:sz w:val="16"/>
                      </w:rPr>
                    </w:pPr>
                  </w:p>
                  <w:p w14:paraId="3BDDFB30" w14:textId="77777777" w:rsidR="0051486F" w:rsidRDefault="0051486F">
                    <w:pPr>
                      <w:rPr>
                        <w:sz w:val="16"/>
                      </w:rPr>
                    </w:pPr>
                  </w:p>
                  <w:p w14:paraId="4DFA2931" w14:textId="77777777" w:rsidR="0051486F" w:rsidRDefault="0051486F">
                    <w:pPr>
                      <w:rPr>
                        <w:sz w:val="16"/>
                      </w:rPr>
                    </w:pPr>
                    <w:r>
                      <w:rPr>
                        <w:rFonts w:hint="eastAsia"/>
                      </w:rPr>
                      <w:t>H</w:t>
                    </w:r>
                  </w:p>
                  <w:p w14:paraId="110B24F4" w14:textId="77777777" w:rsidR="0051486F" w:rsidRDefault="0051486F">
                    <w:pPr>
                      <w:rPr>
                        <w:sz w:val="10"/>
                      </w:rPr>
                    </w:pPr>
                  </w:p>
                  <w:p w14:paraId="73956A8C" w14:textId="77777777" w:rsidR="0051486F" w:rsidRDefault="0051486F">
                    <w:pPr>
                      <w:rPr>
                        <w:sz w:val="16"/>
                      </w:rPr>
                    </w:pPr>
                  </w:p>
                  <w:p w14:paraId="462568C2" w14:textId="77777777" w:rsidR="0051486F" w:rsidRDefault="0051486F">
                    <w:pPr>
                      <w:rPr>
                        <w:sz w:val="16"/>
                      </w:rPr>
                    </w:pPr>
                  </w:p>
                  <w:p w14:paraId="2430A389" w14:textId="77777777" w:rsidR="0051486F" w:rsidRDefault="0051486F">
                    <w:pPr>
                      <w:rPr>
                        <w:sz w:val="16"/>
                      </w:rPr>
                    </w:pPr>
                    <w:r>
                      <w:rPr>
                        <w:rFonts w:hint="eastAsia"/>
                      </w:rPr>
                      <w:t>I</w:t>
                    </w:r>
                  </w:p>
                  <w:p w14:paraId="78FE7610" w14:textId="77777777" w:rsidR="0051486F" w:rsidRDefault="0051486F">
                    <w:pPr>
                      <w:rPr>
                        <w:sz w:val="10"/>
                      </w:rPr>
                    </w:pPr>
                  </w:p>
                  <w:p w14:paraId="550445F6" w14:textId="77777777" w:rsidR="0051486F" w:rsidRDefault="0051486F">
                    <w:pPr>
                      <w:rPr>
                        <w:sz w:val="16"/>
                      </w:rPr>
                    </w:pPr>
                  </w:p>
                  <w:p w14:paraId="1FFCDBD7" w14:textId="77777777" w:rsidR="0051486F" w:rsidRDefault="0051486F">
                    <w:pPr>
                      <w:rPr>
                        <w:sz w:val="16"/>
                      </w:rPr>
                    </w:pPr>
                  </w:p>
                  <w:p w14:paraId="428A890B" w14:textId="77777777" w:rsidR="0051486F" w:rsidRDefault="0051486F">
                    <w:pPr>
                      <w:rPr>
                        <w:sz w:val="16"/>
                      </w:rPr>
                    </w:pPr>
                    <w:r>
                      <w:rPr>
                        <w:rFonts w:hint="eastAsia"/>
                      </w:rPr>
                      <w:t>J</w:t>
                    </w:r>
                  </w:p>
                  <w:p w14:paraId="57B83ED7" w14:textId="77777777" w:rsidR="0051486F" w:rsidRDefault="0051486F">
                    <w:pPr>
                      <w:rPr>
                        <w:sz w:val="10"/>
                      </w:rPr>
                    </w:pPr>
                  </w:p>
                  <w:p w14:paraId="524FA1C2" w14:textId="77777777" w:rsidR="0051486F" w:rsidRDefault="0051486F">
                    <w:pPr>
                      <w:rPr>
                        <w:sz w:val="16"/>
                      </w:rPr>
                    </w:pPr>
                  </w:p>
                  <w:p w14:paraId="53FD7FA5" w14:textId="77777777" w:rsidR="0051486F" w:rsidRDefault="0051486F">
                    <w:pPr>
                      <w:rPr>
                        <w:sz w:val="16"/>
                      </w:rPr>
                    </w:pPr>
                  </w:p>
                  <w:p w14:paraId="3F16B38F" w14:textId="77777777" w:rsidR="0051486F" w:rsidRDefault="0051486F">
                    <w:pPr>
                      <w:rPr>
                        <w:sz w:val="16"/>
                      </w:rPr>
                    </w:pPr>
                    <w:r>
                      <w:rPr>
                        <w:rFonts w:hint="eastAsia"/>
                      </w:rPr>
                      <w:t>K</w:t>
                    </w:r>
                  </w:p>
                  <w:p w14:paraId="64F34DE3" w14:textId="77777777" w:rsidR="0051486F" w:rsidRDefault="0051486F">
                    <w:pPr>
                      <w:rPr>
                        <w:sz w:val="10"/>
                      </w:rPr>
                    </w:pPr>
                  </w:p>
                  <w:p w14:paraId="64FFEE9B" w14:textId="77777777" w:rsidR="0051486F" w:rsidRDefault="0051486F">
                    <w:pPr>
                      <w:rPr>
                        <w:sz w:val="16"/>
                      </w:rPr>
                    </w:pPr>
                  </w:p>
                  <w:p w14:paraId="497194CA" w14:textId="77777777" w:rsidR="0051486F" w:rsidRDefault="0051486F">
                    <w:pPr>
                      <w:rPr>
                        <w:sz w:val="16"/>
                      </w:rPr>
                    </w:pPr>
                  </w:p>
                  <w:p w14:paraId="2565D31D" w14:textId="77777777" w:rsidR="0051486F" w:rsidRDefault="0051486F">
                    <w:pPr>
                      <w:rPr>
                        <w:sz w:val="16"/>
                      </w:rPr>
                    </w:pPr>
                    <w:r>
                      <w:rPr>
                        <w:rFonts w:hint="eastAsia"/>
                      </w:rPr>
                      <w:t>L</w:t>
                    </w:r>
                  </w:p>
                  <w:p w14:paraId="4E60CF2F" w14:textId="77777777" w:rsidR="0051486F" w:rsidRDefault="0051486F">
                    <w:pPr>
                      <w:rPr>
                        <w:sz w:val="10"/>
                      </w:rPr>
                    </w:pPr>
                  </w:p>
                  <w:p w14:paraId="72F91B22" w14:textId="77777777" w:rsidR="0051486F" w:rsidRDefault="0051486F">
                    <w:pPr>
                      <w:rPr>
                        <w:sz w:val="16"/>
                      </w:rPr>
                    </w:pPr>
                  </w:p>
                  <w:p w14:paraId="5992D81E" w14:textId="77777777" w:rsidR="0051486F" w:rsidRDefault="0051486F">
                    <w:pPr>
                      <w:rPr>
                        <w:sz w:val="16"/>
                      </w:rPr>
                    </w:pPr>
                  </w:p>
                  <w:p w14:paraId="7179DEF9" w14:textId="77777777" w:rsidR="0051486F" w:rsidRDefault="0051486F">
                    <w:pPr>
                      <w:rPr>
                        <w:sz w:val="16"/>
                      </w:rPr>
                    </w:pPr>
                    <w:r>
                      <w:rPr>
                        <w:rFonts w:hint="eastAsia"/>
                      </w:rPr>
                      <w:t>M</w:t>
                    </w:r>
                  </w:p>
                  <w:p w14:paraId="6B6BDBC2" w14:textId="77777777" w:rsidR="0051486F" w:rsidRDefault="0051486F">
                    <w:pPr>
                      <w:rPr>
                        <w:sz w:val="10"/>
                      </w:rPr>
                    </w:pPr>
                  </w:p>
                  <w:p w14:paraId="23DA917F" w14:textId="77777777" w:rsidR="0051486F" w:rsidRDefault="0051486F">
                    <w:pPr>
                      <w:rPr>
                        <w:sz w:val="16"/>
                      </w:rPr>
                    </w:pPr>
                  </w:p>
                  <w:p w14:paraId="130C7DE5" w14:textId="77777777" w:rsidR="0051486F" w:rsidRDefault="0051486F">
                    <w:pPr>
                      <w:rPr>
                        <w:sz w:val="16"/>
                      </w:rPr>
                    </w:pPr>
                  </w:p>
                  <w:p w14:paraId="61467BFA" w14:textId="77777777" w:rsidR="0051486F" w:rsidRDefault="0051486F">
                    <w:pPr>
                      <w:rPr>
                        <w:sz w:val="16"/>
                      </w:rPr>
                    </w:pPr>
                    <w:r>
                      <w:rPr>
                        <w:rFonts w:hint="eastAsia"/>
                      </w:rPr>
                      <w:t>N</w:t>
                    </w:r>
                  </w:p>
                  <w:p w14:paraId="680F1217" w14:textId="77777777" w:rsidR="0051486F" w:rsidRDefault="0051486F">
                    <w:pPr>
                      <w:rPr>
                        <w:sz w:val="10"/>
                      </w:rPr>
                    </w:pPr>
                  </w:p>
                  <w:p w14:paraId="2535E841" w14:textId="77777777" w:rsidR="0051486F" w:rsidRDefault="0051486F">
                    <w:pPr>
                      <w:rPr>
                        <w:sz w:val="16"/>
                      </w:rPr>
                    </w:pPr>
                  </w:p>
                  <w:p w14:paraId="201BCEAC" w14:textId="77777777" w:rsidR="0051486F" w:rsidRDefault="0051486F">
                    <w:pPr>
                      <w:rPr>
                        <w:sz w:val="16"/>
                      </w:rPr>
                    </w:pPr>
                  </w:p>
                  <w:p w14:paraId="65D453C8" w14:textId="77777777" w:rsidR="0051486F" w:rsidRDefault="0051486F">
                    <w:pPr>
                      <w:rPr>
                        <w:sz w:val="16"/>
                      </w:rPr>
                    </w:pPr>
                    <w:r>
                      <w:rPr>
                        <w:rFonts w:hint="eastAsia"/>
                      </w:rPr>
                      <w:t>O</w:t>
                    </w:r>
                  </w:p>
                  <w:p w14:paraId="1D9EFB72" w14:textId="77777777" w:rsidR="0051486F" w:rsidRDefault="0051486F">
                    <w:pPr>
                      <w:rPr>
                        <w:sz w:val="10"/>
                      </w:rPr>
                    </w:pPr>
                  </w:p>
                  <w:p w14:paraId="77210B71" w14:textId="77777777" w:rsidR="0051486F" w:rsidRDefault="0051486F">
                    <w:pPr>
                      <w:rPr>
                        <w:sz w:val="16"/>
                      </w:rPr>
                    </w:pPr>
                  </w:p>
                  <w:p w14:paraId="49C0F5BF" w14:textId="77777777" w:rsidR="0051486F" w:rsidRDefault="0051486F">
                    <w:pPr>
                      <w:rPr>
                        <w:sz w:val="16"/>
                      </w:rPr>
                    </w:pPr>
                  </w:p>
                  <w:p w14:paraId="0AA0786E" w14:textId="77777777" w:rsidR="0051486F" w:rsidRDefault="0051486F">
                    <w:pPr>
                      <w:rPr>
                        <w:sz w:val="16"/>
                      </w:rPr>
                    </w:pPr>
                    <w:r>
                      <w:rPr>
                        <w:rFonts w:hint="eastAsia"/>
                      </w:rPr>
                      <w:t>P</w:t>
                    </w:r>
                  </w:p>
                  <w:p w14:paraId="4938D7D9" w14:textId="77777777" w:rsidR="0051486F" w:rsidRDefault="0051486F">
                    <w:pPr>
                      <w:rPr>
                        <w:sz w:val="10"/>
                      </w:rPr>
                    </w:pPr>
                  </w:p>
                  <w:p w14:paraId="24BD690A" w14:textId="77777777" w:rsidR="0051486F" w:rsidRDefault="0051486F">
                    <w:pPr>
                      <w:rPr>
                        <w:sz w:val="16"/>
                      </w:rPr>
                    </w:pPr>
                  </w:p>
                  <w:p w14:paraId="117369DF" w14:textId="77777777" w:rsidR="0051486F" w:rsidRDefault="0051486F">
                    <w:pPr>
                      <w:rPr>
                        <w:sz w:val="16"/>
                      </w:rPr>
                    </w:pPr>
                  </w:p>
                  <w:p w14:paraId="13B13D32" w14:textId="77777777" w:rsidR="0051486F" w:rsidRDefault="0051486F">
                    <w:pPr>
                      <w:rPr>
                        <w:sz w:val="16"/>
                      </w:rPr>
                    </w:pPr>
                    <w:r>
                      <w:rPr>
                        <w:rFonts w:hint="eastAsia"/>
                      </w:rPr>
                      <w:t>Q</w:t>
                    </w:r>
                  </w:p>
                  <w:p w14:paraId="11856EF3" w14:textId="77777777" w:rsidR="0051486F" w:rsidRDefault="0051486F">
                    <w:pPr>
                      <w:rPr>
                        <w:sz w:val="10"/>
                      </w:rPr>
                    </w:pPr>
                  </w:p>
                  <w:p w14:paraId="46FE1434" w14:textId="77777777" w:rsidR="0051486F" w:rsidRDefault="0051486F">
                    <w:pPr>
                      <w:rPr>
                        <w:sz w:val="16"/>
                      </w:rPr>
                    </w:pPr>
                  </w:p>
                  <w:p w14:paraId="1C59E403" w14:textId="77777777" w:rsidR="0051486F" w:rsidRDefault="0051486F">
                    <w:pPr>
                      <w:rPr>
                        <w:sz w:val="16"/>
                      </w:rPr>
                    </w:pPr>
                  </w:p>
                  <w:p w14:paraId="3F8D07C1" w14:textId="77777777" w:rsidR="0051486F" w:rsidRDefault="0051486F">
                    <w:pPr>
                      <w:rPr>
                        <w:sz w:val="16"/>
                      </w:rPr>
                    </w:pPr>
                    <w:r>
                      <w:rPr>
                        <w:rFonts w:hint="eastAsia"/>
                      </w:rPr>
                      <w:t>R</w:t>
                    </w:r>
                  </w:p>
                  <w:p w14:paraId="206F4797" w14:textId="77777777" w:rsidR="0051486F" w:rsidRDefault="0051486F">
                    <w:pPr>
                      <w:rPr>
                        <w:sz w:val="10"/>
                      </w:rPr>
                    </w:pPr>
                  </w:p>
                  <w:p w14:paraId="681A227A" w14:textId="77777777" w:rsidR="0051486F" w:rsidRDefault="0051486F">
                    <w:pPr>
                      <w:rPr>
                        <w:sz w:val="16"/>
                      </w:rPr>
                    </w:pPr>
                  </w:p>
                  <w:p w14:paraId="4DA98C1E" w14:textId="77777777" w:rsidR="0051486F" w:rsidRDefault="0051486F">
                    <w:pPr>
                      <w:rPr>
                        <w:sz w:val="16"/>
                      </w:rPr>
                    </w:pPr>
                  </w:p>
                  <w:p w14:paraId="7C714704" w14:textId="77777777" w:rsidR="0051486F" w:rsidRDefault="0051486F">
                    <w:pPr>
                      <w:rPr>
                        <w:sz w:val="16"/>
                      </w:rPr>
                    </w:pPr>
                    <w:r>
                      <w:rPr>
                        <w:rFonts w:hint="eastAsia"/>
                      </w:rPr>
                      <w:t>S</w:t>
                    </w:r>
                  </w:p>
                  <w:p w14:paraId="20BE68C7" w14:textId="77777777" w:rsidR="0051486F" w:rsidRDefault="0051486F">
                    <w:pPr>
                      <w:rPr>
                        <w:sz w:val="10"/>
                      </w:rPr>
                    </w:pPr>
                  </w:p>
                  <w:p w14:paraId="43C66BBD" w14:textId="77777777" w:rsidR="0051486F" w:rsidRDefault="0051486F">
                    <w:pPr>
                      <w:rPr>
                        <w:sz w:val="16"/>
                      </w:rPr>
                    </w:pPr>
                  </w:p>
                  <w:p w14:paraId="2E201C82" w14:textId="77777777" w:rsidR="0051486F" w:rsidRDefault="0051486F">
                    <w:pPr>
                      <w:rPr>
                        <w:sz w:val="16"/>
                      </w:rPr>
                    </w:pPr>
                  </w:p>
                  <w:p w14:paraId="20F281D1" w14:textId="77777777" w:rsidR="0051486F" w:rsidRDefault="0051486F">
                    <w:pPr>
                      <w:rPr>
                        <w:sz w:val="16"/>
                      </w:rPr>
                    </w:pPr>
                    <w:r>
                      <w:rPr>
                        <w:rFonts w:hint="eastAsia"/>
                      </w:rPr>
                      <w:t>T</w:t>
                    </w:r>
                  </w:p>
                  <w:p w14:paraId="126AF98F" w14:textId="77777777" w:rsidR="0051486F" w:rsidRDefault="0051486F">
                    <w:pPr>
                      <w:rPr>
                        <w:sz w:val="10"/>
                      </w:rPr>
                    </w:pPr>
                  </w:p>
                  <w:p w14:paraId="2CF49321" w14:textId="77777777" w:rsidR="0051486F" w:rsidRDefault="0051486F">
                    <w:pPr>
                      <w:rPr>
                        <w:sz w:val="16"/>
                      </w:rPr>
                    </w:pPr>
                  </w:p>
                  <w:p w14:paraId="3DBD2AF6" w14:textId="77777777" w:rsidR="0051486F" w:rsidRDefault="0051486F">
                    <w:pPr>
                      <w:rPr>
                        <w:sz w:val="16"/>
                      </w:rPr>
                    </w:pPr>
                  </w:p>
                  <w:p w14:paraId="1D25EE45" w14:textId="77777777" w:rsidR="0051486F" w:rsidRDefault="0051486F">
                    <w:pPr>
                      <w:rPr>
                        <w:sz w:val="16"/>
                      </w:rPr>
                    </w:pPr>
                    <w:r>
                      <w:rPr>
                        <w:rFonts w:hint="eastAsia"/>
                      </w:rPr>
                      <w:t>U</w:t>
                    </w:r>
                  </w:p>
                  <w:p w14:paraId="53328ACE" w14:textId="77777777" w:rsidR="0051486F" w:rsidRDefault="0051486F">
                    <w:pPr>
                      <w:rPr>
                        <w:sz w:val="10"/>
                      </w:rPr>
                    </w:pPr>
                  </w:p>
                  <w:p w14:paraId="5503F473" w14:textId="77777777" w:rsidR="0051486F" w:rsidRDefault="0051486F">
                    <w:pPr>
                      <w:rPr>
                        <w:sz w:val="16"/>
                      </w:rPr>
                    </w:pPr>
                  </w:p>
                  <w:p w14:paraId="13C5C409" w14:textId="77777777" w:rsidR="0051486F" w:rsidRDefault="0051486F">
                    <w:pPr>
                      <w:rPr>
                        <w:sz w:val="16"/>
                      </w:rPr>
                    </w:pPr>
                  </w:p>
                  <w:p w14:paraId="24FE4219" w14:textId="77777777" w:rsidR="0051486F" w:rsidRDefault="0051486F">
                    <w:r>
                      <w:rPr>
                        <w:rFonts w:hint="eastAsia"/>
                      </w:rPr>
                      <w:t>V</w:t>
                    </w:r>
                  </w:p>
                </w:txbxContent>
              </v:textbox>
            </v:shape>
          </w:pict>
        </mc:Fallback>
      </mc:AlternateContent>
    </w:r>
    <w:r w:rsidR="0051486F">
      <w:rPr>
        <w:rStyle w:val="PageNumber"/>
        <w:rFonts w:hint="eastAsia"/>
        <w:b w:val="0"/>
        <w:bCs w:val="0"/>
        <w:sz w:val="28"/>
      </w:rPr>
      <w:t xml:space="preserve">-  </w:t>
    </w:r>
    <w:r w:rsidR="00FB0AB3">
      <w:rPr>
        <w:rStyle w:val="PageNumber"/>
        <w:b w:val="0"/>
        <w:bCs w:val="0"/>
        <w:sz w:val="28"/>
      </w:rPr>
      <w:fldChar w:fldCharType="begin"/>
    </w:r>
    <w:r w:rsidR="0051486F">
      <w:rPr>
        <w:rStyle w:val="PageNumber"/>
        <w:b w:val="0"/>
        <w:bCs w:val="0"/>
        <w:sz w:val="28"/>
      </w:rPr>
      <w:instrText xml:space="preserve"> PAGE </w:instrText>
    </w:r>
    <w:r w:rsidR="00FB0AB3">
      <w:rPr>
        <w:rStyle w:val="PageNumber"/>
        <w:b w:val="0"/>
        <w:bCs w:val="0"/>
        <w:sz w:val="28"/>
      </w:rPr>
      <w:fldChar w:fldCharType="separate"/>
    </w:r>
    <w:r w:rsidR="00F74FDC">
      <w:rPr>
        <w:rStyle w:val="PageNumber"/>
        <w:b w:val="0"/>
        <w:bCs w:val="0"/>
        <w:noProof/>
        <w:sz w:val="28"/>
      </w:rPr>
      <w:t>2</w:t>
    </w:r>
    <w:r w:rsidR="00FB0AB3">
      <w:rPr>
        <w:rStyle w:val="PageNumber"/>
        <w:b w:val="0"/>
        <w:bCs w:val="0"/>
        <w:sz w:val="28"/>
      </w:rPr>
      <w:fldChar w:fldCharType="end"/>
    </w:r>
    <w:r w:rsidR="0051486F">
      <w:rPr>
        <w:rStyle w:val="PageNumber"/>
        <w:rFonts w:hint="eastAsia"/>
        <w:b w:val="0"/>
        <w:bCs w:val="0"/>
        <w:sz w:val="28"/>
      </w:rPr>
      <w:t xml:space="preserve">  -</w:t>
    </w:r>
    <w:r w:rsidR="007C481B">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B711E" w14:textId="77777777" w:rsidR="0051486F" w:rsidRDefault="007C481B">
    <w:r>
      <w:rPr>
        <w:noProof/>
        <w:lang w:val="en-US"/>
      </w:rPr>
      <mc:AlternateContent>
        <mc:Choice Requires="wps">
          <w:drawing>
            <wp:anchor distT="0" distB="0" distL="114300" distR="114300" simplePos="0" relativeHeight="251659264" behindDoc="0" locked="0" layoutInCell="1" allowOverlap="1" wp14:anchorId="1F094A6E" wp14:editId="42793268">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6D7DE" w14:textId="77777777" w:rsidR="0051486F" w:rsidRDefault="0051486F" w:rsidP="008244DC">
                          <w:pPr>
                            <w:ind w:left="-90"/>
                          </w:pPr>
                          <w:r>
                            <w:rPr>
                              <w:rFonts w:hint="eastAsia"/>
                            </w:rPr>
                            <w:t>A</w:t>
                          </w:r>
                        </w:p>
                        <w:p w14:paraId="3E845AFB" w14:textId="77777777" w:rsidR="0051486F" w:rsidRDefault="0051486F" w:rsidP="008244DC">
                          <w:pPr>
                            <w:ind w:left="-90"/>
                            <w:rPr>
                              <w:sz w:val="10"/>
                            </w:rPr>
                          </w:pPr>
                        </w:p>
                        <w:p w14:paraId="76A32845" w14:textId="77777777" w:rsidR="0051486F" w:rsidRDefault="0051486F" w:rsidP="008244DC">
                          <w:pPr>
                            <w:ind w:left="-90"/>
                            <w:rPr>
                              <w:sz w:val="16"/>
                            </w:rPr>
                          </w:pPr>
                        </w:p>
                        <w:p w14:paraId="6C4CDE24" w14:textId="77777777" w:rsidR="0051486F" w:rsidRDefault="0051486F" w:rsidP="008244DC">
                          <w:pPr>
                            <w:ind w:left="-90"/>
                            <w:rPr>
                              <w:sz w:val="16"/>
                            </w:rPr>
                          </w:pPr>
                        </w:p>
                        <w:p w14:paraId="5BF30DAD" w14:textId="77777777" w:rsidR="0051486F" w:rsidRDefault="0051486F" w:rsidP="008244DC">
                          <w:pPr>
                            <w:pStyle w:val="Heading6"/>
                            <w:ind w:left="-90"/>
                          </w:pPr>
                          <w:r>
                            <w:rPr>
                              <w:rFonts w:hint="eastAsia"/>
                            </w:rPr>
                            <w:t>B</w:t>
                          </w:r>
                        </w:p>
                        <w:p w14:paraId="166096C4" w14:textId="77777777" w:rsidR="0051486F" w:rsidRDefault="0051486F" w:rsidP="008244DC">
                          <w:pPr>
                            <w:ind w:left="-90"/>
                            <w:rPr>
                              <w:sz w:val="10"/>
                            </w:rPr>
                          </w:pPr>
                        </w:p>
                        <w:p w14:paraId="1284ACC8" w14:textId="77777777" w:rsidR="0051486F" w:rsidRDefault="0051486F" w:rsidP="008244DC">
                          <w:pPr>
                            <w:ind w:left="-90"/>
                            <w:rPr>
                              <w:sz w:val="16"/>
                            </w:rPr>
                          </w:pPr>
                        </w:p>
                        <w:p w14:paraId="06E52464" w14:textId="77777777" w:rsidR="0051486F" w:rsidRDefault="0051486F" w:rsidP="008244DC">
                          <w:pPr>
                            <w:ind w:left="-90"/>
                            <w:rPr>
                              <w:sz w:val="16"/>
                            </w:rPr>
                          </w:pPr>
                        </w:p>
                        <w:p w14:paraId="1FB1B87E" w14:textId="77777777" w:rsidR="0051486F" w:rsidRDefault="0051486F" w:rsidP="008244DC">
                          <w:pPr>
                            <w:ind w:left="-90"/>
                            <w:rPr>
                              <w:sz w:val="16"/>
                            </w:rPr>
                          </w:pPr>
                          <w:r>
                            <w:rPr>
                              <w:rFonts w:hint="eastAsia"/>
                            </w:rPr>
                            <w:t>C</w:t>
                          </w:r>
                        </w:p>
                        <w:p w14:paraId="7FFF7B08" w14:textId="77777777" w:rsidR="0051486F" w:rsidRDefault="0051486F" w:rsidP="008244DC">
                          <w:pPr>
                            <w:ind w:left="-90"/>
                            <w:rPr>
                              <w:sz w:val="10"/>
                            </w:rPr>
                          </w:pPr>
                        </w:p>
                        <w:p w14:paraId="071FEA21" w14:textId="77777777" w:rsidR="0051486F" w:rsidRDefault="0051486F" w:rsidP="008244DC">
                          <w:pPr>
                            <w:ind w:left="-90"/>
                            <w:rPr>
                              <w:sz w:val="16"/>
                            </w:rPr>
                          </w:pPr>
                        </w:p>
                        <w:p w14:paraId="6E65B027" w14:textId="77777777" w:rsidR="0051486F" w:rsidRDefault="0051486F" w:rsidP="008244DC">
                          <w:pPr>
                            <w:ind w:left="-90"/>
                            <w:rPr>
                              <w:sz w:val="16"/>
                            </w:rPr>
                          </w:pPr>
                        </w:p>
                        <w:p w14:paraId="4E23C2E6" w14:textId="77777777" w:rsidR="0051486F" w:rsidRDefault="0051486F" w:rsidP="008244DC">
                          <w:pPr>
                            <w:ind w:left="-90"/>
                          </w:pPr>
                          <w:r>
                            <w:rPr>
                              <w:rFonts w:hint="eastAsia"/>
                            </w:rPr>
                            <w:t>D</w:t>
                          </w:r>
                        </w:p>
                        <w:p w14:paraId="4CF8DFC6" w14:textId="77777777" w:rsidR="0051486F" w:rsidRDefault="0051486F" w:rsidP="008244DC">
                          <w:pPr>
                            <w:ind w:left="-90"/>
                            <w:rPr>
                              <w:sz w:val="10"/>
                            </w:rPr>
                          </w:pPr>
                        </w:p>
                        <w:p w14:paraId="02AD9031" w14:textId="77777777" w:rsidR="0051486F" w:rsidRDefault="0051486F" w:rsidP="008244DC">
                          <w:pPr>
                            <w:ind w:left="-90"/>
                            <w:rPr>
                              <w:sz w:val="16"/>
                            </w:rPr>
                          </w:pPr>
                        </w:p>
                        <w:p w14:paraId="5781526F" w14:textId="77777777" w:rsidR="0051486F" w:rsidRDefault="0051486F" w:rsidP="008244DC">
                          <w:pPr>
                            <w:ind w:left="-90"/>
                            <w:rPr>
                              <w:sz w:val="16"/>
                            </w:rPr>
                          </w:pPr>
                        </w:p>
                        <w:p w14:paraId="174453BB" w14:textId="77777777" w:rsidR="0051486F" w:rsidRDefault="0051486F" w:rsidP="008244DC">
                          <w:pPr>
                            <w:ind w:left="-90"/>
                            <w:rPr>
                              <w:sz w:val="16"/>
                            </w:rPr>
                          </w:pPr>
                          <w:r>
                            <w:rPr>
                              <w:rFonts w:hint="eastAsia"/>
                            </w:rPr>
                            <w:t>E</w:t>
                          </w:r>
                        </w:p>
                        <w:p w14:paraId="334CEA87" w14:textId="77777777" w:rsidR="0051486F" w:rsidRDefault="0051486F" w:rsidP="008244DC">
                          <w:pPr>
                            <w:ind w:left="-90"/>
                            <w:rPr>
                              <w:sz w:val="10"/>
                            </w:rPr>
                          </w:pPr>
                        </w:p>
                        <w:p w14:paraId="28CDFC5C" w14:textId="77777777" w:rsidR="0051486F" w:rsidRDefault="0051486F" w:rsidP="008244DC">
                          <w:pPr>
                            <w:ind w:left="-90"/>
                            <w:rPr>
                              <w:sz w:val="16"/>
                            </w:rPr>
                          </w:pPr>
                        </w:p>
                        <w:p w14:paraId="01571B8F" w14:textId="77777777" w:rsidR="0051486F" w:rsidRDefault="0051486F" w:rsidP="008244DC">
                          <w:pPr>
                            <w:ind w:left="-90"/>
                            <w:rPr>
                              <w:sz w:val="16"/>
                            </w:rPr>
                          </w:pPr>
                        </w:p>
                        <w:p w14:paraId="05C8F107" w14:textId="77777777" w:rsidR="0051486F" w:rsidRDefault="0051486F" w:rsidP="008244DC">
                          <w:pPr>
                            <w:ind w:left="-90"/>
                          </w:pPr>
                          <w:r>
                            <w:rPr>
                              <w:rFonts w:hint="eastAsia"/>
                            </w:rPr>
                            <w:t>F</w:t>
                          </w:r>
                        </w:p>
                        <w:p w14:paraId="08D3563D" w14:textId="77777777" w:rsidR="0051486F" w:rsidRDefault="0051486F" w:rsidP="008244DC">
                          <w:pPr>
                            <w:ind w:left="-90"/>
                            <w:rPr>
                              <w:sz w:val="10"/>
                            </w:rPr>
                          </w:pPr>
                        </w:p>
                        <w:p w14:paraId="2EA02614" w14:textId="77777777" w:rsidR="0051486F" w:rsidRDefault="0051486F" w:rsidP="008244DC">
                          <w:pPr>
                            <w:ind w:left="-90"/>
                            <w:rPr>
                              <w:sz w:val="16"/>
                            </w:rPr>
                          </w:pPr>
                        </w:p>
                        <w:p w14:paraId="50E1A583" w14:textId="77777777" w:rsidR="0051486F" w:rsidRDefault="0051486F" w:rsidP="008244DC">
                          <w:pPr>
                            <w:ind w:left="-90"/>
                            <w:rPr>
                              <w:sz w:val="16"/>
                            </w:rPr>
                          </w:pPr>
                        </w:p>
                        <w:p w14:paraId="7B97733E" w14:textId="77777777" w:rsidR="0051486F" w:rsidRDefault="0051486F" w:rsidP="008244DC">
                          <w:pPr>
                            <w:ind w:left="-90"/>
                            <w:rPr>
                              <w:sz w:val="16"/>
                            </w:rPr>
                          </w:pPr>
                          <w:r>
                            <w:rPr>
                              <w:rFonts w:hint="eastAsia"/>
                            </w:rPr>
                            <w:t>G</w:t>
                          </w:r>
                        </w:p>
                        <w:p w14:paraId="7C2D1DDC" w14:textId="77777777" w:rsidR="0051486F" w:rsidRDefault="0051486F" w:rsidP="008244DC">
                          <w:pPr>
                            <w:ind w:left="-90"/>
                            <w:rPr>
                              <w:sz w:val="10"/>
                            </w:rPr>
                          </w:pPr>
                        </w:p>
                        <w:p w14:paraId="69DF895D" w14:textId="77777777" w:rsidR="0051486F" w:rsidRDefault="0051486F" w:rsidP="008244DC">
                          <w:pPr>
                            <w:ind w:left="-90"/>
                            <w:rPr>
                              <w:sz w:val="16"/>
                            </w:rPr>
                          </w:pPr>
                        </w:p>
                        <w:p w14:paraId="3FA5AC25" w14:textId="77777777" w:rsidR="0051486F" w:rsidRDefault="0051486F" w:rsidP="008244DC">
                          <w:pPr>
                            <w:ind w:left="-90"/>
                            <w:rPr>
                              <w:sz w:val="16"/>
                            </w:rPr>
                          </w:pPr>
                        </w:p>
                        <w:p w14:paraId="51C9EED7" w14:textId="77777777" w:rsidR="0051486F" w:rsidRDefault="0051486F" w:rsidP="008244DC">
                          <w:pPr>
                            <w:ind w:left="-90"/>
                            <w:rPr>
                              <w:sz w:val="16"/>
                            </w:rPr>
                          </w:pPr>
                          <w:r>
                            <w:rPr>
                              <w:rFonts w:hint="eastAsia"/>
                            </w:rPr>
                            <w:t>H</w:t>
                          </w:r>
                        </w:p>
                        <w:p w14:paraId="4ADCA16B" w14:textId="77777777" w:rsidR="0051486F" w:rsidRDefault="0051486F" w:rsidP="008244DC">
                          <w:pPr>
                            <w:ind w:left="-90"/>
                            <w:rPr>
                              <w:sz w:val="10"/>
                            </w:rPr>
                          </w:pPr>
                        </w:p>
                        <w:p w14:paraId="0D29749E" w14:textId="77777777" w:rsidR="0051486F" w:rsidRDefault="0051486F" w:rsidP="008244DC">
                          <w:pPr>
                            <w:ind w:left="-90"/>
                            <w:rPr>
                              <w:sz w:val="16"/>
                            </w:rPr>
                          </w:pPr>
                        </w:p>
                        <w:p w14:paraId="0A6B96B6" w14:textId="77777777" w:rsidR="0051486F" w:rsidRDefault="0051486F" w:rsidP="008244DC">
                          <w:pPr>
                            <w:ind w:left="-90"/>
                            <w:rPr>
                              <w:sz w:val="16"/>
                            </w:rPr>
                          </w:pPr>
                        </w:p>
                        <w:p w14:paraId="5C817844" w14:textId="77777777" w:rsidR="0051486F" w:rsidRDefault="0051486F" w:rsidP="008244DC">
                          <w:pPr>
                            <w:ind w:left="-90"/>
                            <w:rPr>
                              <w:sz w:val="16"/>
                            </w:rPr>
                          </w:pPr>
                          <w:r>
                            <w:rPr>
                              <w:rFonts w:hint="eastAsia"/>
                            </w:rPr>
                            <w:t>I</w:t>
                          </w:r>
                        </w:p>
                        <w:p w14:paraId="6DEFB2B9" w14:textId="77777777" w:rsidR="0051486F" w:rsidRDefault="0051486F" w:rsidP="008244DC">
                          <w:pPr>
                            <w:ind w:left="-90"/>
                            <w:rPr>
                              <w:sz w:val="10"/>
                            </w:rPr>
                          </w:pPr>
                        </w:p>
                        <w:p w14:paraId="1FA8643C" w14:textId="77777777" w:rsidR="0051486F" w:rsidRDefault="0051486F" w:rsidP="008244DC">
                          <w:pPr>
                            <w:ind w:left="-90"/>
                            <w:rPr>
                              <w:sz w:val="16"/>
                            </w:rPr>
                          </w:pPr>
                        </w:p>
                        <w:p w14:paraId="1A1A238C" w14:textId="77777777" w:rsidR="0051486F" w:rsidRDefault="0051486F" w:rsidP="008244DC">
                          <w:pPr>
                            <w:ind w:left="-90"/>
                            <w:rPr>
                              <w:sz w:val="16"/>
                            </w:rPr>
                          </w:pPr>
                        </w:p>
                        <w:p w14:paraId="77D26BDA" w14:textId="77777777" w:rsidR="0051486F" w:rsidRDefault="0051486F" w:rsidP="008244DC">
                          <w:pPr>
                            <w:ind w:left="-90"/>
                            <w:rPr>
                              <w:sz w:val="16"/>
                            </w:rPr>
                          </w:pPr>
                          <w:r>
                            <w:rPr>
                              <w:rFonts w:hint="eastAsia"/>
                            </w:rPr>
                            <w:t>J</w:t>
                          </w:r>
                        </w:p>
                        <w:p w14:paraId="5E807AA9" w14:textId="77777777" w:rsidR="0051486F" w:rsidRDefault="0051486F" w:rsidP="008244DC">
                          <w:pPr>
                            <w:ind w:left="-90"/>
                            <w:rPr>
                              <w:sz w:val="10"/>
                            </w:rPr>
                          </w:pPr>
                        </w:p>
                        <w:p w14:paraId="01EE97F7" w14:textId="77777777" w:rsidR="0051486F" w:rsidRDefault="0051486F" w:rsidP="008244DC">
                          <w:pPr>
                            <w:ind w:left="-90"/>
                            <w:rPr>
                              <w:sz w:val="16"/>
                            </w:rPr>
                          </w:pPr>
                        </w:p>
                        <w:p w14:paraId="394887CB" w14:textId="77777777" w:rsidR="0051486F" w:rsidRDefault="0051486F" w:rsidP="008244DC">
                          <w:pPr>
                            <w:ind w:left="-90"/>
                            <w:rPr>
                              <w:sz w:val="16"/>
                            </w:rPr>
                          </w:pPr>
                        </w:p>
                        <w:p w14:paraId="2E8E3EE8" w14:textId="77777777" w:rsidR="0051486F" w:rsidRDefault="0051486F" w:rsidP="008244DC">
                          <w:pPr>
                            <w:ind w:left="-90"/>
                            <w:rPr>
                              <w:sz w:val="16"/>
                            </w:rPr>
                          </w:pPr>
                          <w:r>
                            <w:rPr>
                              <w:rFonts w:hint="eastAsia"/>
                            </w:rPr>
                            <w:t>K</w:t>
                          </w:r>
                        </w:p>
                        <w:p w14:paraId="221011B1" w14:textId="77777777" w:rsidR="0051486F" w:rsidRDefault="0051486F" w:rsidP="008244DC">
                          <w:pPr>
                            <w:ind w:left="-90"/>
                            <w:rPr>
                              <w:sz w:val="10"/>
                            </w:rPr>
                          </w:pPr>
                        </w:p>
                        <w:p w14:paraId="5D836ABF" w14:textId="77777777" w:rsidR="0051486F" w:rsidRDefault="0051486F" w:rsidP="008244DC">
                          <w:pPr>
                            <w:ind w:left="-90"/>
                            <w:rPr>
                              <w:sz w:val="16"/>
                            </w:rPr>
                          </w:pPr>
                        </w:p>
                        <w:p w14:paraId="15A30B1D" w14:textId="77777777" w:rsidR="0051486F" w:rsidRDefault="0051486F" w:rsidP="008244DC">
                          <w:pPr>
                            <w:ind w:left="-90"/>
                            <w:rPr>
                              <w:sz w:val="16"/>
                            </w:rPr>
                          </w:pPr>
                        </w:p>
                        <w:p w14:paraId="2AEE1654" w14:textId="77777777" w:rsidR="0051486F" w:rsidRDefault="0051486F" w:rsidP="008244DC">
                          <w:pPr>
                            <w:ind w:left="-90"/>
                            <w:rPr>
                              <w:sz w:val="16"/>
                            </w:rPr>
                          </w:pPr>
                          <w:r>
                            <w:rPr>
                              <w:rFonts w:hint="eastAsia"/>
                            </w:rPr>
                            <w:t>L</w:t>
                          </w:r>
                        </w:p>
                        <w:p w14:paraId="0ADB503D" w14:textId="77777777" w:rsidR="0051486F" w:rsidRDefault="0051486F" w:rsidP="008244DC">
                          <w:pPr>
                            <w:ind w:left="-90"/>
                            <w:rPr>
                              <w:sz w:val="10"/>
                            </w:rPr>
                          </w:pPr>
                        </w:p>
                        <w:p w14:paraId="1AA1DEB9" w14:textId="77777777" w:rsidR="0051486F" w:rsidRDefault="0051486F" w:rsidP="008244DC">
                          <w:pPr>
                            <w:ind w:left="-90"/>
                            <w:rPr>
                              <w:sz w:val="16"/>
                            </w:rPr>
                          </w:pPr>
                        </w:p>
                        <w:p w14:paraId="4EEA1947" w14:textId="77777777" w:rsidR="0051486F" w:rsidRDefault="0051486F" w:rsidP="008244DC">
                          <w:pPr>
                            <w:ind w:left="-90"/>
                            <w:rPr>
                              <w:sz w:val="16"/>
                            </w:rPr>
                          </w:pPr>
                        </w:p>
                        <w:p w14:paraId="05D889DF" w14:textId="77777777" w:rsidR="0051486F" w:rsidRDefault="0051486F" w:rsidP="008244DC">
                          <w:pPr>
                            <w:ind w:left="-90"/>
                            <w:rPr>
                              <w:sz w:val="16"/>
                            </w:rPr>
                          </w:pPr>
                          <w:r>
                            <w:rPr>
                              <w:rFonts w:hint="eastAsia"/>
                            </w:rPr>
                            <w:t>M</w:t>
                          </w:r>
                        </w:p>
                        <w:p w14:paraId="5F2DD1A7" w14:textId="77777777" w:rsidR="0051486F" w:rsidRDefault="0051486F" w:rsidP="008244DC">
                          <w:pPr>
                            <w:ind w:left="-90"/>
                            <w:rPr>
                              <w:sz w:val="10"/>
                            </w:rPr>
                          </w:pPr>
                        </w:p>
                        <w:p w14:paraId="7BD0E2DC" w14:textId="77777777" w:rsidR="0051486F" w:rsidRDefault="0051486F" w:rsidP="008244DC">
                          <w:pPr>
                            <w:ind w:left="-90"/>
                            <w:rPr>
                              <w:sz w:val="16"/>
                            </w:rPr>
                          </w:pPr>
                        </w:p>
                        <w:p w14:paraId="179C010B" w14:textId="77777777" w:rsidR="0051486F" w:rsidRDefault="0051486F" w:rsidP="008244DC">
                          <w:pPr>
                            <w:ind w:left="-90"/>
                            <w:rPr>
                              <w:sz w:val="16"/>
                            </w:rPr>
                          </w:pPr>
                        </w:p>
                        <w:p w14:paraId="56E0C4DB" w14:textId="77777777" w:rsidR="0051486F" w:rsidRDefault="0051486F" w:rsidP="008244DC">
                          <w:pPr>
                            <w:ind w:left="-90"/>
                            <w:rPr>
                              <w:sz w:val="16"/>
                            </w:rPr>
                          </w:pPr>
                          <w:r>
                            <w:rPr>
                              <w:rFonts w:hint="eastAsia"/>
                            </w:rPr>
                            <w:t>N</w:t>
                          </w:r>
                        </w:p>
                        <w:p w14:paraId="07ECF8CD" w14:textId="77777777" w:rsidR="0051486F" w:rsidRDefault="0051486F" w:rsidP="008244DC">
                          <w:pPr>
                            <w:ind w:left="-90"/>
                            <w:rPr>
                              <w:sz w:val="10"/>
                            </w:rPr>
                          </w:pPr>
                        </w:p>
                        <w:p w14:paraId="291191E3" w14:textId="77777777" w:rsidR="0051486F" w:rsidRDefault="0051486F" w:rsidP="008244DC">
                          <w:pPr>
                            <w:ind w:left="-90"/>
                            <w:rPr>
                              <w:sz w:val="16"/>
                            </w:rPr>
                          </w:pPr>
                        </w:p>
                        <w:p w14:paraId="22167AE6" w14:textId="77777777" w:rsidR="0051486F" w:rsidRDefault="0051486F" w:rsidP="008244DC">
                          <w:pPr>
                            <w:ind w:left="-90"/>
                            <w:rPr>
                              <w:sz w:val="16"/>
                            </w:rPr>
                          </w:pPr>
                        </w:p>
                        <w:p w14:paraId="53757D54" w14:textId="77777777" w:rsidR="0051486F" w:rsidRDefault="0051486F" w:rsidP="008244DC">
                          <w:pPr>
                            <w:ind w:left="-90"/>
                            <w:rPr>
                              <w:sz w:val="16"/>
                            </w:rPr>
                          </w:pPr>
                          <w:r>
                            <w:rPr>
                              <w:rFonts w:hint="eastAsia"/>
                            </w:rPr>
                            <w:t>O</w:t>
                          </w:r>
                        </w:p>
                        <w:p w14:paraId="5D55ED0F" w14:textId="77777777" w:rsidR="0051486F" w:rsidRDefault="0051486F" w:rsidP="008244DC">
                          <w:pPr>
                            <w:ind w:left="-90"/>
                            <w:rPr>
                              <w:sz w:val="10"/>
                            </w:rPr>
                          </w:pPr>
                        </w:p>
                        <w:p w14:paraId="447447B8" w14:textId="77777777" w:rsidR="0051486F" w:rsidRDefault="0051486F" w:rsidP="008244DC">
                          <w:pPr>
                            <w:ind w:left="-90"/>
                            <w:rPr>
                              <w:sz w:val="16"/>
                            </w:rPr>
                          </w:pPr>
                        </w:p>
                        <w:p w14:paraId="3BF02D91" w14:textId="77777777" w:rsidR="0051486F" w:rsidRDefault="0051486F" w:rsidP="008244DC">
                          <w:pPr>
                            <w:ind w:left="-90"/>
                            <w:rPr>
                              <w:sz w:val="16"/>
                            </w:rPr>
                          </w:pPr>
                        </w:p>
                        <w:p w14:paraId="0810F7B5" w14:textId="77777777" w:rsidR="0051486F" w:rsidRDefault="0051486F" w:rsidP="008244DC">
                          <w:pPr>
                            <w:ind w:left="-90"/>
                            <w:rPr>
                              <w:sz w:val="16"/>
                            </w:rPr>
                          </w:pPr>
                          <w:r>
                            <w:rPr>
                              <w:rFonts w:hint="eastAsia"/>
                            </w:rPr>
                            <w:t>P</w:t>
                          </w:r>
                        </w:p>
                        <w:p w14:paraId="0DFBA10A" w14:textId="77777777" w:rsidR="0051486F" w:rsidRDefault="0051486F" w:rsidP="008244DC">
                          <w:pPr>
                            <w:ind w:left="-90"/>
                            <w:rPr>
                              <w:sz w:val="10"/>
                            </w:rPr>
                          </w:pPr>
                        </w:p>
                        <w:p w14:paraId="095DBEA6" w14:textId="77777777" w:rsidR="0051486F" w:rsidRDefault="0051486F" w:rsidP="008244DC">
                          <w:pPr>
                            <w:ind w:left="-90"/>
                            <w:rPr>
                              <w:sz w:val="16"/>
                            </w:rPr>
                          </w:pPr>
                        </w:p>
                        <w:p w14:paraId="6C679AC1" w14:textId="77777777" w:rsidR="0051486F" w:rsidRDefault="0051486F" w:rsidP="008244DC">
                          <w:pPr>
                            <w:ind w:left="-90"/>
                            <w:rPr>
                              <w:sz w:val="16"/>
                            </w:rPr>
                          </w:pPr>
                        </w:p>
                        <w:p w14:paraId="5DA8BDA5" w14:textId="77777777" w:rsidR="0051486F" w:rsidRDefault="0051486F" w:rsidP="008244DC">
                          <w:pPr>
                            <w:ind w:left="-90"/>
                            <w:rPr>
                              <w:sz w:val="16"/>
                            </w:rPr>
                          </w:pPr>
                          <w:r>
                            <w:rPr>
                              <w:rFonts w:hint="eastAsia"/>
                            </w:rPr>
                            <w:t>Q</w:t>
                          </w:r>
                        </w:p>
                        <w:p w14:paraId="2D80538F" w14:textId="77777777" w:rsidR="0051486F" w:rsidRDefault="0051486F" w:rsidP="008244DC">
                          <w:pPr>
                            <w:ind w:left="-90"/>
                            <w:rPr>
                              <w:sz w:val="10"/>
                            </w:rPr>
                          </w:pPr>
                        </w:p>
                        <w:p w14:paraId="2F126F04" w14:textId="77777777" w:rsidR="0051486F" w:rsidRDefault="0051486F" w:rsidP="008244DC">
                          <w:pPr>
                            <w:ind w:left="-90"/>
                            <w:rPr>
                              <w:sz w:val="16"/>
                            </w:rPr>
                          </w:pPr>
                        </w:p>
                        <w:p w14:paraId="7139ACAA" w14:textId="77777777" w:rsidR="0051486F" w:rsidRDefault="0051486F" w:rsidP="008244DC">
                          <w:pPr>
                            <w:ind w:left="-90"/>
                            <w:rPr>
                              <w:sz w:val="16"/>
                            </w:rPr>
                          </w:pPr>
                        </w:p>
                        <w:p w14:paraId="4CA1E926" w14:textId="77777777" w:rsidR="0051486F" w:rsidRDefault="0051486F" w:rsidP="008244DC">
                          <w:pPr>
                            <w:ind w:left="-90"/>
                            <w:rPr>
                              <w:sz w:val="16"/>
                            </w:rPr>
                          </w:pPr>
                          <w:r>
                            <w:rPr>
                              <w:rFonts w:hint="eastAsia"/>
                            </w:rPr>
                            <w:t>R</w:t>
                          </w:r>
                        </w:p>
                        <w:p w14:paraId="7A7A2627" w14:textId="77777777" w:rsidR="0051486F" w:rsidRDefault="0051486F" w:rsidP="008244DC">
                          <w:pPr>
                            <w:ind w:left="-90"/>
                            <w:rPr>
                              <w:sz w:val="10"/>
                            </w:rPr>
                          </w:pPr>
                        </w:p>
                        <w:p w14:paraId="3B168DB8" w14:textId="77777777" w:rsidR="0051486F" w:rsidRDefault="0051486F" w:rsidP="008244DC">
                          <w:pPr>
                            <w:ind w:left="-90"/>
                            <w:rPr>
                              <w:sz w:val="16"/>
                            </w:rPr>
                          </w:pPr>
                        </w:p>
                        <w:p w14:paraId="6B47A6E1" w14:textId="77777777" w:rsidR="0051486F" w:rsidRDefault="0051486F" w:rsidP="008244DC">
                          <w:pPr>
                            <w:ind w:left="-90"/>
                            <w:rPr>
                              <w:sz w:val="16"/>
                            </w:rPr>
                          </w:pPr>
                        </w:p>
                        <w:p w14:paraId="36D9FA2E" w14:textId="77777777" w:rsidR="0051486F" w:rsidRDefault="0051486F" w:rsidP="008244DC">
                          <w:pPr>
                            <w:ind w:left="-90"/>
                            <w:rPr>
                              <w:sz w:val="16"/>
                            </w:rPr>
                          </w:pPr>
                          <w:r>
                            <w:rPr>
                              <w:rFonts w:hint="eastAsia"/>
                            </w:rPr>
                            <w:t>S</w:t>
                          </w:r>
                        </w:p>
                        <w:p w14:paraId="635F74AD" w14:textId="77777777" w:rsidR="0051486F" w:rsidRDefault="0051486F" w:rsidP="008244DC">
                          <w:pPr>
                            <w:ind w:left="-90"/>
                            <w:rPr>
                              <w:sz w:val="10"/>
                            </w:rPr>
                          </w:pPr>
                        </w:p>
                        <w:p w14:paraId="600BF301" w14:textId="77777777" w:rsidR="0051486F" w:rsidRDefault="0051486F" w:rsidP="008244DC">
                          <w:pPr>
                            <w:ind w:left="-90"/>
                            <w:rPr>
                              <w:sz w:val="16"/>
                            </w:rPr>
                          </w:pPr>
                        </w:p>
                        <w:p w14:paraId="45764541" w14:textId="77777777" w:rsidR="0051486F" w:rsidRDefault="0051486F" w:rsidP="008244DC">
                          <w:pPr>
                            <w:ind w:left="-90"/>
                            <w:rPr>
                              <w:sz w:val="16"/>
                            </w:rPr>
                          </w:pPr>
                        </w:p>
                        <w:p w14:paraId="654BAAEC" w14:textId="77777777" w:rsidR="0051486F" w:rsidRDefault="0051486F" w:rsidP="008244DC">
                          <w:pPr>
                            <w:ind w:left="-90"/>
                            <w:rPr>
                              <w:sz w:val="16"/>
                            </w:rPr>
                          </w:pPr>
                          <w:r>
                            <w:rPr>
                              <w:rFonts w:hint="eastAsia"/>
                            </w:rPr>
                            <w:t>T</w:t>
                          </w:r>
                        </w:p>
                        <w:p w14:paraId="22E9178C" w14:textId="77777777" w:rsidR="0051486F" w:rsidRDefault="0051486F" w:rsidP="008244DC">
                          <w:pPr>
                            <w:ind w:left="-90"/>
                            <w:rPr>
                              <w:sz w:val="10"/>
                            </w:rPr>
                          </w:pPr>
                        </w:p>
                        <w:p w14:paraId="63391A58" w14:textId="77777777" w:rsidR="0051486F" w:rsidRDefault="0051486F" w:rsidP="008244DC">
                          <w:pPr>
                            <w:ind w:left="-90"/>
                            <w:rPr>
                              <w:sz w:val="16"/>
                            </w:rPr>
                          </w:pPr>
                        </w:p>
                        <w:p w14:paraId="20B47C8F" w14:textId="77777777" w:rsidR="0051486F" w:rsidRDefault="0051486F" w:rsidP="008244DC">
                          <w:pPr>
                            <w:ind w:left="-90"/>
                            <w:rPr>
                              <w:sz w:val="16"/>
                            </w:rPr>
                          </w:pPr>
                        </w:p>
                        <w:p w14:paraId="471B4494" w14:textId="77777777" w:rsidR="0051486F" w:rsidRDefault="0051486F" w:rsidP="008244DC">
                          <w:pPr>
                            <w:ind w:left="-90"/>
                            <w:rPr>
                              <w:sz w:val="16"/>
                            </w:rPr>
                          </w:pPr>
                          <w:r>
                            <w:rPr>
                              <w:rFonts w:hint="eastAsia"/>
                            </w:rPr>
                            <w:t>U</w:t>
                          </w:r>
                        </w:p>
                        <w:p w14:paraId="7C22B84E" w14:textId="77777777" w:rsidR="0051486F" w:rsidRDefault="0051486F" w:rsidP="008244DC">
                          <w:pPr>
                            <w:ind w:left="-90"/>
                            <w:rPr>
                              <w:sz w:val="10"/>
                            </w:rPr>
                          </w:pPr>
                        </w:p>
                        <w:p w14:paraId="5B0580AB" w14:textId="77777777" w:rsidR="0051486F" w:rsidRDefault="0051486F" w:rsidP="008244DC">
                          <w:pPr>
                            <w:ind w:left="-90"/>
                            <w:rPr>
                              <w:sz w:val="16"/>
                            </w:rPr>
                          </w:pPr>
                        </w:p>
                        <w:p w14:paraId="7D261588" w14:textId="77777777" w:rsidR="0051486F" w:rsidRDefault="0051486F" w:rsidP="008244DC">
                          <w:pPr>
                            <w:ind w:left="-90"/>
                            <w:rPr>
                              <w:sz w:val="16"/>
                            </w:rPr>
                          </w:pPr>
                        </w:p>
                        <w:p w14:paraId="3914F473" w14:textId="77777777"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F094A6E"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" stroked="f">
              <v:textbox>
                <w:txbxContent>
                  <w:p w14:paraId="61B6D7DE" w14:textId="77777777" w:rsidR="0051486F" w:rsidRDefault="0051486F" w:rsidP="008244DC">
                    <w:pPr>
                      <w:ind w:left="-90"/>
                    </w:pPr>
                    <w:r>
                      <w:rPr>
                        <w:rFonts w:hint="eastAsia"/>
                      </w:rPr>
                      <w:t>A</w:t>
                    </w:r>
                  </w:p>
                  <w:p w14:paraId="3E845AFB" w14:textId="77777777" w:rsidR="0051486F" w:rsidRDefault="0051486F" w:rsidP="008244DC">
                    <w:pPr>
                      <w:ind w:left="-90"/>
                      <w:rPr>
                        <w:sz w:val="10"/>
                      </w:rPr>
                    </w:pPr>
                  </w:p>
                  <w:p w14:paraId="76A32845" w14:textId="77777777" w:rsidR="0051486F" w:rsidRDefault="0051486F" w:rsidP="008244DC">
                    <w:pPr>
                      <w:ind w:left="-90"/>
                      <w:rPr>
                        <w:sz w:val="16"/>
                      </w:rPr>
                    </w:pPr>
                  </w:p>
                  <w:p w14:paraId="6C4CDE24" w14:textId="77777777" w:rsidR="0051486F" w:rsidRDefault="0051486F" w:rsidP="008244DC">
                    <w:pPr>
                      <w:ind w:left="-90"/>
                      <w:rPr>
                        <w:sz w:val="16"/>
                      </w:rPr>
                    </w:pPr>
                  </w:p>
                  <w:p w14:paraId="5BF30DAD" w14:textId="77777777" w:rsidR="0051486F" w:rsidRDefault="0051486F" w:rsidP="008244DC">
                    <w:pPr>
                      <w:pStyle w:val="Heading6"/>
                      <w:ind w:left="-90"/>
                    </w:pPr>
                    <w:r>
                      <w:rPr>
                        <w:rFonts w:hint="eastAsia"/>
                      </w:rPr>
                      <w:t>B</w:t>
                    </w:r>
                  </w:p>
                  <w:p w14:paraId="166096C4" w14:textId="77777777" w:rsidR="0051486F" w:rsidRDefault="0051486F" w:rsidP="008244DC">
                    <w:pPr>
                      <w:ind w:left="-90"/>
                      <w:rPr>
                        <w:sz w:val="10"/>
                      </w:rPr>
                    </w:pPr>
                  </w:p>
                  <w:p w14:paraId="1284ACC8" w14:textId="77777777" w:rsidR="0051486F" w:rsidRDefault="0051486F" w:rsidP="008244DC">
                    <w:pPr>
                      <w:ind w:left="-90"/>
                      <w:rPr>
                        <w:sz w:val="16"/>
                      </w:rPr>
                    </w:pPr>
                  </w:p>
                  <w:p w14:paraId="06E52464" w14:textId="77777777" w:rsidR="0051486F" w:rsidRDefault="0051486F" w:rsidP="008244DC">
                    <w:pPr>
                      <w:ind w:left="-90"/>
                      <w:rPr>
                        <w:sz w:val="16"/>
                      </w:rPr>
                    </w:pPr>
                  </w:p>
                  <w:p w14:paraId="1FB1B87E" w14:textId="77777777" w:rsidR="0051486F" w:rsidRDefault="0051486F" w:rsidP="008244DC">
                    <w:pPr>
                      <w:ind w:left="-90"/>
                      <w:rPr>
                        <w:sz w:val="16"/>
                      </w:rPr>
                    </w:pPr>
                    <w:r>
                      <w:rPr>
                        <w:rFonts w:hint="eastAsia"/>
                      </w:rPr>
                      <w:t>C</w:t>
                    </w:r>
                  </w:p>
                  <w:p w14:paraId="7FFF7B08" w14:textId="77777777" w:rsidR="0051486F" w:rsidRDefault="0051486F" w:rsidP="008244DC">
                    <w:pPr>
                      <w:ind w:left="-90"/>
                      <w:rPr>
                        <w:sz w:val="10"/>
                      </w:rPr>
                    </w:pPr>
                  </w:p>
                  <w:p w14:paraId="071FEA21" w14:textId="77777777" w:rsidR="0051486F" w:rsidRDefault="0051486F" w:rsidP="008244DC">
                    <w:pPr>
                      <w:ind w:left="-90"/>
                      <w:rPr>
                        <w:sz w:val="16"/>
                      </w:rPr>
                    </w:pPr>
                  </w:p>
                  <w:p w14:paraId="6E65B027" w14:textId="77777777" w:rsidR="0051486F" w:rsidRDefault="0051486F" w:rsidP="008244DC">
                    <w:pPr>
                      <w:ind w:left="-90"/>
                      <w:rPr>
                        <w:sz w:val="16"/>
                      </w:rPr>
                    </w:pPr>
                  </w:p>
                  <w:p w14:paraId="4E23C2E6" w14:textId="77777777" w:rsidR="0051486F" w:rsidRDefault="0051486F" w:rsidP="008244DC">
                    <w:pPr>
                      <w:ind w:left="-90"/>
                    </w:pPr>
                    <w:r>
                      <w:rPr>
                        <w:rFonts w:hint="eastAsia"/>
                      </w:rPr>
                      <w:t>D</w:t>
                    </w:r>
                  </w:p>
                  <w:p w14:paraId="4CF8DFC6" w14:textId="77777777" w:rsidR="0051486F" w:rsidRDefault="0051486F" w:rsidP="008244DC">
                    <w:pPr>
                      <w:ind w:left="-90"/>
                      <w:rPr>
                        <w:sz w:val="10"/>
                      </w:rPr>
                    </w:pPr>
                  </w:p>
                  <w:p w14:paraId="02AD9031" w14:textId="77777777" w:rsidR="0051486F" w:rsidRDefault="0051486F" w:rsidP="008244DC">
                    <w:pPr>
                      <w:ind w:left="-90"/>
                      <w:rPr>
                        <w:sz w:val="16"/>
                      </w:rPr>
                    </w:pPr>
                  </w:p>
                  <w:p w14:paraId="5781526F" w14:textId="77777777" w:rsidR="0051486F" w:rsidRDefault="0051486F" w:rsidP="008244DC">
                    <w:pPr>
                      <w:ind w:left="-90"/>
                      <w:rPr>
                        <w:sz w:val="16"/>
                      </w:rPr>
                    </w:pPr>
                  </w:p>
                  <w:p w14:paraId="174453BB" w14:textId="77777777" w:rsidR="0051486F" w:rsidRDefault="0051486F" w:rsidP="008244DC">
                    <w:pPr>
                      <w:ind w:left="-90"/>
                      <w:rPr>
                        <w:sz w:val="16"/>
                      </w:rPr>
                    </w:pPr>
                    <w:r>
                      <w:rPr>
                        <w:rFonts w:hint="eastAsia"/>
                      </w:rPr>
                      <w:t>E</w:t>
                    </w:r>
                  </w:p>
                  <w:p w14:paraId="334CEA87" w14:textId="77777777" w:rsidR="0051486F" w:rsidRDefault="0051486F" w:rsidP="008244DC">
                    <w:pPr>
                      <w:ind w:left="-90"/>
                      <w:rPr>
                        <w:sz w:val="10"/>
                      </w:rPr>
                    </w:pPr>
                  </w:p>
                  <w:p w14:paraId="28CDFC5C" w14:textId="77777777" w:rsidR="0051486F" w:rsidRDefault="0051486F" w:rsidP="008244DC">
                    <w:pPr>
                      <w:ind w:left="-90"/>
                      <w:rPr>
                        <w:sz w:val="16"/>
                      </w:rPr>
                    </w:pPr>
                  </w:p>
                  <w:p w14:paraId="01571B8F" w14:textId="77777777" w:rsidR="0051486F" w:rsidRDefault="0051486F" w:rsidP="008244DC">
                    <w:pPr>
                      <w:ind w:left="-90"/>
                      <w:rPr>
                        <w:sz w:val="16"/>
                      </w:rPr>
                    </w:pPr>
                  </w:p>
                  <w:p w14:paraId="05C8F107" w14:textId="77777777" w:rsidR="0051486F" w:rsidRDefault="0051486F" w:rsidP="008244DC">
                    <w:pPr>
                      <w:ind w:left="-90"/>
                    </w:pPr>
                    <w:r>
                      <w:rPr>
                        <w:rFonts w:hint="eastAsia"/>
                      </w:rPr>
                      <w:t>F</w:t>
                    </w:r>
                  </w:p>
                  <w:p w14:paraId="08D3563D" w14:textId="77777777" w:rsidR="0051486F" w:rsidRDefault="0051486F" w:rsidP="008244DC">
                    <w:pPr>
                      <w:ind w:left="-90"/>
                      <w:rPr>
                        <w:sz w:val="10"/>
                      </w:rPr>
                    </w:pPr>
                  </w:p>
                  <w:p w14:paraId="2EA02614" w14:textId="77777777" w:rsidR="0051486F" w:rsidRDefault="0051486F" w:rsidP="008244DC">
                    <w:pPr>
                      <w:ind w:left="-90"/>
                      <w:rPr>
                        <w:sz w:val="16"/>
                      </w:rPr>
                    </w:pPr>
                  </w:p>
                  <w:p w14:paraId="50E1A583" w14:textId="77777777" w:rsidR="0051486F" w:rsidRDefault="0051486F" w:rsidP="008244DC">
                    <w:pPr>
                      <w:ind w:left="-90"/>
                      <w:rPr>
                        <w:sz w:val="16"/>
                      </w:rPr>
                    </w:pPr>
                  </w:p>
                  <w:p w14:paraId="7B97733E" w14:textId="77777777" w:rsidR="0051486F" w:rsidRDefault="0051486F" w:rsidP="008244DC">
                    <w:pPr>
                      <w:ind w:left="-90"/>
                      <w:rPr>
                        <w:sz w:val="16"/>
                      </w:rPr>
                    </w:pPr>
                    <w:r>
                      <w:rPr>
                        <w:rFonts w:hint="eastAsia"/>
                      </w:rPr>
                      <w:t>G</w:t>
                    </w:r>
                  </w:p>
                  <w:p w14:paraId="7C2D1DDC" w14:textId="77777777" w:rsidR="0051486F" w:rsidRDefault="0051486F" w:rsidP="008244DC">
                    <w:pPr>
                      <w:ind w:left="-90"/>
                      <w:rPr>
                        <w:sz w:val="10"/>
                      </w:rPr>
                    </w:pPr>
                  </w:p>
                  <w:p w14:paraId="69DF895D" w14:textId="77777777" w:rsidR="0051486F" w:rsidRDefault="0051486F" w:rsidP="008244DC">
                    <w:pPr>
                      <w:ind w:left="-90"/>
                      <w:rPr>
                        <w:sz w:val="16"/>
                      </w:rPr>
                    </w:pPr>
                  </w:p>
                  <w:p w14:paraId="3FA5AC25" w14:textId="77777777" w:rsidR="0051486F" w:rsidRDefault="0051486F" w:rsidP="008244DC">
                    <w:pPr>
                      <w:ind w:left="-90"/>
                      <w:rPr>
                        <w:sz w:val="16"/>
                      </w:rPr>
                    </w:pPr>
                  </w:p>
                  <w:p w14:paraId="51C9EED7" w14:textId="77777777" w:rsidR="0051486F" w:rsidRDefault="0051486F" w:rsidP="008244DC">
                    <w:pPr>
                      <w:ind w:left="-90"/>
                      <w:rPr>
                        <w:sz w:val="16"/>
                      </w:rPr>
                    </w:pPr>
                    <w:r>
                      <w:rPr>
                        <w:rFonts w:hint="eastAsia"/>
                      </w:rPr>
                      <w:t>H</w:t>
                    </w:r>
                  </w:p>
                  <w:p w14:paraId="4ADCA16B" w14:textId="77777777" w:rsidR="0051486F" w:rsidRDefault="0051486F" w:rsidP="008244DC">
                    <w:pPr>
                      <w:ind w:left="-90"/>
                      <w:rPr>
                        <w:sz w:val="10"/>
                      </w:rPr>
                    </w:pPr>
                  </w:p>
                  <w:p w14:paraId="0D29749E" w14:textId="77777777" w:rsidR="0051486F" w:rsidRDefault="0051486F" w:rsidP="008244DC">
                    <w:pPr>
                      <w:ind w:left="-90"/>
                      <w:rPr>
                        <w:sz w:val="16"/>
                      </w:rPr>
                    </w:pPr>
                  </w:p>
                  <w:p w14:paraId="0A6B96B6" w14:textId="77777777" w:rsidR="0051486F" w:rsidRDefault="0051486F" w:rsidP="008244DC">
                    <w:pPr>
                      <w:ind w:left="-90"/>
                      <w:rPr>
                        <w:sz w:val="16"/>
                      </w:rPr>
                    </w:pPr>
                  </w:p>
                  <w:p w14:paraId="5C817844" w14:textId="77777777" w:rsidR="0051486F" w:rsidRDefault="0051486F" w:rsidP="008244DC">
                    <w:pPr>
                      <w:ind w:left="-90"/>
                      <w:rPr>
                        <w:sz w:val="16"/>
                      </w:rPr>
                    </w:pPr>
                    <w:r>
                      <w:rPr>
                        <w:rFonts w:hint="eastAsia"/>
                      </w:rPr>
                      <w:t>I</w:t>
                    </w:r>
                  </w:p>
                  <w:p w14:paraId="6DEFB2B9" w14:textId="77777777" w:rsidR="0051486F" w:rsidRDefault="0051486F" w:rsidP="008244DC">
                    <w:pPr>
                      <w:ind w:left="-90"/>
                      <w:rPr>
                        <w:sz w:val="10"/>
                      </w:rPr>
                    </w:pPr>
                  </w:p>
                  <w:p w14:paraId="1FA8643C" w14:textId="77777777" w:rsidR="0051486F" w:rsidRDefault="0051486F" w:rsidP="008244DC">
                    <w:pPr>
                      <w:ind w:left="-90"/>
                      <w:rPr>
                        <w:sz w:val="16"/>
                      </w:rPr>
                    </w:pPr>
                  </w:p>
                  <w:p w14:paraId="1A1A238C" w14:textId="77777777" w:rsidR="0051486F" w:rsidRDefault="0051486F" w:rsidP="008244DC">
                    <w:pPr>
                      <w:ind w:left="-90"/>
                      <w:rPr>
                        <w:sz w:val="16"/>
                      </w:rPr>
                    </w:pPr>
                  </w:p>
                  <w:p w14:paraId="77D26BDA" w14:textId="77777777" w:rsidR="0051486F" w:rsidRDefault="0051486F" w:rsidP="008244DC">
                    <w:pPr>
                      <w:ind w:left="-90"/>
                      <w:rPr>
                        <w:sz w:val="16"/>
                      </w:rPr>
                    </w:pPr>
                    <w:r>
                      <w:rPr>
                        <w:rFonts w:hint="eastAsia"/>
                      </w:rPr>
                      <w:t>J</w:t>
                    </w:r>
                  </w:p>
                  <w:p w14:paraId="5E807AA9" w14:textId="77777777" w:rsidR="0051486F" w:rsidRDefault="0051486F" w:rsidP="008244DC">
                    <w:pPr>
                      <w:ind w:left="-90"/>
                      <w:rPr>
                        <w:sz w:val="10"/>
                      </w:rPr>
                    </w:pPr>
                  </w:p>
                  <w:p w14:paraId="01EE97F7" w14:textId="77777777" w:rsidR="0051486F" w:rsidRDefault="0051486F" w:rsidP="008244DC">
                    <w:pPr>
                      <w:ind w:left="-90"/>
                      <w:rPr>
                        <w:sz w:val="16"/>
                      </w:rPr>
                    </w:pPr>
                  </w:p>
                  <w:p w14:paraId="394887CB" w14:textId="77777777" w:rsidR="0051486F" w:rsidRDefault="0051486F" w:rsidP="008244DC">
                    <w:pPr>
                      <w:ind w:left="-90"/>
                      <w:rPr>
                        <w:sz w:val="16"/>
                      </w:rPr>
                    </w:pPr>
                  </w:p>
                  <w:p w14:paraId="2E8E3EE8" w14:textId="77777777" w:rsidR="0051486F" w:rsidRDefault="0051486F" w:rsidP="008244DC">
                    <w:pPr>
                      <w:ind w:left="-90"/>
                      <w:rPr>
                        <w:sz w:val="16"/>
                      </w:rPr>
                    </w:pPr>
                    <w:r>
                      <w:rPr>
                        <w:rFonts w:hint="eastAsia"/>
                      </w:rPr>
                      <w:t>K</w:t>
                    </w:r>
                  </w:p>
                  <w:p w14:paraId="221011B1" w14:textId="77777777" w:rsidR="0051486F" w:rsidRDefault="0051486F" w:rsidP="008244DC">
                    <w:pPr>
                      <w:ind w:left="-90"/>
                      <w:rPr>
                        <w:sz w:val="10"/>
                      </w:rPr>
                    </w:pPr>
                  </w:p>
                  <w:p w14:paraId="5D836ABF" w14:textId="77777777" w:rsidR="0051486F" w:rsidRDefault="0051486F" w:rsidP="008244DC">
                    <w:pPr>
                      <w:ind w:left="-90"/>
                      <w:rPr>
                        <w:sz w:val="16"/>
                      </w:rPr>
                    </w:pPr>
                  </w:p>
                  <w:p w14:paraId="15A30B1D" w14:textId="77777777" w:rsidR="0051486F" w:rsidRDefault="0051486F" w:rsidP="008244DC">
                    <w:pPr>
                      <w:ind w:left="-90"/>
                      <w:rPr>
                        <w:sz w:val="16"/>
                      </w:rPr>
                    </w:pPr>
                  </w:p>
                  <w:p w14:paraId="2AEE1654" w14:textId="77777777" w:rsidR="0051486F" w:rsidRDefault="0051486F" w:rsidP="008244DC">
                    <w:pPr>
                      <w:ind w:left="-90"/>
                      <w:rPr>
                        <w:sz w:val="16"/>
                      </w:rPr>
                    </w:pPr>
                    <w:r>
                      <w:rPr>
                        <w:rFonts w:hint="eastAsia"/>
                      </w:rPr>
                      <w:t>L</w:t>
                    </w:r>
                  </w:p>
                  <w:p w14:paraId="0ADB503D" w14:textId="77777777" w:rsidR="0051486F" w:rsidRDefault="0051486F" w:rsidP="008244DC">
                    <w:pPr>
                      <w:ind w:left="-90"/>
                      <w:rPr>
                        <w:sz w:val="10"/>
                      </w:rPr>
                    </w:pPr>
                  </w:p>
                  <w:p w14:paraId="1AA1DEB9" w14:textId="77777777" w:rsidR="0051486F" w:rsidRDefault="0051486F" w:rsidP="008244DC">
                    <w:pPr>
                      <w:ind w:left="-90"/>
                      <w:rPr>
                        <w:sz w:val="16"/>
                      </w:rPr>
                    </w:pPr>
                  </w:p>
                  <w:p w14:paraId="4EEA1947" w14:textId="77777777" w:rsidR="0051486F" w:rsidRDefault="0051486F" w:rsidP="008244DC">
                    <w:pPr>
                      <w:ind w:left="-90"/>
                      <w:rPr>
                        <w:sz w:val="16"/>
                      </w:rPr>
                    </w:pPr>
                  </w:p>
                  <w:p w14:paraId="05D889DF" w14:textId="77777777" w:rsidR="0051486F" w:rsidRDefault="0051486F" w:rsidP="008244DC">
                    <w:pPr>
                      <w:ind w:left="-90"/>
                      <w:rPr>
                        <w:sz w:val="16"/>
                      </w:rPr>
                    </w:pPr>
                    <w:r>
                      <w:rPr>
                        <w:rFonts w:hint="eastAsia"/>
                      </w:rPr>
                      <w:t>M</w:t>
                    </w:r>
                  </w:p>
                  <w:p w14:paraId="5F2DD1A7" w14:textId="77777777" w:rsidR="0051486F" w:rsidRDefault="0051486F" w:rsidP="008244DC">
                    <w:pPr>
                      <w:ind w:left="-90"/>
                      <w:rPr>
                        <w:sz w:val="10"/>
                      </w:rPr>
                    </w:pPr>
                  </w:p>
                  <w:p w14:paraId="7BD0E2DC" w14:textId="77777777" w:rsidR="0051486F" w:rsidRDefault="0051486F" w:rsidP="008244DC">
                    <w:pPr>
                      <w:ind w:left="-90"/>
                      <w:rPr>
                        <w:sz w:val="16"/>
                      </w:rPr>
                    </w:pPr>
                  </w:p>
                  <w:p w14:paraId="179C010B" w14:textId="77777777" w:rsidR="0051486F" w:rsidRDefault="0051486F" w:rsidP="008244DC">
                    <w:pPr>
                      <w:ind w:left="-90"/>
                      <w:rPr>
                        <w:sz w:val="16"/>
                      </w:rPr>
                    </w:pPr>
                  </w:p>
                  <w:p w14:paraId="56E0C4DB" w14:textId="77777777" w:rsidR="0051486F" w:rsidRDefault="0051486F" w:rsidP="008244DC">
                    <w:pPr>
                      <w:ind w:left="-90"/>
                      <w:rPr>
                        <w:sz w:val="16"/>
                      </w:rPr>
                    </w:pPr>
                    <w:r>
                      <w:rPr>
                        <w:rFonts w:hint="eastAsia"/>
                      </w:rPr>
                      <w:t>N</w:t>
                    </w:r>
                  </w:p>
                  <w:p w14:paraId="07ECF8CD" w14:textId="77777777" w:rsidR="0051486F" w:rsidRDefault="0051486F" w:rsidP="008244DC">
                    <w:pPr>
                      <w:ind w:left="-90"/>
                      <w:rPr>
                        <w:sz w:val="10"/>
                      </w:rPr>
                    </w:pPr>
                  </w:p>
                  <w:p w14:paraId="291191E3" w14:textId="77777777" w:rsidR="0051486F" w:rsidRDefault="0051486F" w:rsidP="008244DC">
                    <w:pPr>
                      <w:ind w:left="-90"/>
                      <w:rPr>
                        <w:sz w:val="16"/>
                      </w:rPr>
                    </w:pPr>
                  </w:p>
                  <w:p w14:paraId="22167AE6" w14:textId="77777777" w:rsidR="0051486F" w:rsidRDefault="0051486F" w:rsidP="008244DC">
                    <w:pPr>
                      <w:ind w:left="-90"/>
                      <w:rPr>
                        <w:sz w:val="16"/>
                      </w:rPr>
                    </w:pPr>
                  </w:p>
                  <w:p w14:paraId="53757D54" w14:textId="77777777" w:rsidR="0051486F" w:rsidRDefault="0051486F" w:rsidP="008244DC">
                    <w:pPr>
                      <w:ind w:left="-90"/>
                      <w:rPr>
                        <w:sz w:val="16"/>
                      </w:rPr>
                    </w:pPr>
                    <w:r>
                      <w:rPr>
                        <w:rFonts w:hint="eastAsia"/>
                      </w:rPr>
                      <w:t>O</w:t>
                    </w:r>
                  </w:p>
                  <w:p w14:paraId="5D55ED0F" w14:textId="77777777" w:rsidR="0051486F" w:rsidRDefault="0051486F" w:rsidP="008244DC">
                    <w:pPr>
                      <w:ind w:left="-90"/>
                      <w:rPr>
                        <w:sz w:val="10"/>
                      </w:rPr>
                    </w:pPr>
                  </w:p>
                  <w:p w14:paraId="447447B8" w14:textId="77777777" w:rsidR="0051486F" w:rsidRDefault="0051486F" w:rsidP="008244DC">
                    <w:pPr>
                      <w:ind w:left="-90"/>
                      <w:rPr>
                        <w:sz w:val="16"/>
                      </w:rPr>
                    </w:pPr>
                  </w:p>
                  <w:p w14:paraId="3BF02D91" w14:textId="77777777" w:rsidR="0051486F" w:rsidRDefault="0051486F" w:rsidP="008244DC">
                    <w:pPr>
                      <w:ind w:left="-90"/>
                      <w:rPr>
                        <w:sz w:val="16"/>
                      </w:rPr>
                    </w:pPr>
                  </w:p>
                  <w:p w14:paraId="0810F7B5" w14:textId="77777777" w:rsidR="0051486F" w:rsidRDefault="0051486F" w:rsidP="008244DC">
                    <w:pPr>
                      <w:ind w:left="-90"/>
                      <w:rPr>
                        <w:sz w:val="16"/>
                      </w:rPr>
                    </w:pPr>
                    <w:r>
                      <w:rPr>
                        <w:rFonts w:hint="eastAsia"/>
                      </w:rPr>
                      <w:t>P</w:t>
                    </w:r>
                  </w:p>
                  <w:p w14:paraId="0DFBA10A" w14:textId="77777777" w:rsidR="0051486F" w:rsidRDefault="0051486F" w:rsidP="008244DC">
                    <w:pPr>
                      <w:ind w:left="-90"/>
                      <w:rPr>
                        <w:sz w:val="10"/>
                      </w:rPr>
                    </w:pPr>
                  </w:p>
                  <w:p w14:paraId="095DBEA6" w14:textId="77777777" w:rsidR="0051486F" w:rsidRDefault="0051486F" w:rsidP="008244DC">
                    <w:pPr>
                      <w:ind w:left="-90"/>
                      <w:rPr>
                        <w:sz w:val="16"/>
                      </w:rPr>
                    </w:pPr>
                  </w:p>
                  <w:p w14:paraId="6C679AC1" w14:textId="77777777" w:rsidR="0051486F" w:rsidRDefault="0051486F" w:rsidP="008244DC">
                    <w:pPr>
                      <w:ind w:left="-90"/>
                      <w:rPr>
                        <w:sz w:val="16"/>
                      </w:rPr>
                    </w:pPr>
                  </w:p>
                  <w:p w14:paraId="5DA8BDA5" w14:textId="77777777" w:rsidR="0051486F" w:rsidRDefault="0051486F" w:rsidP="008244DC">
                    <w:pPr>
                      <w:ind w:left="-90"/>
                      <w:rPr>
                        <w:sz w:val="16"/>
                      </w:rPr>
                    </w:pPr>
                    <w:r>
                      <w:rPr>
                        <w:rFonts w:hint="eastAsia"/>
                      </w:rPr>
                      <w:t>Q</w:t>
                    </w:r>
                  </w:p>
                  <w:p w14:paraId="2D80538F" w14:textId="77777777" w:rsidR="0051486F" w:rsidRDefault="0051486F" w:rsidP="008244DC">
                    <w:pPr>
                      <w:ind w:left="-90"/>
                      <w:rPr>
                        <w:sz w:val="10"/>
                      </w:rPr>
                    </w:pPr>
                  </w:p>
                  <w:p w14:paraId="2F126F04" w14:textId="77777777" w:rsidR="0051486F" w:rsidRDefault="0051486F" w:rsidP="008244DC">
                    <w:pPr>
                      <w:ind w:left="-90"/>
                      <w:rPr>
                        <w:sz w:val="16"/>
                      </w:rPr>
                    </w:pPr>
                  </w:p>
                  <w:p w14:paraId="7139ACAA" w14:textId="77777777" w:rsidR="0051486F" w:rsidRDefault="0051486F" w:rsidP="008244DC">
                    <w:pPr>
                      <w:ind w:left="-90"/>
                      <w:rPr>
                        <w:sz w:val="16"/>
                      </w:rPr>
                    </w:pPr>
                  </w:p>
                  <w:p w14:paraId="4CA1E926" w14:textId="77777777" w:rsidR="0051486F" w:rsidRDefault="0051486F" w:rsidP="008244DC">
                    <w:pPr>
                      <w:ind w:left="-90"/>
                      <w:rPr>
                        <w:sz w:val="16"/>
                      </w:rPr>
                    </w:pPr>
                    <w:r>
                      <w:rPr>
                        <w:rFonts w:hint="eastAsia"/>
                      </w:rPr>
                      <w:t>R</w:t>
                    </w:r>
                  </w:p>
                  <w:p w14:paraId="7A7A2627" w14:textId="77777777" w:rsidR="0051486F" w:rsidRDefault="0051486F" w:rsidP="008244DC">
                    <w:pPr>
                      <w:ind w:left="-90"/>
                      <w:rPr>
                        <w:sz w:val="10"/>
                      </w:rPr>
                    </w:pPr>
                  </w:p>
                  <w:p w14:paraId="3B168DB8" w14:textId="77777777" w:rsidR="0051486F" w:rsidRDefault="0051486F" w:rsidP="008244DC">
                    <w:pPr>
                      <w:ind w:left="-90"/>
                      <w:rPr>
                        <w:sz w:val="16"/>
                      </w:rPr>
                    </w:pPr>
                  </w:p>
                  <w:p w14:paraId="6B47A6E1" w14:textId="77777777" w:rsidR="0051486F" w:rsidRDefault="0051486F" w:rsidP="008244DC">
                    <w:pPr>
                      <w:ind w:left="-90"/>
                      <w:rPr>
                        <w:sz w:val="16"/>
                      </w:rPr>
                    </w:pPr>
                  </w:p>
                  <w:p w14:paraId="36D9FA2E" w14:textId="77777777" w:rsidR="0051486F" w:rsidRDefault="0051486F" w:rsidP="008244DC">
                    <w:pPr>
                      <w:ind w:left="-90"/>
                      <w:rPr>
                        <w:sz w:val="16"/>
                      </w:rPr>
                    </w:pPr>
                    <w:r>
                      <w:rPr>
                        <w:rFonts w:hint="eastAsia"/>
                      </w:rPr>
                      <w:t>S</w:t>
                    </w:r>
                  </w:p>
                  <w:p w14:paraId="635F74AD" w14:textId="77777777" w:rsidR="0051486F" w:rsidRDefault="0051486F" w:rsidP="008244DC">
                    <w:pPr>
                      <w:ind w:left="-90"/>
                      <w:rPr>
                        <w:sz w:val="10"/>
                      </w:rPr>
                    </w:pPr>
                  </w:p>
                  <w:p w14:paraId="600BF301" w14:textId="77777777" w:rsidR="0051486F" w:rsidRDefault="0051486F" w:rsidP="008244DC">
                    <w:pPr>
                      <w:ind w:left="-90"/>
                      <w:rPr>
                        <w:sz w:val="16"/>
                      </w:rPr>
                    </w:pPr>
                  </w:p>
                  <w:p w14:paraId="45764541" w14:textId="77777777" w:rsidR="0051486F" w:rsidRDefault="0051486F" w:rsidP="008244DC">
                    <w:pPr>
                      <w:ind w:left="-90"/>
                      <w:rPr>
                        <w:sz w:val="16"/>
                      </w:rPr>
                    </w:pPr>
                  </w:p>
                  <w:p w14:paraId="654BAAEC" w14:textId="77777777" w:rsidR="0051486F" w:rsidRDefault="0051486F" w:rsidP="008244DC">
                    <w:pPr>
                      <w:ind w:left="-90"/>
                      <w:rPr>
                        <w:sz w:val="16"/>
                      </w:rPr>
                    </w:pPr>
                    <w:r>
                      <w:rPr>
                        <w:rFonts w:hint="eastAsia"/>
                      </w:rPr>
                      <w:t>T</w:t>
                    </w:r>
                  </w:p>
                  <w:p w14:paraId="22E9178C" w14:textId="77777777" w:rsidR="0051486F" w:rsidRDefault="0051486F" w:rsidP="008244DC">
                    <w:pPr>
                      <w:ind w:left="-90"/>
                      <w:rPr>
                        <w:sz w:val="10"/>
                      </w:rPr>
                    </w:pPr>
                  </w:p>
                  <w:p w14:paraId="63391A58" w14:textId="77777777" w:rsidR="0051486F" w:rsidRDefault="0051486F" w:rsidP="008244DC">
                    <w:pPr>
                      <w:ind w:left="-90"/>
                      <w:rPr>
                        <w:sz w:val="16"/>
                      </w:rPr>
                    </w:pPr>
                  </w:p>
                  <w:p w14:paraId="20B47C8F" w14:textId="77777777" w:rsidR="0051486F" w:rsidRDefault="0051486F" w:rsidP="008244DC">
                    <w:pPr>
                      <w:ind w:left="-90"/>
                      <w:rPr>
                        <w:sz w:val="16"/>
                      </w:rPr>
                    </w:pPr>
                  </w:p>
                  <w:p w14:paraId="471B4494" w14:textId="77777777" w:rsidR="0051486F" w:rsidRDefault="0051486F" w:rsidP="008244DC">
                    <w:pPr>
                      <w:ind w:left="-90"/>
                      <w:rPr>
                        <w:sz w:val="16"/>
                      </w:rPr>
                    </w:pPr>
                    <w:r>
                      <w:rPr>
                        <w:rFonts w:hint="eastAsia"/>
                      </w:rPr>
                      <w:t>U</w:t>
                    </w:r>
                  </w:p>
                  <w:p w14:paraId="7C22B84E" w14:textId="77777777" w:rsidR="0051486F" w:rsidRDefault="0051486F" w:rsidP="008244DC">
                    <w:pPr>
                      <w:ind w:left="-90"/>
                      <w:rPr>
                        <w:sz w:val="10"/>
                      </w:rPr>
                    </w:pPr>
                  </w:p>
                  <w:p w14:paraId="5B0580AB" w14:textId="77777777" w:rsidR="0051486F" w:rsidRDefault="0051486F" w:rsidP="008244DC">
                    <w:pPr>
                      <w:ind w:left="-90"/>
                      <w:rPr>
                        <w:sz w:val="16"/>
                      </w:rPr>
                    </w:pPr>
                  </w:p>
                  <w:p w14:paraId="7D261588" w14:textId="77777777" w:rsidR="0051486F" w:rsidRDefault="0051486F" w:rsidP="008244DC">
                    <w:pPr>
                      <w:ind w:left="-90"/>
                      <w:rPr>
                        <w:sz w:val="16"/>
                      </w:rPr>
                    </w:pPr>
                  </w:p>
                  <w:p w14:paraId="3914F473" w14:textId="77777777" w:rsidR="0051486F" w:rsidRDefault="0051486F" w:rsidP="008244DC">
                    <w:pPr>
                      <w:ind w:left="-90"/>
                    </w:pPr>
                    <w:r>
                      <w:rPr>
                        <w:rFonts w:hint="eastAsia"/>
                      </w:rPr>
                      <w:t>V</w:t>
                    </w:r>
                  </w:p>
                </w:txbxContent>
              </v:textbox>
              <w10:wrap anchorx="page"/>
            </v:shape>
          </w:pict>
        </mc:Fallback>
      </mc:AlternateContent>
    </w:r>
    <w:r w:rsidR="0087327F">
      <w:rPr>
        <w:noProof/>
        <w:lang w:val="en-US"/>
      </w:rPr>
      <mc:AlternateContent>
        <mc:Choice Requires="wps">
          <w:drawing>
            <wp:anchor distT="0" distB="0" distL="114300" distR="114300" simplePos="0" relativeHeight="251658240" behindDoc="0" locked="0" layoutInCell="1" allowOverlap="1" wp14:anchorId="3E8F8E75" wp14:editId="2458EDB5">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E57C4" w14:textId="77777777" w:rsidR="0051486F" w:rsidRDefault="0051486F" w:rsidP="0087327F">
                          <w:r>
                            <w:rPr>
                              <w:rFonts w:hint="eastAsia"/>
                            </w:rPr>
                            <w:t>A</w:t>
                          </w:r>
                        </w:p>
                        <w:p w14:paraId="4169C641" w14:textId="77777777" w:rsidR="0051486F" w:rsidRDefault="0051486F" w:rsidP="0087327F">
                          <w:pPr>
                            <w:rPr>
                              <w:sz w:val="10"/>
                            </w:rPr>
                          </w:pPr>
                        </w:p>
                        <w:p w14:paraId="11E79378" w14:textId="77777777" w:rsidR="0051486F" w:rsidRDefault="0051486F" w:rsidP="0087327F">
                          <w:pPr>
                            <w:rPr>
                              <w:sz w:val="16"/>
                            </w:rPr>
                          </w:pPr>
                        </w:p>
                        <w:p w14:paraId="7C110CA0" w14:textId="77777777" w:rsidR="0051486F" w:rsidRDefault="0051486F" w:rsidP="0087327F">
                          <w:pPr>
                            <w:rPr>
                              <w:sz w:val="16"/>
                            </w:rPr>
                          </w:pPr>
                        </w:p>
                        <w:p w14:paraId="351E5282" w14:textId="77777777" w:rsidR="0051486F" w:rsidRDefault="0051486F" w:rsidP="0087327F">
                          <w:r>
                            <w:rPr>
                              <w:rFonts w:hint="eastAsia"/>
                            </w:rPr>
                            <w:t>B</w:t>
                          </w:r>
                        </w:p>
                        <w:p w14:paraId="67500CC8" w14:textId="77777777" w:rsidR="0051486F" w:rsidRDefault="0051486F" w:rsidP="0087327F">
                          <w:pPr>
                            <w:rPr>
                              <w:sz w:val="10"/>
                            </w:rPr>
                          </w:pPr>
                        </w:p>
                        <w:p w14:paraId="05074068" w14:textId="77777777" w:rsidR="0051486F" w:rsidRDefault="0051486F" w:rsidP="0087327F">
                          <w:pPr>
                            <w:rPr>
                              <w:sz w:val="16"/>
                            </w:rPr>
                          </w:pPr>
                        </w:p>
                        <w:p w14:paraId="023E90E7" w14:textId="77777777" w:rsidR="0051486F" w:rsidRDefault="0051486F" w:rsidP="0087327F">
                          <w:pPr>
                            <w:rPr>
                              <w:sz w:val="16"/>
                            </w:rPr>
                          </w:pPr>
                        </w:p>
                        <w:p w14:paraId="3549AD75" w14:textId="77777777" w:rsidR="0051486F" w:rsidRDefault="0051486F" w:rsidP="0087327F">
                          <w:pPr>
                            <w:rPr>
                              <w:sz w:val="16"/>
                            </w:rPr>
                          </w:pPr>
                          <w:r>
                            <w:rPr>
                              <w:rFonts w:hint="eastAsia"/>
                            </w:rPr>
                            <w:t>C</w:t>
                          </w:r>
                        </w:p>
                        <w:p w14:paraId="66903C8B" w14:textId="77777777" w:rsidR="0051486F" w:rsidRDefault="0051486F" w:rsidP="0087327F">
                          <w:pPr>
                            <w:rPr>
                              <w:sz w:val="10"/>
                            </w:rPr>
                          </w:pPr>
                        </w:p>
                        <w:p w14:paraId="466F8593" w14:textId="77777777" w:rsidR="0051486F" w:rsidRDefault="0051486F" w:rsidP="0087327F">
                          <w:pPr>
                            <w:rPr>
                              <w:sz w:val="16"/>
                            </w:rPr>
                          </w:pPr>
                        </w:p>
                        <w:p w14:paraId="3F643384" w14:textId="77777777" w:rsidR="0051486F" w:rsidRDefault="0051486F" w:rsidP="0087327F">
                          <w:pPr>
                            <w:rPr>
                              <w:sz w:val="16"/>
                            </w:rPr>
                          </w:pPr>
                        </w:p>
                        <w:p w14:paraId="02192400" w14:textId="77777777" w:rsidR="0051486F" w:rsidRDefault="0051486F" w:rsidP="0087327F">
                          <w:r>
                            <w:rPr>
                              <w:rFonts w:hint="eastAsia"/>
                            </w:rPr>
                            <w:t>D</w:t>
                          </w:r>
                        </w:p>
                        <w:p w14:paraId="1986CDB3" w14:textId="77777777" w:rsidR="0051486F" w:rsidRDefault="0051486F" w:rsidP="0087327F">
                          <w:pPr>
                            <w:rPr>
                              <w:sz w:val="10"/>
                            </w:rPr>
                          </w:pPr>
                        </w:p>
                        <w:p w14:paraId="638DFA42" w14:textId="77777777" w:rsidR="0051486F" w:rsidRDefault="0051486F" w:rsidP="0087327F">
                          <w:pPr>
                            <w:rPr>
                              <w:sz w:val="16"/>
                            </w:rPr>
                          </w:pPr>
                        </w:p>
                        <w:p w14:paraId="58C6A997" w14:textId="77777777" w:rsidR="0051486F" w:rsidRDefault="0051486F" w:rsidP="0087327F">
                          <w:pPr>
                            <w:rPr>
                              <w:sz w:val="16"/>
                            </w:rPr>
                          </w:pPr>
                        </w:p>
                        <w:p w14:paraId="5864EA1C" w14:textId="77777777" w:rsidR="0051486F" w:rsidRDefault="0051486F" w:rsidP="0087327F">
                          <w:pPr>
                            <w:rPr>
                              <w:sz w:val="16"/>
                            </w:rPr>
                          </w:pPr>
                          <w:r>
                            <w:rPr>
                              <w:rFonts w:hint="eastAsia"/>
                            </w:rPr>
                            <w:t>E</w:t>
                          </w:r>
                        </w:p>
                        <w:p w14:paraId="32760F5C" w14:textId="77777777" w:rsidR="0051486F" w:rsidRDefault="0051486F" w:rsidP="0087327F">
                          <w:pPr>
                            <w:rPr>
                              <w:sz w:val="10"/>
                            </w:rPr>
                          </w:pPr>
                        </w:p>
                        <w:p w14:paraId="7638186E" w14:textId="77777777" w:rsidR="0051486F" w:rsidRDefault="0051486F" w:rsidP="0087327F">
                          <w:pPr>
                            <w:rPr>
                              <w:sz w:val="16"/>
                            </w:rPr>
                          </w:pPr>
                        </w:p>
                        <w:p w14:paraId="610E3642" w14:textId="77777777" w:rsidR="0051486F" w:rsidRDefault="0051486F" w:rsidP="0087327F">
                          <w:pPr>
                            <w:rPr>
                              <w:sz w:val="16"/>
                            </w:rPr>
                          </w:pPr>
                        </w:p>
                        <w:p w14:paraId="79447D61" w14:textId="77777777" w:rsidR="0051486F" w:rsidRDefault="0051486F" w:rsidP="0087327F">
                          <w:r>
                            <w:rPr>
                              <w:rFonts w:hint="eastAsia"/>
                            </w:rPr>
                            <w:t>F</w:t>
                          </w:r>
                        </w:p>
                        <w:p w14:paraId="538AF8A9" w14:textId="77777777" w:rsidR="0051486F" w:rsidRDefault="0051486F" w:rsidP="0087327F">
                          <w:pPr>
                            <w:rPr>
                              <w:sz w:val="10"/>
                            </w:rPr>
                          </w:pPr>
                        </w:p>
                        <w:p w14:paraId="15724024" w14:textId="77777777" w:rsidR="0051486F" w:rsidRDefault="0051486F" w:rsidP="0087327F">
                          <w:pPr>
                            <w:rPr>
                              <w:sz w:val="16"/>
                            </w:rPr>
                          </w:pPr>
                        </w:p>
                        <w:p w14:paraId="5B136943" w14:textId="77777777" w:rsidR="0051486F" w:rsidRDefault="0051486F" w:rsidP="0087327F">
                          <w:pPr>
                            <w:rPr>
                              <w:sz w:val="16"/>
                            </w:rPr>
                          </w:pPr>
                        </w:p>
                        <w:p w14:paraId="12BA146C" w14:textId="77777777" w:rsidR="0051486F" w:rsidRDefault="0051486F" w:rsidP="0087327F">
                          <w:pPr>
                            <w:rPr>
                              <w:sz w:val="16"/>
                            </w:rPr>
                          </w:pPr>
                          <w:r>
                            <w:rPr>
                              <w:rFonts w:hint="eastAsia"/>
                            </w:rPr>
                            <w:t>G</w:t>
                          </w:r>
                        </w:p>
                        <w:p w14:paraId="07AE27FD" w14:textId="77777777" w:rsidR="0051486F" w:rsidRDefault="0051486F" w:rsidP="0087327F">
                          <w:pPr>
                            <w:rPr>
                              <w:sz w:val="10"/>
                            </w:rPr>
                          </w:pPr>
                        </w:p>
                        <w:p w14:paraId="3F40C397" w14:textId="77777777" w:rsidR="0051486F" w:rsidRDefault="0051486F" w:rsidP="0087327F">
                          <w:pPr>
                            <w:rPr>
                              <w:sz w:val="16"/>
                            </w:rPr>
                          </w:pPr>
                        </w:p>
                        <w:p w14:paraId="329C57EA" w14:textId="77777777" w:rsidR="0051486F" w:rsidRDefault="0051486F" w:rsidP="0087327F">
                          <w:pPr>
                            <w:rPr>
                              <w:sz w:val="16"/>
                            </w:rPr>
                          </w:pPr>
                        </w:p>
                        <w:p w14:paraId="32E5809A" w14:textId="77777777" w:rsidR="0051486F" w:rsidRDefault="0051486F" w:rsidP="0087327F">
                          <w:pPr>
                            <w:rPr>
                              <w:sz w:val="16"/>
                            </w:rPr>
                          </w:pPr>
                          <w:r>
                            <w:rPr>
                              <w:rFonts w:hint="eastAsia"/>
                            </w:rPr>
                            <w:t>H</w:t>
                          </w:r>
                        </w:p>
                        <w:p w14:paraId="2983708F" w14:textId="77777777" w:rsidR="0051486F" w:rsidRDefault="0051486F" w:rsidP="0087327F">
                          <w:pPr>
                            <w:rPr>
                              <w:sz w:val="10"/>
                            </w:rPr>
                          </w:pPr>
                        </w:p>
                        <w:p w14:paraId="3281E4E8" w14:textId="77777777" w:rsidR="0051486F" w:rsidRDefault="0051486F" w:rsidP="0087327F">
                          <w:pPr>
                            <w:rPr>
                              <w:sz w:val="16"/>
                            </w:rPr>
                          </w:pPr>
                        </w:p>
                        <w:p w14:paraId="3C3772A5" w14:textId="77777777" w:rsidR="0051486F" w:rsidRDefault="0051486F" w:rsidP="0087327F">
                          <w:pPr>
                            <w:rPr>
                              <w:sz w:val="16"/>
                            </w:rPr>
                          </w:pPr>
                        </w:p>
                        <w:p w14:paraId="36360007" w14:textId="77777777" w:rsidR="0051486F" w:rsidRDefault="0051486F" w:rsidP="0087327F">
                          <w:pPr>
                            <w:rPr>
                              <w:sz w:val="16"/>
                            </w:rPr>
                          </w:pPr>
                          <w:r>
                            <w:rPr>
                              <w:rFonts w:hint="eastAsia"/>
                            </w:rPr>
                            <w:t>I</w:t>
                          </w:r>
                        </w:p>
                        <w:p w14:paraId="50ABEF73" w14:textId="77777777" w:rsidR="0051486F" w:rsidRDefault="0051486F" w:rsidP="0087327F">
                          <w:pPr>
                            <w:rPr>
                              <w:sz w:val="10"/>
                            </w:rPr>
                          </w:pPr>
                        </w:p>
                        <w:p w14:paraId="6F0DDF9F" w14:textId="77777777" w:rsidR="0051486F" w:rsidRDefault="0051486F" w:rsidP="0087327F">
                          <w:pPr>
                            <w:rPr>
                              <w:sz w:val="16"/>
                            </w:rPr>
                          </w:pPr>
                        </w:p>
                        <w:p w14:paraId="0248D698" w14:textId="77777777" w:rsidR="0051486F" w:rsidRDefault="0051486F" w:rsidP="0087327F">
                          <w:pPr>
                            <w:rPr>
                              <w:sz w:val="16"/>
                            </w:rPr>
                          </w:pPr>
                        </w:p>
                        <w:p w14:paraId="3F5D3433" w14:textId="77777777" w:rsidR="0051486F" w:rsidRDefault="0051486F" w:rsidP="0087327F">
                          <w:pPr>
                            <w:rPr>
                              <w:sz w:val="16"/>
                            </w:rPr>
                          </w:pPr>
                          <w:r>
                            <w:rPr>
                              <w:rFonts w:hint="eastAsia"/>
                            </w:rPr>
                            <w:t>J</w:t>
                          </w:r>
                        </w:p>
                        <w:p w14:paraId="75A85E18" w14:textId="77777777" w:rsidR="0051486F" w:rsidRDefault="0051486F" w:rsidP="0087327F">
                          <w:pPr>
                            <w:rPr>
                              <w:sz w:val="10"/>
                            </w:rPr>
                          </w:pPr>
                        </w:p>
                        <w:p w14:paraId="572EC032" w14:textId="77777777" w:rsidR="0051486F" w:rsidRDefault="0051486F" w:rsidP="0087327F">
                          <w:pPr>
                            <w:rPr>
                              <w:sz w:val="16"/>
                            </w:rPr>
                          </w:pPr>
                        </w:p>
                        <w:p w14:paraId="37901335" w14:textId="77777777" w:rsidR="0051486F" w:rsidRDefault="0051486F" w:rsidP="0087327F">
                          <w:pPr>
                            <w:rPr>
                              <w:sz w:val="16"/>
                            </w:rPr>
                          </w:pPr>
                        </w:p>
                        <w:p w14:paraId="2D3DB850" w14:textId="77777777" w:rsidR="0051486F" w:rsidRDefault="0051486F" w:rsidP="0087327F">
                          <w:pPr>
                            <w:rPr>
                              <w:sz w:val="16"/>
                            </w:rPr>
                          </w:pPr>
                          <w:r>
                            <w:rPr>
                              <w:rFonts w:hint="eastAsia"/>
                            </w:rPr>
                            <w:t>K</w:t>
                          </w:r>
                        </w:p>
                        <w:p w14:paraId="33D4A9A8" w14:textId="77777777" w:rsidR="0051486F" w:rsidRDefault="0051486F" w:rsidP="0087327F">
                          <w:pPr>
                            <w:rPr>
                              <w:sz w:val="10"/>
                            </w:rPr>
                          </w:pPr>
                        </w:p>
                        <w:p w14:paraId="007D6EA6" w14:textId="77777777" w:rsidR="0051486F" w:rsidRDefault="0051486F" w:rsidP="0087327F">
                          <w:pPr>
                            <w:rPr>
                              <w:sz w:val="16"/>
                            </w:rPr>
                          </w:pPr>
                        </w:p>
                        <w:p w14:paraId="670A76E5" w14:textId="77777777" w:rsidR="0051486F" w:rsidRDefault="0051486F" w:rsidP="0087327F">
                          <w:pPr>
                            <w:rPr>
                              <w:sz w:val="16"/>
                            </w:rPr>
                          </w:pPr>
                        </w:p>
                        <w:p w14:paraId="17802FEC" w14:textId="77777777" w:rsidR="0051486F" w:rsidRDefault="0051486F" w:rsidP="0087327F">
                          <w:pPr>
                            <w:rPr>
                              <w:sz w:val="16"/>
                            </w:rPr>
                          </w:pPr>
                          <w:r>
                            <w:rPr>
                              <w:rFonts w:hint="eastAsia"/>
                            </w:rPr>
                            <w:t>L</w:t>
                          </w:r>
                        </w:p>
                        <w:p w14:paraId="2BBB31EC" w14:textId="77777777" w:rsidR="0051486F" w:rsidRDefault="0051486F" w:rsidP="0087327F">
                          <w:pPr>
                            <w:rPr>
                              <w:sz w:val="10"/>
                            </w:rPr>
                          </w:pPr>
                        </w:p>
                        <w:p w14:paraId="4777059F" w14:textId="77777777" w:rsidR="0051486F" w:rsidRDefault="0051486F" w:rsidP="0087327F">
                          <w:pPr>
                            <w:rPr>
                              <w:sz w:val="16"/>
                            </w:rPr>
                          </w:pPr>
                        </w:p>
                        <w:p w14:paraId="3C1F8B44" w14:textId="77777777" w:rsidR="0051486F" w:rsidRDefault="0051486F" w:rsidP="0087327F">
                          <w:pPr>
                            <w:rPr>
                              <w:sz w:val="16"/>
                            </w:rPr>
                          </w:pPr>
                        </w:p>
                        <w:p w14:paraId="212E75C3" w14:textId="77777777" w:rsidR="0051486F" w:rsidRDefault="0051486F" w:rsidP="0087327F">
                          <w:pPr>
                            <w:rPr>
                              <w:sz w:val="16"/>
                            </w:rPr>
                          </w:pPr>
                          <w:r>
                            <w:rPr>
                              <w:rFonts w:hint="eastAsia"/>
                            </w:rPr>
                            <w:t>M</w:t>
                          </w:r>
                        </w:p>
                        <w:p w14:paraId="0E688D50" w14:textId="77777777" w:rsidR="0051486F" w:rsidRDefault="0051486F" w:rsidP="0087327F">
                          <w:pPr>
                            <w:rPr>
                              <w:sz w:val="10"/>
                            </w:rPr>
                          </w:pPr>
                        </w:p>
                        <w:p w14:paraId="5C01F6E0" w14:textId="77777777" w:rsidR="0051486F" w:rsidRDefault="0051486F" w:rsidP="0087327F">
                          <w:pPr>
                            <w:rPr>
                              <w:sz w:val="16"/>
                            </w:rPr>
                          </w:pPr>
                        </w:p>
                        <w:p w14:paraId="5268CDC9" w14:textId="77777777" w:rsidR="0051486F" w:rsidRDefault="0051486F" w:rsidP="0087327F">
                          <w:pPr>
                            <w:rPr>
                              <w:sz w:val="16"/>
                            </w:rPr>
                          </w:pPr>
                        </w:p>
                        <w:p w14:paraId="19AB6CC4" w14:textId="77777777" w:rsidR="0051486F" w:rsidRDefault="0051486F" w:rsidP="0087327F">
                          <w:pPr>
                            <w:rPr>
                              <w:sz w:val="16"/>
                            </w:rPr>
                          </w:pPr>
                          <w:r>
                            <w:rPr>
                              <w:rFonts w:hint="eastAsia"/>
                            </w:rPr>
                            <w:t>N</w:t>
                          </w:r>
                        </w:p>
                        <w:p w14:paraId="60785F63" w14:textId="77777777" w:rsidR="0051486F" w:rsidRDefault="0051486F" w:rsidP="0087327F">
                          <w:pPr>
                            <w:rPr>
                              <w:sz w:val="10"/>
                            </w:rPr>
                          </w:pPr>
                        </w:p>
                        <w:p w14:paraId="04F03E0C" w14:textId="77777777" w:rsidR="0051486F" w:rsidRDefault="0051486F" w:rsidP="0087327F">
                          <w:pPr>
                            <w:rPr>
                              <w:sz w:val="16"/>
                            </w:rPr>
                          </w:pPr>
                        </w:p>
                        <w:p w14:paraId="0F89071D" w14:textId="77777777" w:rsidR="0051486F" w:rsidRDefault="0051486F" w:rsidP="0087327F">
                          <w:pPr>
                            <w:rPr>
                              <w:sz w:val="16"/>
                            </w:rPr>
                          </w:pPr>
                        </w:p>
                        <w:p w14:paraId="16E29238" w14:textId="77777777" w:rsidR="0051486F" w:rsidRDefault="0051486F" w:rsidP="0087327F">
                          <w:pPr>
                            <w:rPr>
                              <w:sz w:val="16"/>
                            </w:rPr>
                          </w:pPr>
                          <w:r>
                            <w:rPr>
                              <w:rFonts w:hint="eastAsia"/>
                            </w:rPr>
                            <w:t>O</w:t>
                          </w:r>
                        </w:p>
                        <w:p w14:paraId="0D10280B" w14:textId="77777777" w:rsidR="0051486F" w:rsidRDefault="0051486F" w:rsidP="0087327F">
                          <w:pPr>
                            <w:rPr>
                              <w:sz w:val="10"/>
                            </w:rPr>
                          </w:pPr>
                        </w:p>
                        <w:p w14:paraId="3FDCDC3A" w14:textId="77777777" w:rsidR="0051486F" w:rsidRDefault="0051486F" w:rsidP="0087327F">
                          <w:pPr>
                            <w:rPr>
                              <w:sz w:val="16"/>
                            </w:rPr>
                          </w:pPr>
                        </w:p>
                        <w:p w14:paraId="16F979AF" w14:textId="77777777" w:rsidR="0051486F" w:rsidRDefault="0051486F" w:rsidP="0087327F">
                          <w:pPr>
                            <w:rPr>
                              <w:sz w:val="16"/>
                            </w:rPr>
                          </w:pPr>
                        </w:p>
                        <w:p w14:paraId="7BBDF587" w14:textId="77777777" w:rsidR="0051486F" w:rsidRDefault="0051486F" w:rsidP="0087327F">
                          <w:pPr>
                            <w:rPr>
                              <w:sz w:val="16"/>
                            </w:rPr>
                          </w:pPr>
                          <w:r>
                            <w:rPr>
                              <w:rFonts w:hint="eastAsia"/>
                            </w:rPr>
                            <w:t>P</w:t>
                          </w:r>
                        </w:p>
                        <w:p w14:paraId="41813CC5" w14:textId="77777777" w:rsidR="0051486F" w:rsidRDefault="0051486F" w:rsidP="0087327F">
                          <w:pPr>
                            <w:rPr>
                              <w:sz w:val="10"/>
                            </w:rPr>
                          </w:pPr>
                        </w:p>
                        <w:p w14:paraId="16052DCE" w14:textId="77777777" w:rsidR="0051486F" w:rsidRDefault="0051486F" w:rsidP="0087327F">
                          <w:pPr>
                            <w:rPr>
                              <w:sz w:val="16"/>
                            </w:rPr>
                          </w:pPr>
                        </w:p>
                        <w:p w14:paraId="5FBB0250" w14:textId="77777777" w:rsidR="0051486F" w:rsidRDefault="0051486F" w:rsidP="0087327F">
                          <w:pPr>
                            <w:rPr>
                              <w:sz w:val="16"/>
                            </w:rPr>
                          </w:pPr>
                        </w:p>
                        <w:p w14:paraId="2454A609" w14:textId="77777777" w:rsidR="0051486F" w:rsidRDefault="0051486F" w:rsidP="0087327F">
                          <w:pPr>
                            <w:rPr>
                              <w:sz w:val="16"/>
                            </w:rPr>
                          </w:pPr>
                          <w:r>
                            <w:rPr>
                              <w:rFonts w:hint="eastAsia"/>
                            </w:rPr>
                            <w:t>Q</w:t>
                          </w:r>
                        </w:p>
                        <w:p w14:paraId="5E725B1E" w14:textId="77777777" w:rsidR="0051486F" w:rsidRDefault="0051486F" w:rsidP="0087327F">
                          <w:pPr>
                            <w:rPr>
                              <w:sz w:val="10"/>
                            </w:rPr>
                          </w:pPr>
                        </w:p>
                        <w:p w14:paraId="641E8269" w14:textId="77777777" w:rsidR="0051486F" w:rsidRDefault="0051486F" w:rsidP="0087327F">
                          <w:pPr>
                            <w:rPr>
                              <w:sz w:val="16"/>
                            </w:rPr>
                          </w:pPr>
                        </w:p>
                        <w:p w14:paraId="017DE14C" w14:textId="77777777" w:rsidR="0051486F" w:rsidRDefault="0051486F" w:rsidP="0087327F">
                          <w:pPr>
                            <w:rPr>
                              <w:sz w:val="16"/>
                            </w:rPr>
                          </w:pPr>
                        </w:p>
                        <w:p w14:paraId="5538CA58" w14:textId="77777777" w:rsidR="0051486F" w:rsidRDefault="0051486F" w:rsidP="0087327F">
                          <w:pPr>
                            <w:rPr>
                              <w:sz w:val="16"/>
                            </w:rPr>
                          </w:pPr>
                          <w:r>
                            <w:rPr>
                              <w:rFonts w:hint="eastAsia"/>
                            </w:rPr>
                            <w:t>R</w:t>
                          </w:r>
                        </w:p>
                        <w:p w14:paraId="7EB77279" w14:textId="77777777" w:rsidR="0051486F" w:rsidRDefault="0051486F" w:rsidP="0087327F">
                          <w:pPr>
                            <w:rPr>
                              <w:sz w:val="10"/>
                            </w:rPr>
                          </w:pPr>
                        </w:p>
                        <w:p w14:paraId="5EAF95D3" w14:textId="77777777" w:rsidR="0051486F" w:rsidRDefault="0051486F" w:rsidP="0087327F">
                          <w:pPr>
                            <w:rPr>
                              <w:sz w:val="16"/>
                            </w:rPr>
                          </w:pPr>
                        </w:p>
                        <w:p w14:paraId="1113A1E3" w14:textId="77777777" w:rsidR="0051486F" w:rsidRDefault="0051486F" w:rsidP="0087327F">
                          <w:pPr>
                            <w:rPr>
                              <w:sz w:val="16"/>
                            </w:rPr>
                          </w:pPr>
                        </w:p>
                        <w:p w14:paraId="393639F6" w14:textId="77777777" w:rsidR="0051486F" w:rsidRDefault="0051486F" w:rsidP="0087327F">
                          <w:pPr>
                            <w:rPr>
                              <w:sz w:val="16"/>
                            </w:rPr>
                          </w:pPr>
                          <w:r>
                            <w:rPr>
                              <w:rFonts w:hint="eastAsia"/>
                            </w:rPr>
                            <w:t>S</w:t>
                          </w:r>
                        </w:p>
                        <w:p w14:paraId="705A6A8E" w14:textId="77777777" w:rsidR="0051486F" w:rsidRDefault="0051486F" w:rsidP="0087327F">
                          <w:pPr>
                            <w:rPr>
                              <w:sz w:val="10"/>
                            </w:rPr>
                          </w:pPr>
                        </w:p>
                        <w:p w14:paraId="57B6C1C5" w14:textId="77777777" w:rsidR="0051486F" w:rsidRDefault="0051486F" w:rsidP="0087327F">
                          <w:pPr>
                            <w:rPr>
                              <w:sz w:val="16"/>
                            </w:rPr>
                          </w:pPr>
                        </w:p>
                        <w:p w14:paraId="193489E5" w14:textId="77777777" w:rsidR="0051486F" w:rsidRDefault="0051486F" w:rsidP="0087327F">
                          <w:pPr>
                            <w:rPr>
                              <w:sz w:val="16"/>
                            </w:rPr>
                          </w:pPr>
                        </w:p>
                        <w:p w14:paraId="0F9ADC2D" w14:textId="77777777" w:rsidR="0051486F" w:rsidRDefault="0051486F" w:rsidP="0087327F">
                          <w:pPr>
                            <w:rPr>
                              <w:sz w:val="16"/>
                            </w:rPr>
                          </w:pPr>
                          <w:r>
                            <w:rPr>
                              <w:rFonts w:hint="eastAsia"/>
                            </w:rPr>
                            <w:t>T</w:t>
                          </w:r>
                        </w:p>
                        <w:p w14:paraId="42FD76D9" w14:textId="77777777" w:rsidR="0051486F" w:rsidRDefault="0051486F" w:rsidP="0087327F">
                          <w:pPr>
                            <w:rPr>
                              <w:sz w:val="10"/>
                            </w:rPr>
                          </w:pPr>
                        </w:p>
                        <w:p w14:paraId="10C54E22" w14:textId="77777777" w:rsidR="0051486F" w:rsidRDefault="0051486F" w:rsidP="0087327F">
                          <w:pPr>
                            <w:rPr>
                              <w:sz w:val="16"/>
                            </w:rPr>
                          </w:pPr>
                        </w:p>
                        <w:p w14:paraId="7C532605" w14:textId="77777777" w:rsidR="0051486F" w:rsidRDefault="0051486F" w:rsidP="0087327F">
                          <w:pPr>
                            <w:rPr>
                              <w:sz w:val="16"/>
                            </w:rPr>
                          </w:pPr>
                        </w:p>
                        <w:p w14:paraId="1CE68C73" w14:textId="77777777" w:rsidR="0051486F" w:rsidRDefault="0051486F" w:rsidP="0087327F">
                          <w:pPr>
                            <w:rPr>
                              <w:sz w:val="16"/>
                            </w:rPr>
                          </w:pPr>
                          <w:r>
                            <w:rPr>
                              <w:rFonts w:hint="eastAsia"/>
                            </w:rPr>
                            <w:t>U</w:t>
                          </w:r>
                        </w:p>
                        <w:p w14:paraId="53A6CA5A" w14:textId="77777777" w:rsidR="0051486F" w:rsidRDefault="0051486F" w:rsidP="0087327F">
                          <w:pPr>
                            <w:rPr>
                              <w:sz w:val="10"/>
                            </w:rPr>
                          </w:pPr>
                        </w:p>
                        <w:p w14:paraId="40ADCFD6" w14:textId="77777777" w:rsidR="0051486F" w:rsidRDefault="0051486F" w:rsidP="0087327F">
                          <w:pPr>
                            <w:rPr>
                              <w:sz w:val="16"/>
                            </w:rPr>
                          </w:pPr>
                        </w:p>
                        <w:p w14:paraId="670B2938" w14:textId="77777777" w:rsidR="0051486F" w:rsidRDefault="0051486F" w:rsidP="0087327F">
                          <w:pPr>
                            <w:rPr>
                              <w:sz w:val="16"/>
                            </w:rPr>
                          </w:pPr>
                        </w:p>
                        <w:p w14:paraId="32393970" w14:textId="77777777" w:rsidR="0051486F" w:rsidRDefault="0051486F"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E8F8E75"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" stroked="f">
              <v:textbox>
                <w:txbxContent>
                  <w:p w14:paraId="3EAE57C4" w14:textId="77777777" w:rsidR="0051486F" w:rsidRDefault="0051486F" w:rsidP="0087327F">
                    <w:r>
                      <w:rPr>
                        <w:rFonts w:hint="eastAsia"/>
                      </w:rPr>
                      <w:t>A</w:t>
                    </w:r>
                  </w:p>
                  <w:p w14:paraId="4169C641" w14:textId="77777777" w:rsidR="0051486F" w:rsidRDefault="0051486F" w:rsidP="0087327F">
                    <w:pPr>
                      <w:rPr>
                        <w:sz w:val="10"/>
                      </w:rPr>
                    </w:pPr>
                  </w:p>
                  <w:p w14:paraId="11E79378" w14:textId="77777777" w:rsidR="0051486F" w:rsidRDefault="0051486F" w:rsidP="0087327F">
                    <w:pPr>
                      <w:rPr>
                        <w:sz w:val="16"/>
                      </w:rPr>
                    </w:pPr>
                  </w:p>
                  <w:p w14:paraId="7C110CA0" w14:textId="77777777" w:rsidR="0051486F" w:rsidRDefault="0051486F" w:rsidP="0087327F">
                    <w:pPr>
                      <w:rPr>
                        <w:sz w:val="16"/>
                      </w:rPr>
                    </w:pPr>
                  </w:p>
                  <w:p w14:paraId="351E5282" w14:textId="77777777" w:rsidR="0051486F" w:rsidRDefault="0051486F" w:rsidP="0087327F">
                    <w:r>
                      <w:rPr>
                        <w:rFonts w:hint="eastAsia"/>
                      </w:rPr>
                      <w:t>B</w:t>
                    </w:r>
                  </w:p>
                  <w:p w14:paraId="67500CC8" w14:textId="77777777" w:rsidR="0051486F" w:rsidRDefault="0051486F" w:rsidP="0087327F">
                    <w:pPr>
                      <w:rPr>
                        <w:sz w:val="10"/>
                      </w:rPr>
                    </w:pPr>
                  </w:p>
                  <w:p w14:paraId="05074068" w14:textId="77777777" w:rsidR="0051486F" w:rsidRDefault="0051486F" w:rsidP="0087327F">
                    <w:pPr>
                      <w:rPr>
                        <w:sz w:val="16"/>
                      </w:rPr>
                    </w:pPr>
                  </w:p>
                  <w:p w14:paraId="023E90E7" w14:textId="77777777" w:rsidR="0051486F" w:rsidRDefault="0051486F" w:rsidP="0087327F">
                    <w:pPr>
                      <w:rPr>
                        <w:sz w:val="16"/>
                      </w:rPr>
                    </w:pPr>
                  </w:p>
                  <w:p w14:paraId="3549AD75" w14:textId="77777777" w:rsidR="0051486F" w:rsidRDefault="0051486F" w:rsidP="0087327F">
                    <w:pPr>
                      <w:rPr>
                        <w:sz w:val="16"/>
                      </w:rPr>
                    </w:pPr>
                    <w:r>
                      <w:rPr>
                        <w:rFonts w:hint="eastAsia"/>
                      </w:rPr>
                      <w:t>C</w:t>
                    </w:r>
                  </w:p>
                  <w:p w14:paraId="66903C8B" w14:textId="77777777" w:rsidR="0051486F" w:rsidRDefault="0051486F" w:rsidP="0087327F">
                    <w:pPr>
                      <w:rPr>
                        <w:sz w:val="10"/>
                      </w:rPr>
                    </w:pPr>
                  </w:p>
                  <w:p w14:paraId="466F8593" w14:textId="77777777" w:rsidR="0051486F" w:rsidRDefault="0051486F" w:rsidP="0087327F">
                    <w:pPr>
                      <w:rPr>
                        <w:sz w:val="16"/>
                      </w:rPr>
                    </w:pPr>
                  </w:p>
                  <w:p w14:paraId="3F643384" w14:textId="77777777" w:rsidR="0051486F" w:rsidRDefault="0051486F" w:rsidP="0087327F">
                    <w:pPr>
                      <w:rPr>
                        <w:sz w:val="16"/>
                      </w:rPr>
                    </w:pPr>
                  </w:p>
                  <w:p w14:paraId="02192400" w14:textId="77777777" w:rsidR="0051486F" w:rsidRDefault="0051486F" w:rsidP="0087327F">
                    <w:r>
                      <w:rPr>
                        <w:rFonts w:hint="eastAsia"/>
                      </w:rPr>
                      <w:t>D</w:t>
                    </w:r>
                  </w:p>
                  <w:p w14:paraId="1986CDB3" w14:textId="77777777" w:rsidR="0051486F" w:rsidRDefault="0051486F" w:rsidP="0087327F">
                    <w:pPr>
                      <w:rPr>
                        <w:sz w:val="10"/>
                      </w:rPr>
                    </w:pPr>
                  </w:p>
                  <w:p w14:paraId="638DFA42" w14:textId="77777777" w:rsidR="0051486F" w:rsidRDefault="0051486F" w:rsidP="0087327F">
                    <w:pPr>
                      <w:rPr>
                        <w:sz w:val="16"/>
                      </w:rPr>
                    </w:pPr>
                  </w:p>
                  <w:p w14:paraId="58C6A997" w14:textId="77777777" w:rsidR="0051486F" w:rsidRDefault="0051486F" w:rsidP="0087327F">
                    <w:pPr>
                      <w:rPr>
                        <w:sz w:val="16"/>
                      </w:rPr>
                    </w:pPr>
                  </w:p>
                  <w:p w14:paraId="5864EA1C" w14:textId="77777777" w:rsidR="0051486F" w:rsidRDefault="0051486F" w:rsidP="0087327F">
                    <w:pPr>
                      <w:rPr>
                        <w:sz w:val="16"/>
                      </w:rPr>
                    </w:pPr>
                    <w:r>
                      <w:rPr>
                        <w:rFonts w:hint="eastAsia"/>
                      </w:rPr>
                      <w:t>E</w:t>
                    </w:r>
                  </w:p>
                  <w:p w14:paraId="32760F5C" w14:textId="77777777" w:rsidR="0051486F" w:rsidRDefault="0051486F" w:rsidP="0087327F">
                    <w:pPr>
                      <w:rPr>
                        <w:sz w:val="10"/>
                      </w:rPr>
                    </w:pPr>
                  </w:p>
                  <w:p w14:paraId="7638186E" w14:textId="77777777" w:rsidR="0051486F" w:rsidRDefault="0051486F" w:rsidP="0087327F">
                    <w:pPr>
                      <w:rPr>
                        <w:sz w:val="16"/>
                      </w:rPr>
                    </w:pPr>
                  </w:p>
                  <w:p w14:paraId="610E3642" w14:textId="77777777" w:rsidR="0051486F" w:rsidRDefault="0051486F" w:rsidP="0087327F">
                    <w:pPr>
                      <w:rPr>
                        <w:sz w:val="16"/>
                      </w:rPr>
                    </w:pPr>
                  </w:p>
                  <w:p w14:paraId="79447D61" w14:textId="77777777" w:rsidR="0051486F" w:rsidRDefault="0051486F" w:rsidP="0087327F">
                    <w:r>
                      <w:rPr>
                        <w:rFonts w:hint="eastAsia"/>
                      </w:rPr>
                      <w:t>F</w:t>
                    </w:r>
                  </w:p>
                  <w:p w14:paraId="538AF8A9" w14:textId="77777777" w:rsidR="0051486F" w:rsidRDefault="0051486F" w:rsidP="0087327F">
                    <w:pPr>
                      <w:rPr>
                        <w:sz w:val="10"/>
                      </w:rPr>
                    </w:pPr>
                  </w:p>
                  <w:p w14:paraId="15724024" w14:textId="77777777" w:rsidR="0051486F" w:rsidRDefault="0051486F" w:rsidP="0087327F">
                    <w:pPr>
                      <w:rPr>
                        <w:sz w:val="16"/>
                      </w:rPr>
                    </w:pPr>
                  </w:p>
                  <w:p w14:paraId="5B136943" w14:textId="77777777" w:rsidR="0051486F" w:rsidRDefault="0051486F" w:rsidP="0087327F">
                    <w:pPr>
                      <w:rPr>
                        <w:sz w:val="16"/>
                      </w:rPr>
                    </w:pPr>
                  </w:p>
                  <w:p w14:paraId="12BA146C" w14:textId="77777777" w:rsidR="0051486F" w:rsidRDefault="0051486F" w:rsidP="0087327F">
                    <w:pPr>
                      <w:rPr>
                        <w:sz w:val="16"/>
                      </w:rPr>
                    </w:pPr>
                    <w:r>
                      <w:rPr>
                        <w:rFonts w:hint="eastAsia"/>
                      </w:rPr>
                      <w:t>G</w:t>
                    </w:r>
                  </w:p>
                  <w:p w14:paraId="07AE27FD" w14:textId="77777777" w:rsidR="0051486F" w:rsidRDefault="0051486F" w:rsidP="0087327F">
                    <w:pPr>
                      <w:rPr>
                        <w:sz w:val="10"/>
                      </w:rPr>
                    </w:pPr>
                  </w:p>
                  <w:p w14:paraId="3F40C397" w14:textId="77777777" w:rsidR="0051486F" w:rsidRDefault="0051486F" w:rsidP="0087327F">
                    <w:pPr>
                      <w:rPr>
                        <w:sz w:val="16"/>
                      </w:rPr>
                    </w:pPr>
                  </w:p>
                  <w:p w14:paraId="329C57EA" w14:textId="77777777" w:rsidR="0051486F" w:rsidRDefault="0051486F" w:rsidP="0087327F">
                    <w:pPr>
                      <w:rPr>
                        <w:sz w:val="16"/>
                      </w:rPr>
                    </w:pPr>
                  </w:p>
                  <w:p w14:paraId="32E5809A" w14:textId="77777777" w:rsidR="0051486F" w:rsidRDefault="0051486F" w:rsidP="0087327F">
                    <w:pPr>
                      <w:rPr>
                        <w:sz w:val="16"/>
                      </w:rPr>
                    </w:pPr>
                    <w:r>
                      <w:rPr>
                        <w:rFonts w:hint="eastAsia"/>
                      </w:rPr>
                      <w:t>H</w:t>
                    </w:r>
                  </w:p>
                  <w:p w14:paraId="2983708F" w14:textId="77777777" w:rsidR="0051486F" w:rsidRDefault="0051486F" w:rsidP="0087327F">
                    <w:pPr>
                      <w:rPr>
                        <w:sz w:val="10"/>
                      </w:rPr>
                    </w:pPr>
                  </w:p>
                  <w:p w14:paraId="3281E4E8" w14:textId="77777777" w:rsidR="0051486F" w:rsidRDefault="0051486F" w:rsidP="0087327F">
                    <w:pPr>
                      <w:rPr>
                        <w:sz w:val="16"/>
                      </w:rPr>
                    </w:pPr>
                  </w:p>
                  <w:p w14:paraId="3C3772A5" w14:textId="77777777" w:rsidR="0051486F" w:rsidRDefault="0051486F" w:rsidP="0087327F">
                    <w:pPr>
                      <w:rPr>
                        <w:sz w:val="16"/>
                      </w:rPr>
                    </w:pPr>
                  </w:p>
                  <w:p w14:paraId="36360007" w14:textId="77777777" w:rsidR="0051486F" w:rsidRDefault="0051486F" w:rsidP="0087327F">
                    <w:pPr>
                      <w:rPr>
                        <w:sz w:val="16"/>
                      </w:rPr>
                    </w:pPr>
                    <w:r>
                      <w:rPr>
                        <w:rFonts w:hint="eastAsia"/>
                      </w:rPr>
                      <w:t>I</w:t>
                    </w:r>
                  </w:p>
                  <w:p w14:paraId="50ABEF73" w14:textId="77777777" w:rsidR="0051486F" w:rsidRDefault="0051486F" w:rsidP="0087327F">
                    <w:pPr>
                      <w:rPr>
                        <w:sz w:val="10"/>
                      </w:rPr>
                    </w:pPr>
                  </w:p>
                  <w:p w14:paraId="6F0DDF9F" w14:textId="77777777" w:rsidR="0051486F" w:rsidRDefault="0051486F" w:rsidP="0087327F">
                    <w:pPr>
                      <w:rPr>
                        <w:sz w:val="16"/>
                      </w:rPr>
                    </w:pPr>
                  </w:p>
                  <w:p w14:paraId="0248D698" w14:textId="77777777" w:rsidR="0051486F" w:rsidRDefault="0051486F" w:rsidP="0087327F">
                    <w:pPr>
                      <w:rPr>
                        <w:sz w:val="16"/>
                      </w:rPr>
                    </w:pPr>
                  </w:p>
                  <w:p w14:paraId="3F5D3433" w14:textId="77777777" w:rsidR="0051486F" w:rsidRDefault="0051486F" w:rsidP="0087327F">
                    <w:pPr>
                      <w:rPr>
                        <w:sz w:val="16"/>
                      </w:rPr>
                    </w:pPr>
                    <w:r>
                      <w:rPr>
                        <w:rFonts w:hint="eastAsia"/>
                      </w:rPr>
                      <w:t>J</w:t>
                    </w:r>
                  </w:p>
                  <w:p w14:paraId="75A85E18" w14:textId="77777777" w:rsidR="0051486F" w:rsidRDefault="0051486F" w:rsidP="0087327F">
                    <w:pPr>
                      <w:rPr>
                        <w:sz w:val="10"/>
                      </w:rPr>
                    </w:pPr>
                  </w:p>
                  <w:p w14:paraId="572EC032" w14:textId="77777777" w:rsidR="0051486F" w:rsidRDefault="0051486F" w:rsidP="0087327F">
                    <w:pPr>
                      <w:rPr>
                        <w:sz w:val="16"/>
                      </w:rPr>
                    </w:pPr>
                  </w:p>
                  <w:p w14:paraId="37901335" w14:textId="77777777" w:rsidR="0051486F" w:rsidRDefault="0051486F" w:rsidP="0087327F">
                    <w:pPr>
                      <w:rPr>
                        <w:sz w:val="16"/>
                      </w:rPr>
                    </w:pPr>
                  </w:p>
                  <w:p w14:paraId="2D3DB850" w14:textId="77777777" w:rsidR="0051486F" w:rsidRDefault="0051486F" w:rsidP="0087327F">
                    <w:pPr>
                      <w:rPr>
                        <w:sz w:val="16"/>
                      </w:rPr>
                    </w:pPr>
                    <w:r>
                      <w:rPr>
                        <w:rFonts w:hint="eastAsia"/>
                      </w:rPr>
                      <w:t>K</w:t>
                    </w:r>
                  </w:p>
                  <w:p w14:paraId="33D4A9A8" w14:textId="77777777" w:rsidR="0051486F" w:rsidRDefault="0051486F" w:rsidP="0087327F">
                    <w:pPr>
                      <w:rPr>
                        <w:sz w:val="10"/>
                      </w:rPr>
                    </w:pPr>
                  </w:p>
                  <w:p w14:paraId="007D6EA6" w14:textId="77777777" w:rsidR="0051486F" w:rsidRDefault="0051486F" w:rsidP="0087327F">
                    <w:pPr>
                      <w:rPr>
                        <w:sz w:val="16"/>
                      </w:rPr>
                    </w:pPr>
                  </w:p>
                  <w:p w14:paraId="670A76E5" w14:textId="77777777" w:rsidR="0051486F" w:rsidRDefault="0051486F" w:rsidP="0087327F">
                    <w:pPr>
                      <w:rPr>
                        <w:sz w:val="16"/>
                      </w:rPr>
                    </w:pPr>
                  </w:p>
                  <w:p w14:paraId="17802FEC" w14:textId="77777777" w:rsidR="0051486F" w:rsidRDefault="0051486F" w:rsidP="0087327F">
                    <w:pPr>
                      <w:rPr>
                        <w:sz w:val="16"/>
                      </w:rPr>
                    </w:pPr>
                    <w:r>
                      <w:rPr>
                        <w:rFonts w:hint="eastAsia"/>
                      </w:rPr>
                      <w:t>L</w:t>
                    </w:r>
                  </w:p>
                  <w:p w14:paraId="2BBB31EC" w14:textId="77777777" w:rsidR="0051486F" w:rsidRDefault="0051486F" w:rsidP="0087327F">
                    <w:pPr>
                      <w:rPr>
                        <w:sz w:val="10"/>
                      </w:rPr>
                    </w:pPr>
                  </w:p>
                  <w:p w14:paraId="4777059F" w14:textId="77777777" w:rsidR="0051486F" w:rsidRDefault="0051486F" w:rsidP="0087327F">
                    <w:pPr>
                      <w:rPr>
                        <w:sz w:val="16"/>
                      </w:rPr>
                    </w:pPr>
                  </w:p>
                  <w:p w14:paraId="3C1F8B44" w14:textId="77777777" w:rsidR="0051486F" w:rsidRDefault="0051486F" w:rsidP="0087327F">
                    <w:pPr>
                      <w:rPr>
                        <w:sz w:val="16"/>
                      </w:rPr>
                    </w:pPr>
                  </w:p>
                  <w:p w14:paraId="212E75C3" w14:textId="77777777" w:rsidR="0051486F" w:rsidRDefault="0051486F" w:rsidP="0087327F">
                    <w:pPr>
                      <w:rPr>
                        <w:sz w:val="16"/>
                      </w:rPr>
                    </w:pPr>
                    <w:r>
                      <w:rPr>
                        <w:rFonts w:hint="eastAsia"/>
                      </w:rPr>
                      <w:t>M</w:t>
                    </w:r>
                  </w:p>
                  <w:p w14:paraId="0E688D50" w14:textId="77777777" w:rsidR="0051486F" w:rsidRDefault="0051486F" w:rsidP="0087327F">
                    <w:pPr>
                      <w:rPr>
                        <w:sz w:val="10"/>
                      </w:rPr>
                    </w:pPr>
                  </w:p>
                  <w:p w14:paraId="5C01F6E0" w14:textId="77777777" w:rsidR="0051486F" w:rsidRDefault="0051486F" w:rsidP="0087327F">
                    <w:pPr>
                      <w:rPr>
                        <w:sz w:val="16"/>
                      </w:rPr>
                    </w:pPr>
                  </w:p>
                  <w:p w14:paraId="5268CDC9" w14:textId="77777777" w:rsidR="0051486F" w:rsidRDefault="0051486F" w:rsidP="0087327F">
                    <w:pPr>
                      <w:rPr>
                        <w:sz w:val="16"/>
                      </w:rPr>
                    </w:pPr>
                  </w:p>
                  <w:p w14:paraId="19AB6CC4" w14:textId="77777777" w:rsidR="0051486F" w:rsidRDefault="0051486F" w:rsidP="0087327F">
                    <w:pPr>
                      <w:rPr>
                        <w:sz w:val="16"/>
                      </w:rPr>
                    </w:pPr>
                    <w:r>
                      <w:rPr>
                        <w:rFonts w:hint="eastAsia"/>
                      </w:rPr>
                      <w:t>N</w:t>
                    </w:r>
                  </w:p>
                  <w:p w14:paraId="60785F63" w14:textId="77777777" w:rsidR="0051486F" w:rsidRDefault="0051486F" w:rsidP="0087327F">
                    <w:pPr>
                      <w:rPr>
                        <w:sz w:val="10"/>
                      </w:rPr>
                    </w:pPr>
                  </w:p>
                  <w:p w14:paraId="04F03E0C" w14:textId="77777777" w:rsidR="0051486F" w:rsidRDefault="0051486F" w:rsidP="0087327F">
                    <w:pPr>
                      <w:rPr>
                        <w:sz w:val="16"/>
                      </w:rPr>
                    </w:pPr>
                  </w:p>
                  <w:p w14:paraId="0F89071D" w14:textId="77777777" w:rsidR="0051486F" w:rsidRDefault="0051486F" w:rsidP="0087327F">
                    <w:pPr>
                      <w:rPr>
                        <w:sz w:val="16"/>
                      </w:rPr>
                    </w:pPr>
                  </w:p>
                  <w:p w14:paraId="16E29238" w14:textId="77777777" w:rsidR="0051486F" w:rsidRDefault="0051486F" w:rsidP="0087327F">
                    <w:pPr>
                      <w:rPr>
                        <w:sz w:val="16"/>
                      </w:rPr>
                    </w:pPr>
                    <w:r>
                      <w:rPr>
                        <w:rFonts w:hint="eastAsia"/>
                      </w:rPr>
                      <w:t>O</w:t>
                    </w:r>
                  </w:p>
                  <w:p w14:paraId="0D10280B" w14:textId="77777777" w:rsidR="0051486F" w:rsidRDefault="0051486F" w:rsidP="0087327F">
                    <w:pPr>
                      <w:rPr>
                        <w:sz w:val="10"/>
                      </w:rPr>
                    </w:pPr>
                  </w:p>
                  <w:p w14:paraId="3FDCDC3A" w14:textId="77777777" w:rsidR="0051486F" w:rsidRDefault="0051486F" w:rsidP="0087327F">
                    <w:pPr>
                      <w:rPr>
                        <w:sz w:val="16"/>
                      </w:rPr>
                    </w:pPr>
                  </w:p>
                  <w:p w14:paraId="16F979AF" w14:textId="77777777" w:rsidR="0051486F" w:rsidRDefault="0051486F" w:rsidP="0087327F">
                    <w:pPr>
                      <w:rPr>
                        <w:sz w:val="16"/>
                      </w:rPr>
                    </w:pPr>
                  </w:p>
                  <w:p w14:paraId="7BBDF587" w14:textId="77777777" w:rsidR="0051486F" w:rsidRDefault="0051486F" w:rsidP="0087327F">
                    <w:pPr>
                      <w:rPr>
                        <w:sz w:val="16"/>
                      </w:rPr>
                    </w:pPr>
                    <w:r>
                      <w:rPr>
                        <w:rFonts w:hint="eastAsia"/>
                      </w:rPr>
                      <w:t>P</w:t>
                    </w:r>
                  </w:p>
                  <w:p w14:paraId="41813CC5" w14:textId="77777777" w:rsidR="0051486F" w:rsidRDefault="0051486F" w:rsidP="0087327F">
                    <w:pPr>
                      <w:rPr>
                        <w:sz w:val="10"/>
                      </w:rPr>
                    </w:pPr>
                  </w:p>
                  <w:p w14:paraId="16052DCE" w14:textId="77777777" w:rsidR="0051486F" w:rsidRDefault="0051486F" w:rsidP="0087327F">
                    <w:pPr>
                      <w:rPr>
                        <w:sz w:val="16"/>
                      </w:rPr>
                    </w:pPr>
                  </w:p>
                  <w:p w14:paraId="5FBB0250" w14:textId="77777777" w:rsidR="0051486F" w:rsidRDefault="0051486F" w:rsidP="0087327F">
                    <w:pPr>
                      <w:rPr>
                        <w:sz w:val="16"/>
                      </w:rPr>
                    </w:pPr>
                  </w:p>
                  <w:p w14:paraId="2454A609" w14:textId="77777777" w:rsidR="0051486F" w:rsidRDefault="0051486F" w:rsidP="0087327F">
                    <w:pPr>
                      <w:rPr>
                        <w:sz w:val="16"/>
                      </w:rPr>
                    </w:pPr>
                    <w:r>
                      <w:rPr>
                        <w:rFonts w:hint="eastAsia"/>
                      </w:rPr>
                      <w:t>Q</w:t>
                    </w:r>
                  </w:p>
                  <w:p w14:paraId="5E725B1E" w14:textId="77777777" w:rsidR="0051486F" w:rsidRDefault="0051486F" w:rsidP="0087327F">
                    <w:pPr>
                      <w:rPr>
                        <w:sz w:val="10"/>
                      </w:rPr>
                    </w:pPr>
                  </w:p>
                  <w:p w14:paraId="641E8269" w14:textId="77777777" w:rsidR="0051486F" w:rsidRDefault="0051486F" w:rsidP="0087327F">
                    <w:pPr>
                      <w:rPr>
                        <w:sz w:val="16"/>
                      </w:rPr>
                    </w:pPr>
                  </w:p>
                  <w:p w14:paraId="017DE14C" w14:textId="77777777" w:rsidR="0051486F" w:rsidRDefault="0051486F" w:rsidP="0087327F">
                    <w:pPr>
                      <w:rPr>
                        <w:sz w:val="16"/>
                      </w:rPr>
                    </w:pPr>
                  </w:p>
                  <w:p w14:paraId="5538CA58" w14:textId="77777777" w:rsidR="0051486F" w:rsidRDefault="0051486F" w:rsidP="0087327F">
                    <w:pPr>
                      <w:rPr>
                        <w:sz w:val="16"/>
                      </w:rPr>
                    </w:pPr>
                    <w:r>
                      <w:rPr>
                        <w:rFonts w:hint="eastAsia"/>
                      </w:rPr>
                      <w:t>R</w:t>
                    </w:r>
                  </w:p>
                  <w:p w14:paraId="7EB77279" w14:textId="77777777" w:rsidR="0051486F" w:rsidRDefault="0051486F" w:rsidP="0087327F">
                    <w:pPr>
                      <w:rPr>
                        <w:sz w:val="10"/>
                      </w:rPr>
                    </w:pPr>
                  </w:p>
                  <w:p w14:paraId="5EAF95D3" w14:textId="77777777" w:rsidR="0051486F" w:rsidRDefault="0051486F" w:rsidP="0087327F">
                    <w:pPr>
                      <w:rPr>
                        <w:sz w:val="16"/>
                      </w:rPr>
                    </w:pPr>
                  </w:p>
                  <w:p w14:paraId="1113A1E3" w14:textId="77777777" w:rsidR="0051486F" w:rsidRDefault="0051486F" w:rsidP="0087327F">
                    <w:pPr>
                      <w:rPr>
                        <w:sz w:val="16"/>
                      </w:rPr>
                    </w:pPr>
                  </w:p>
                  <w:p w14:paraId="393639F6" w14:textId="77777777" w:rsidR="0051486F" w:rsidRDefault="0051486F" w:rsidP="0087327F">
                    <w:pPr>
                      <w:rPr>
                        <w:sz w:val="16"/>
                      </w:rPr>
                    </w:pPr>
                    <w:r>
                      <w:rPr>
                        <w:rFonts w:hint="eastAsia"/>
                      </w:rPr>
                      <w:t>S</w:t>
                    </w:r>
                  </w:p>
                  <w:p w14:paraId="705A6A8E" w14:textId="77777777" w:rsidR="0051486F" w:rsidRDefault="0051486F" w:rsidP="0087327F">
                    <w:pPr>
                      <w:rPr>
                        <w:sz w:val="10"/>
                      </w:rPr>
                    </w:pPr>
                  </w:p>
                  <w:p w14:paraId="57B6C1C5" w14:textId="77777777" w:rsidR="0051486F" w:rsidRDefault="0051486F" w:rsidP="0087327F">
                    <w:pPr>
                      <w:rPr>
                        <w:sz w:val="16"/>
                      </w:rPr>
                    </w:pPr>
                  </w:p>
                  <w:p w14:paraId="193489E5" w14:textId="77777777" w:rsidR="0051486F" w:rsidRDefault="0051486F" w:rsidP="0087327F">
                    <w:pPr>
                      <w:rPr>
                        <w:sz w:val="16"/>
                      </w:rPr>
                    </w:pPr>
                  </w:p>
                  <w:p w14:paraId="0F9ADC2D" w14:textId="77777777" w:rsidR="0051486F" w:rsidRDefault="0051486F" w:rsidP="0087327F">
                    <w:pPr>
                      <w:rPr>
                        <w:sz w:val="16"/>
                      </w:rPr>
                    </w:pPr>
                    <w:r>
                      <w:rPr>
                        <w:rFonts w:hint="eastAsia"/>
                      </w:rPr>
                      <w:t>T</w:t>
                    </w:r>
                  </w:p>
                  <w:p w14:paraId="42FD76D9" w14:textId="77777777" w:rsidR="0051486F" w:rsidRDefault="0051486F" w:rsidP="0087327F">
                    <w:pPr>
                      <w:rPr>
                        <w:sz w:val="10"/>
                      </w:rPr>
                    </w:pPr>
                  </w:p>
                  <w:p w14:paraId="10C54E22" w14:textId="77777777" w:rsidR="0051486F" w:rsidRDefault="0051486F" w:rsidP="0087327F">
                    <w:pPr>
                      <w:rPr>
                        <w:sz w:val="16"/>
                      </w:rPr>
                    </w:pPr>
                  </w:p>
                  <w:p w14:paraId="7C532605" w14:textId="77777777" w:rsidR="0051486F" w:rsidRDefault="0051486F" w:rsidP="0087327F">
                    <w:pPr>
                      <w:rPr>
                        <w:sz w:val="16"/>
                      </w:rPr>
                    </w:pPr>
                  </w:p>
                  <w:p w14:paraId="1CE68C73" w14:textId="77777777" w:rsidR="0051486F" w:rsidRDefault="0051486F" w:rsidP="0087327F">
                    <w:pPr>
                      <w:rPr>
                        <w:sz w:val="16"/>
                      </w:rPr>
                    </w:pPr>
                    <w:r>
                      <w:rPr>
                        <w:rFonts w:hint="eastAsia"/>
                      </w:rPr>
                      <w:t>U</w:t>
                    </w:r>
                  </w:p>
                  <w:p w14:paraId="53A6CA5A" w14:textId="77777777" w:rsidR="0051486F" w:rsidRDefault="0051486F" w:rsidP="0087327F">
                    <w:pPr>
                      <w:rPr>
                        <w:sz w:val="10"/>
                      </w:rPr>
                    </w:pPr>
                  </w:p>
                  <w:p w14:paraId="40ADCFD6" w14:textId="77777777" w:rsidR="0051486F" w:rsidRDefault="0051486F" w:rsidP="0087327F">
                    <w:pPr>
                      <w:rPr>
                        <w:sz w:val="16"/>
                      </w:rPr>
                    </w:pPr>
                  </w:p>
                  <w:p w14:paraId="670B2938" w14:textId="77777777" w:rsidR="0051486F" w:rsidRDefault="0051486F" w:rsidP="0087327F">
                    <w:pPr>
                      <w:rPr>
                        <w:sz w:val="16"/>
                      </w:rPr>
                    </w:pPr>
                  </w:p>
                  <w:p w14:paraId="32393970" w14:textId="77777777" w:rsidR="0051486F" w:rsidRDefault="0051486F"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7863"/>
        </w:tabs>
        <w:ind w:left="9663" w:hanging="360"/>
      </w:pPr>
      <w:rPr>
        <w:rFonts w:hint="eastAsia"/>
        <w:b w:val="0"/>
        <w:i w:val="0"/>
        <w:color w:val="auto"/>
        <w:sz w:val="28"/>
        <w:szCs w:val="28"/>
        <w:lang w:val="en-GB"/>
      </w:rPr>
    </w:lvl>
  </w:abstractNum>
  <w:abstractNum w:abstractNumId="1" w15:restartNumberingAfterBreak="0">
    <w:nsid w:val="04BC49E2"/>
    <w:multiLevelType w:val="multilevel"/>
    <w:tmpl w:val="4E300308"/>
    <w:lvl w:ilvl="0">
      <w:start w:val="2"/>
      <w:numFmt w:val="decimal"/>
      <w:lvlText w:val="(%1)"/>
      <w:lvlJc w:val="left"/>
      <w:pPr>
        <w:tabs>
          <w:tab w:val="num" w:pos="360"/>
        </w:tabs>
        <w:ind w:left="0" w:firstLine="0"/>
      </w:pPr>
      <w:rPr>
        <w:rFonts w:hint="default"/>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9547CDE"/>
    <w:multiLevelType w:val="hybridMultilevel"/>
    <w:tmpl w:val="363CF398"/>
    <w:lvl w:ilvl="0" w:tplc="DEEEF5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C281A"/>
    <w:multiLevelType w:val="hybridMultilevel"/>
    <w:tmpl w:val="7A684D74"/>
    <w:lvl w:ilvl="0" w:tplc="3596051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78D7"/>
    <w:multiLevelType w:val="hybridMultilevel"/>
    <w:tmpl w:val="FB9A01E6"/>
    <w:lvl w:ilvl="0" w:tplc="8D102A56">
      <w:start w:val="1"/>
      <w:numFmt w:val="decimal"/>
      <w:pStyle w:val="T-Draft"/>
      <w:lvlText w:val="%1."/>
      <w:lvlJc w:val="left"/>
      <w:pPr>
        <w:ind w:left="0" w:firstLine="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75543"/>
    <w:multiLevelType w:val="hybridMultilevel"/>
    <w:tmpl w:val="BB5099B0"/>
    <w:lvl w:ilvl="0" w:tplc="5DA629F8">
      <w:start w:val="1"/>
      <w:numFmt w:val="decimal"/>
      <w:lvlText w:val="(%1)"/>
      <w:lvlJc w:val="left"/>
      <w:pPr>
        <w:ind w:left="1440" w:hanging="360"/>
      </w:pPr>
      <w:rPr>
        <w:rFonts w:hint="eastAsia"/>
        <w:b w:val="0"/>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8E5120"/>
    <w:multiLevelType w:val="hybridMultilevel"/>
    <w:tmpl w:val="EA10F858"/>
    <w:lvl w:ilvl="0" w:tplc="190AF39A">
      <w:start w:val="1"/>
      <w:numFmt w:val="decimal"/>
      <w:lvlText w:val="(%1)"/>
      <w:lvlJc w:val="left"/>
      <w:pPr>
        <w:ind w:left="1415" w:hanging="848"/>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D765C7C"/>
    <w:multiLevelType w:val="hybridMultilevel"/>
    <w:tmpl w:val="372016BA"/>
    <w:lvl w:ilvl="0" w:tplc="5830BFD8">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EC16A6"/>
    <w:multiLevelType w:val="multilevel"/>
    <w:tmpl w:val="F8883D02"/>
    <w:numStyleLink w:val="1i"/>
  </w:abstractNum>
  <w:abstractNum w:abstractNumId="9"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28D22C1E"/>
    <w:multiLevelType w:val="hybridMultilevel"/>
    <w:tmpl w:val="D422A934"/>
    <w:lvl w:ilvl="0" w:tplc="22461A2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3E40"/>
    <w:multiLevelType w:val="hybridMultilevel"/>
    <w:tmpl w:val="995CEC4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5" w15:restartNumberingAfterBreak="0">
    <w:nsid w:val="3D151E04"/>
    <w:multiLevelType w:val="hybridMultilevel"/>
    <w:tmpl w:val="5D0C0AE6"/>
    <w:lvl w:ilvl="0" w:tplc="A54CE8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100D35"/>
    <w:multiLevelType w:val="hybridMultilevel"/>
    <w:tmpl w:val="B46C27B6"/>
    <w:lvl w:ilvl="0" w:tplc="1F1CE16E">
      <w:start w:val="1"/>
      <w:numFmt w:val="decimal"/>
      <w:lvlText w:val="(%1)"/>
      <w:lvlJc w:val="left"/>
      <w:pPr>
        <w:ind w:left="1440" w:hanging="360"/>
      </w:pPr>
      <w:rPr>
        <w:b w:val="0"/>
        <w:color w:val="auto"/>
        <w:sz w:val="28"/>
        <w:szCs w:val="28"/>
      </w:rPr>
    </w:lvl>
    <w:lvl w:ilvl="1" w:tplc="3C090019">
      <w:start w:val="1"/>
      <w:numFmt w:val="lowerLetter"/>
      <w:lvlText w:val="%2."/>
      <w:lvlJc w:val="left"/>
      <w:pPr>
        <w:ind w:left="2160" w:hanging="360"/>
      </w:pPr>
    </w:lvl>
    <w:lvl w:ilvl="2" w:tplc="3C09001B">
      <w:start w:val="1"/>
      <w:numFmt w:val="lowerRoman"/>
      <w:lvlText w:val="%3."/>
      <w:lvlJc w:val="right"/>
      <w:pPr>
        <w:ind w:left="2880" w:hanging="180"/>
      </w:pPr>
    </w:lvl>
    <w:lvl w:ilvl="3" w:tplc="3C09000F">
      <w:start w:val="1"/>
      <w:numFmt w:val="decimal"/>
      <w:lvlText w:val="%4."/>
      <w:lvlJc w:val="left"/>
      <w:pPr>
        <w:ind w:left="3600" w:hanging="360"/>
      </w:pPr>
    </w:lvl>
    <w:lvl w:ilvl="4" w:tplc="3C090019">
      <w:start w:val="1"/>
      <w:numFmt w:val="lowerLetter"/>
      <w:lvlText w:val="%5."/>
      <w:lvlJc w:val="left"/>
      <w:pPr>
        <w:ind w:left="4320" w:hanging="360"/>
      </w:pPr>
    </w:lvl>
    <w:lvl w:ilvl="5" w:tplc="3C09001B">
      <w:start w:val="1"/>
      <w:numFmt w:val="lowerRoman"/>
      <w:lvlText w:val="%6."/>
      <w:lvlJc w:val="right"/>
      <w:pPr>
        <w:ind w:left="5040" w:hanging="180"/>
      </w:pPr>
    </w:lvl>
    <w:lvl w:ilvl="6" w:tplc="3C09000F">
      <w:start w:val="1"/>
      <w:numFmt w:val="decimal"/>
      <w:lvlText w:val="%7."/>
      <w:lvlJc w:val="left"/>
      <w:pPr>
        <w:ind w:left="5760" w:hanging="360"/>
      </w:pPr>
    </w:lvl>
    <w:lvl w:ilvl="7" w:tplc="3C090019">
      <w:start w:val="1"/>
      <w:numFmt w:val="lowerLetter"/>
      <w:lvlText w:val="%8."/>
      <w:lvlJc w:val="left"/>
      <w:pPr>
        <w:ind w:left="6480" w:hanging="360"/>
      </w:pPr>
    </w:lvl>
    <w:lvl w:ilvl="8" w:tplc="3C09001B">
      <w:start w:val="1"/>
      <w:numFmt w:val="lowerRoman"/>
      <w:lvlText w:val="%9."/>
      <w:lvlJc w:val="right"/>
      <w:pPr>
        <w:ind w:left="7200" w:hanging="180"/>
      </w:pPr>
    </w:lvl>
  </w:abstractNum>
  <w:abstractNum w:abstractNumId="17"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4B485ADB"/>
    <w:multiLevelType w:val="multilevel"/>
    <w:tmpl w:val="7C64A4D4"/>
    <w:numStyleLink w:val="1a"/>
  </w:abstractNum>
  <w:abstractNum w:abstractNumId="19" w15:restartNumberingAfterBreak="0">
    <w:nsid w:val="4F70399F"/>
    <w:multiLevelType w:val="multilevel"/>
    <w:tmpl w:val="7C64A4D4"/>
    <w:numStyleLink w:val="1a"/>
  </w:abstractNum>
  <w:abstractNum w:abstractNumId="20" w15:restartNumberingAfterBreak="0">
    <w:nsid w:val="56D90807"/>
    <w:multiLevelType w:val="multilevel"/>
    <w:tmpl w:val="84E4A6E2"/>
    <w:numStyleLink w:val="Iia"/>
  </w:abstractNum>
  <w:abstractNum w:abstractNumId="21" w15:restartNumberingAfterBreak="0">
    <w:nsid w:val="57C56B38"/>
    <w:multiLevelType w:val="hybridMultilevel"/>
    <w:tmpl w:val="EA16EB94"/>
    <w:lvl w:ilvl="0" w:tplc="D0109A74">
      <w:start w:val="1"/>
      <w:numFmt w:val="decimal"/>
      <w:lvlText w:val="(%1)"/>
      <w:lvlJc w:val="left"/>
      <w:pPr>
        <w:ind w:left="1415" w:hanging="848"/>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3" w15:restartNumberingAfterBreak="0">
    <w:nsid w:val="5C69665A"/>
    <w:multiLevelType w:val="hybridMultilevel"/>
    <w:tmpl w:val="B2143D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EA6486B"/>
    <w:multiLevelType w:val="hybridMultilevel"/>
    <w:tmpl w:val="6750D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33981"/>
    <w:multiLevelType w:val="hybridMultilevel"/>
    <w:tmpl w:val="91BEA420"/>
    <w:lvl w:ilvl="0" w:tplc="B27267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AF2B46"/>
    <w:multiLevelType w:val="hybridMultilevel"/>
    <w:tmpl w:val="CE82EA9A"/>
    <w:lvl w:ilvl="0" w:tplc="7D8034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2"/>
  </w:num>
  <w:num w:numId="2">
    <w:abstractNumId w:val="14"/>
  </w:num>
  <w:num w:numId="3">
    <w:abstractNumId w:val="1"/>
  </w:num>
  <w:num w:numId="4">
    <w:abstractNumId w:val="4"/>
  </w:num>
  <w:num w:numId="5">
    <w:abstractNumId w:val="13"/>
  </w:num>
  <w:num w:numId="6">
    <w:abstractNumId w:val="12"/>
  </w:num>
  <w:num w:numId="7">
    <w:abstractNumId w:val="18"/>
  </w:num>
  <w:num w:numId="8">
    <w:abstractNumId w:val="17"/>
  </w:num>
  <w:num w:numId="9">
    <w:abstractNumId w:val="8"/>
  </w:num>
  <w:num w:numId="10">
    <w:abstractNumId w:val="9"/>
  </w:num>
  <w:num w:numId="11">
    <w:abstractNumId w:val="20"/>
  </w:num>
  <w:num w:numId="12">
    <w:abstractNumId w:val="19"/>
  </w:num>
  <w:num w:numId="13">
    <w:abstractNumId w:val="7"/>
  </w:num>
  <w:num w:numId="14">
    <w:abstractNumId w:val="10"/>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num>
  <w:num w:numId="19">
    <w:abstractNumId w:val="15"/>
  </w:num>
  <w:num w:numId="20">
    <w:abstractNumId w:val="24"/>
  </w:num>
  <w:num w:numId="21">
    <w:abstractNumId w:val="26"/>
  </w:num>
  <w:num w:numId="22">
    <w:abstractNumId w:val="23"/>
  </w:num>
  <w:num w:numId="23">
    <w:abstractNumId w:val="11"/>
  </w:num>
  <w:num w:numId="24">
    <w:abstractNumId w:val="6"/>
  </w:num>
  <w:num w:numId="25">
    <w:abstractNumId w:val="2"/>
  </w:num>
  <w:num w:numId="26">
    <w:abstractNumId w:val="4"/>
    <w:lvlOverride w:ilvl="0">
      <w:startOverride w:val="1"/>
    </w:lvlOverride>
  </w:num>
  <w:num w:numId="27">
    <w:abstractNumId w:val="21"/>
  </w:num>
  <w:num w:numId="28">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6F1"/>
    <w:rsid w:val="00013BA4"/>
    <w:rsid w:val="000143C6"/>
    <w:rsid w:val="000166B7"/>
    <w:rsid w:val="000172B7"/>
    <w:rsid w:val="0002382E"/>
    <w:rsid w:val="00023E23"/>
    <w:rsid w:val="00023F38"/>
    <w:rsid w:val="00030B0F"/>
    <w:rsid w:val="00031C4F"/>
    <w:rsid w:val="0003262B"/>
    <w:rsid w:val="00033154"/>
    <w:rsid w:val="0003606D"/>
    <w:rsid w:val="000368AD"/>
    <w:rsid w:val="00037435"/>
    <w:rsid w:val="0003790E"/>
    <w:rsid w:val="00040A9E"/>
    <w:rsid w:val="000431AB"/>
    <w:rsid w:val="00043D1D"/>
    <w:rsid w:val="00044AF0"/>
    <w:rsid w:val="00045481"/>
    <w:rsid w:val="00046869"/>
    <w:rsid w:val="00050A14"/>
    <w:rsid w:val="000521F3"/>
    <w:rsid w:val="00056EA1"/>
    <w:rsid w:val="000606C7"/>
    <w:rsid w:val="000654E9"/>
    <w:rsid w:val="000714E0"/>
    <w:rsid w:val="00071E42"/>
    <w:rsid w:val="0007218A"/>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6EE"/>
    <w:rsid w:val="0009741D"/>
    <w:rsid w:val="000A0B09"/>
    <w:rsid w:val="000A402C"/>
    <w:rsid w:val="000A6DAF"/>
    <w:rsid w:val="000A74F2"/>
    <w:rsid w:val="000A7E7F"/>
    <w:rsid w:val="000A7FDA"/>
    <w:rsid w:val="000B09F3"/>
    <w:rsid w:val="000B2889"/>
    <w:rsid w:val="000B3B14"/>
    <w:rsid w:val="000B7B03"/>
    <w:rsid w:val="000B7FAC"/>
    <w:rsid w:val="000C0B21"/>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1449"/>
    <w:rsid w:val="000E54F7"/>
    <w:rsid w:val="000E66EE"/>
    <w:rsid w:val="000E6F63"/>
    <w:rsid w:val="000F01F3"/>
    <w:rsid w:val="000F1532"/>
    <w:rsid w:val="000F5016"/>
    <w:rsid w:val="000F67DF"/>
    <w:rsid w:val="000F6E97"/>
    <w:rsid w:val="001004CD"/>
    <w:rsid w:val="001035BD"/>
    <w:rsid w:val="001067FC"/>
    <w:rsid w:val="00110B94"/>
    <w:rsid w:val="00111020"/>
    <w:rsid w:val="00111D70"/>
    <w:rsid w:val="001205FB"/>
    <w:rsid w:val="00127C14"/>
    <w:rsid w:val="00130BA6"/>
    <w:rsid w:val="00130E04"/>
    <w:rsid w:val="0013160D"/>
    <w:rsid w:val="001368D7"/>
    <w:rsid w:val="00136994"/>
    <w:rsid w:val="001400C1"/>
    <w:rsid w:val="0014211A"/>
    <w:rsid w:val="0014546D"/>
    <w:rsid w:val="00145BA1"/>
    <w:rsid w:val="00153291"/>
    <w:rsid w:val="00154982"/>
    <w:rsid w:val="001605E1"/>
    <w:rsid w:val="00162B8D"/>
    <w:rsid w:val="00162DC3"/>
    <w:rsid w:val="00163B93"/>
    <w:rsid w:val="00164109"/>
    <w:rsid w:val="001719B8"/>
    <w:rsid w:val="00172426"/>
    <w:rsid w:val="00176E3C"/>
    <w:rsid w:val="00177A4F"/>
    <w:rsid w:val="00183A1A"/>
    <w:rsid w:val="00183C3D"/>
    <w:rsid w:val="00184EF7"/>
    <w:rsid w:val="00185002"/>
    <w:rsid w:val="00185D8F"/>
    <w:rsid w:val="00185E9D"/>
    <w:rsid w:val="001874F2"/>
    <w:rsid w:val="00193703"/>
    <w:rsid w:val="001A09DB"/>
    <w:rsid w:val="001A131E"/>
    <w:rsid w:val="001A45CC"/>
    <w:rsid w:val="001A4E63"/>
    <w:rsid w:val="001A5794"/>
    <w:rsid w:val="001A5D61"/>
    <w:rsid w:val="001B1A87"/>
    <w:rsid w:val="001B319A"/>
    <w:rsid w:val="001B3AFE"/>
    <w:rsid w:val="001B7BA8"/>
    <w:rsid w:val="001C0085"/>
    <w:rsid w:val="001C1EB9"/>
    <w:rsid w:val="001C323E"/>
    <w:rsid w:val="001C5348"/>
    <w:rsid w:val="001C5D43"/>
    <w:rsid w:val="001D1B41"/>
    <w:rsid w:val="001D2208"/>
    <w:rsid w:val="001D3F8B"/>
    <w:rsid w:val="001D6F2B"/>
    <w:rsid w:val="001D70BC"/>
    <w:rsid w:val="001E0776"/>
    <w:rsid w:val="001E1E01"/>
    <w:rsid w:val="001E20A9"/>
    <w:rsid w:val="001E289E"/>
    <w:rsid w:val="001E2C29"/>
    <w:rsid w:val="001E2DEA"/>
    <w:rsid w:val="001E37DC"/>
    <w:rsid w:val="001E6D73"/>
    <w:rsid w:val="001E75AF"/>
    <w:rsid w:val="001F08AF"/>
    <w:rsid w:val="001F142E"/>
    <w:rsid w:val="002045C7"/>
    <w:rsid w:val="0020514F"/>
    <w:rsid w:val="0020749D"/>
    <w:rsid w:val="00210289"/>
    <w:rsid w:val="00216DF9"/>
    <w:rsid w:val="0021759F"/>
    <w:rsid w:val="00221E08"/>
    <w:rsid w:val="00223579"/>
    <w:rsid w:val="00223F1A"/>
    <w:rsid w:val="00227A74"/>
    <w:rsid w:val="00231318"/>
    <w:rsid w:val="002319FD"/>
    <w:rsid w:val="00231AB7"/>
    <w:rsid w:val="00235458"/>
    <w:rsid w:val="00235E96"/>
    <w:rsid w:val="002371D3"/>
    <w:rsid w:val="00240A52"/>
    <w:rsid w:val="002414F4"/>
    <w:rsid w:val="00242EDA"/>
    <w:rsid w:val="0024484E"/>
    <w:rsid w:val="002448F8"/>
    <w:rsid w:val="00245971"/>
    <w:rsid w:val="00245F64"/>
    <w:rsid w:val="00246737"/>
    <w:rsid w:val="002509DB"/>
    <w:rsid w:val="00252F3E"/>
    <w:rsid w:val="002605CC"/>
    <w:rsid w:val="00260E1F"/>
    <w:rsid w:val="0026167D"/>
    <w:rsid w:val="00262F90"/>
    <w:rsid w:val="00265999"/>
    <w:rsid w:val="00265A1E"/>
    <w:rsid w:val="002670F4"/>
    <w:rsid w:val="002672D8"/>
    <w:rsid w:val="002700B9"/>
    <w:rsid w:val="002707DD"/>
    <w:rsid w:val="002720EB"/>
    <w:rsid w:val="0027797E"/>
    <w:rsid w:val="00284B86"/>
    <w:rsid w:val="00284D2D"/>
    <w:rsid w:val="00286750"/>
    <w:rsid w:val="00290132"/>
    <w:rsid w:val="00292999"/>
    <w:rsid w:val="00296A2E"/>
    <w:rsid w:val="002970BA"/>
    <w:rsid w:val="002979E3"/>
    <w:rsid w:val="00297C34"/>
    <w:rsid w:val="00297CAA"/>
    <w:rsid w:val="002A2AD0"/>
    <w:rsid w:val="002A58BA"/>
    <w:rsid w:val="002A6A79"/>
    <w:rsid w:val="002B0B7C"/>
    <w:rsid w:val="002B39A2"/>
    <w:rsid w:val="002B6959"/>
    <w:rsid w:val="002C283B"/>
    <w:rsid w:val="002C5B01"/>
    <w:rsid w:val="002C6BE1"/>
    <w:rsid w:val="002C7444"/>
    <w:rsid w:val="002D13DE"/>
    <w:rsid w:val="002D589D"/>
    <w:rsid w:val="002D7E14"/>
    <w:rsid w:val="002E1568"/>
    <w:rsid w:val="002E2127"/>
    <w:rsid w:val="002E4DA7"/>
    <w:rsid w:val="002E5D20"/>
    <w:rsid w:val="002F0749"/>
    <w:rsid w:val="002F177E"/>
    <w:rsid w:val="002F2D62"/>
    <w:rsid w:val="002F557F"/>
    <w:rsid w:val="002F74EE"/>
    <w:rsid w:val="00311DF0"/>
    <w:rsid w:val="003162A0"/>
    <w:rsid w:val="00317703"/>
    <w:rsid w:val="003222DD"/>
    <w:rsid w:val="00333012"/>
    <w:rsid w:val="00334383"/>
    <w:rsid w:val="00334A07"/>
    <w:rsid w:val="00335AC9"/>
    <w:rsid w:val="00335EDC"/>
    <w:rsid w:val="003364FE"/>
    <w:rsid w:val="00345F4E"/>
    <w:rsid w:val="003465AE"/>
    <w:rsid w:val="003515C1"/>
    <w:rsid w:val="00352CF9"/>
    <w:rsid w:val="00353101"/>
    <w:rsid w:val="00353898"/>
    <w:rsid w:val="00354F4B"/>
    <w:rsid w:val="003555EE"/>
    <w:rsid w:val="003557F5"/>
    <w:rsid w:val="00355E03"/>
    <w:rsid w:val="0035699D"/>
    <w:rsid w:val="003616DE"/>
    <w:rsid w:val="0036364A"/>
    <w:rsid w:val="00363FC1"/>
    <w:rsid w:val="00365632"/>
    <w:rsid w:val="003672F7"/>
    <w:rsid w:val="00370ED1"/>
    <w:rsid w:val="00370EF9"/>
    <w:rsid w:val="00371780"/>
    <w:rsid w:val="00384387"/>
    <w:rsid w:val="003853DA"/>
    <w:rsid w:val="00386E58"/>
    <w:rsid w:val="00390EC6"/>
    <w:rsid w:val="0039229D"/>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B6F13"/>
    <w:rsid w:val="003C07C5"/>
    <w:rsid w:val="003C63EA"/>
    <w:rsid w:val="003C6FBA"/>
    <w:rsid w:val="003C7EFF"/>
    <w:rsid w:val="003D041F"/>
    <w:rsid w:val="003D0BA3"/>
    <w:rsid w:val="003D0FE6"/>
    <w:rsid w:val="003D241B"/>
    <w:rsid w:val="003D5ABF"/>
    <w:rsid w:val="003E201D"/>
    <w:rsid w:val="003E24A6"/>
    <w:rsid w:val="003E41BC"/>
    <w:rsid w:val="003E5369"/>
    <w:rsid w:val="003E5DB2"/>
    <w:rsid w:val="003E61FA"/>
    <w:rsid w:val="003F3729"/>
    <w:rsid w:val="00407E55"/>
    <w:rsid w:val="004102AB"/>
    <w:rsid w:val="004111C2"/>
    <w:rsid w:val="00411885"/>
    <w:rsid w:val="00412058"/>
    <w:rsid w:val="0042007A"/>
    <w:rsid w:val="004209A5"/>
    <w:rsid w:val="00420FC9"/>
    <w:rsid w:val="00422106"/>
    <w:rsid w:val="004226EE"/>
    <w:rsid w:val="00426C47"/>
    <w:rsid w:val="00431BEE"/>
    <w:rsid w:val="00434EEB"/>
    <w:rsid w:val="004409C9"/>
    <w:rsid w:val="00441132"/>
    <w:rsid w:val="004421FA"/>
    <w:rsid w:val="004443B0"/>
    <w:rsid w:val="00447189"/>
    <w:rsid w:val="004517B9"/>
    <w:rsid w:val="00452CF7"/>
    <w:rsid w:val="004540B7"/>
    <w:rsid w:val="00454AC8"/>
    <w:rsid w:val="0046067E"/>
    <w:rsid w:val="00461E37"/>
    <w:rsid w:val="00464A2D"/>
    <w:rsid w:val="004656A3"/>
    <w:rsid w:val="004707D8"/>
    <w:rsid w:val="00470CC7"/>
    <w:rsid w:val="00472117"/>
    <w:rsid w:val="004731A5"/>
    <w:rsid w:val="004735A9"/>
    <w:rsid w:val="00473FB5"/>
    <w:rsid w:val="00475A61"/>
    <w:rsid w:val="0047735B"/>
    <w:rsid w:val="0047790F"/>
    <w:rsid w:val="0048549E"/>
    <w:rsid w:val="0048567E"/>
    <w:rsid w:val="00486E58"/>
    <w:rsid w:val="00492775"/>
    <w:rsid w:val="00492AD4"/>
    <w:rsid w:val="00492E6F"/>
    <w:rsid w:val="00492FF8"/>
    <w:rsid w:val="00493489"/>
    <w:rsid w:val="00494064"/>
    <w:rsid w:val="004944D7"/>
    <w:rsid w:val="00496D98"/>
    <w:rsid w:val="004A20B2"/>
    <w:rsid w:val="004A3C6F"/>
    <w:rsid w:val="004B0862"/>
    <w:rsid w:val="004B1B72"/>
    <w:rsid w:val="004B3442"/>
    <w:rsid w:val="004B398C"/>
    <w:rsid w:val="004B557C"/>
    <w:rsid w:val="004C0FE9"/>
    <w:rsid w:val="004C1BEF"/>
    <w:rsid w:val="004C2CCD"/>
    <w:rsid w:val="004C3F3B"/>
    <w:rsid w:val="004C4009"/>
    <w:rsid w:val="004C5A44"/>
    <w:rsid w:val="004D12FA"/>
    <w:rsid w:val="004D284B"/>
    <w:rsid w:val="004D4729"/>
    <w:rsid w:val="004D544D"/>
    <w:rsid w:val="004D71BD"/>
    <w:rsid w:val="004D71D5"/>
    <w:rsid w:val="004E1233"/>
    <w:rsid w:val="004E14F8"/>
    <w:rsid w:val="004E1A7C"/>
    <w:rsid w:val="004E62C0"/>
    <w:rsid w:val="004E65A9"/>
    <w:rsid w:val="004F0333"/>
    <w:rsid w:val="004F068C"/>
    <w:rsid w:val="004F7EE5"/>
    <w:rsid w:val="00501D1D"/>
    <w:rsid w:val="00505CA8"/>
    <w:rsid w:val="00506CAA"/>
    <w:rsid w:val="005076C4"/>
    <w:rsid w:val="00512ADF"/>
    <w:rsid w:val="0051486F"/>
    <w:rsid w:val="005157F1"/>
    <w:rsid w:val="00515E9B"/>
    <w:rsid w:val="0051666A"/>
    <w:rsid w:val="00520423"/>
    <w:rsid w:val="00520771"/>
    <w:rsid w:val="00522E90"/>
    <w:rsid w:val="005237F5"/>
    <w:rsid w:val="0052743E"/>
    <w:rsid w:val="005304A8"/>
    <w:rsid w:val="00532A95"/>
    <w:rsid w:val="00532E36"/>
    <w:rsid w:val="00536086"/>
    <w:rsid w:val="00537C1E"/>
    <w:rsid w:val="005402D2"/>
    <w:rsid w:val="005420CB"/>
    <w:rsid w:val="00543A6D"/>
    <w:rsid w:val="00544DA7"/>
    <w:rsid w:val="005463B2"/>
    <w:rsid w:val="0055067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58D2"/>
    <w:rsid w:val="0058667F"/>
    <w:rsid w:val="00586FC8"/>
    <w:rsid w:val="0058711C"/>
    <w:rsid w:val="00587DA0"/>
    <w:rsid w:val="005939D5"/>
    <w:rsid w:val="00593C0A"/>
    <w:rsid w:val="005A1417"/>
    <w:rsid w:val="005B1326"/>
    <w:rsid w:val="005B1E73"/>
    <w:rsid w:val="005B295A"/>
    <w:rsid w:val="005B37D2"/>
    <w:rsid w:val="005C1F99"/>
    <w:rsid w:val="005C3266"/>
    <w:rsid w:val="005C3420"/>
    <w:rsid w:val="005C4EE1"/>
    <w:rsid w:val="005C6688"/>
    <w:rsid w:val="005D2DD9"/>
    <w:rsid w:val="005D6070"/>
    <w:rsid w:val="005D7797"/>
    <w:rsid w:val="005E1B8A"/>
    <w:rsid w:val="005F1500"/>
    <w:rsid w:val="005F15CD"/>
    <w:rsid w:val="005F2163"/>
    <w:rsid w:val="005F3076"/>
    <w:rsid w:val="005F6971"/>
    <w:rsid w:val="00601579"/>
    <w:rsid w:val="0060337E"/>
    <w:rsid w:val="00603733"/>
    <w:rsid w:val="006042A1"/>
    <w:rsid w:val="0060477F"/>
    <w:rsid w:val="006048B1"/>
    <w:rsid w:val="00605010"/>
    <w:rsid w:val="0060579B"/>
    <w:rsid w:val="00607D12"/>
    <w:rsid w:val="006148B1"/>
    <w:rsid w:val="006215ED"/>
    <w:rsid w:val="0062228D"/>
    <w:rsid w:val="006235F9"/>
    <w:rsid w:val="006244C8"/>
    <w:rsid w:val="006247F6"/>
    <w:rsid w:val="00624F79"/>
    <w:rsid w:val="00627160"/>
    <w:rsid w:val="00630240"/>
    <w:rsid w:val="00630CA5"/>
    <w:rsid w:val="00633529"/>
    <w:rsid w:val="00646551"/>
    <w:rsid w:val="00647082"/>
    <w:rsid w:val="00647815"/>
    <w:rsid w:val="00647D38"/>
    <w:rsid w:val="0065087F"/>
    <w:rsid w:val="00651136"/>
    <w:rsid w:val="00651A62"/>
    <w:rsid w:val="00651F4B"/>
    <w:rsid w:val="00653227"/>
    <w:rsid w:val="006615B9"/>
    <w:rsid w:val="006646EA"/>
    <w:rsid w:val="006648E1"/>
    <w:rsid w:val="00664E56"/>
    <w:rsid w:val="00666E17"/>
    <w:rsid w:val="00667F73"/>
    <w:rsid w:val="006749F4"/>
    <w:rsid w:val="006905F4"/>
    <w:rsid w:val="00690FCB"/>
    <w:rsid w:val="006917E5"/>
    <w:rsid w:val="0069277F"/>
    <w:rsid w:val="00692AEB"/>
    <w:rsid w:val="00693F9A"/>
    <w:rsid w:val="0069500B"/>
    <w:rsid w:val="006A0D89"/>
    <w:rsid w:val="006A25F2"/>
    <w:rsid w:val="006A2661"/>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D7333"/>
    <w:rsid w:val="006E237D"/>
    <w:rsid w:val="006E30C3"/>
    <w:rsid w:val="006E320B"/>
    <w:rsid w:val="006E3CFE"/>
    <w:rsid w:val="006E72BD"/>
    <w:rsid w:val="006F075C"/>
    <w:rsid w:val="006F18ED"/>
    <w:rsid w:val="006F20F4"/>
    <w:rsid w:val="006F3724"/>
    <w:rsid w:val="006F58A0"/>
    <w:rsid w:val="007012F3"/>
    <w:rsid w:val="00703923"/>
    <w:rsid w:val="00704341"/>
    <w:rsid w:val="00704AE7"/>
    <w:rsid w:val="0070511C"/>
    <w:rsid w:val="00707E49"/>
    <w:rsid w:val="00712F04"/>
    <w:rsid w:val="00714A41"/>
    <w:rsid w:val="00714C6B"/>
    <w:rsid w:val="00714D8B"/>
    <w:rsid w:val="00715CA3"/>
    <w:rsid w:val="00715E66"/>
    <w:rsid w:val="00716016"/>
    <w:rsid w:val="0071633D"/>
    <w:rsid w:val="007167C8"/>
    <w:rsid w:val="00722373"/>
    <w:rsid w:val="00725B7D"/>
    <w:rsid w:val="007319F1"/>
    <w:rsid w:val="0073372C"/>
    <w:rsid w:val="00736596"/>
    <w:rsid w:val="00740F82"/>
    <w:rsid w:val="007423DF"/>
    <w:rsid w:val="00743831"/>
    <w:rsid w:val="007444E0"/>
    <w:rsid w:val="00754740"/>
    <w:rsid w:val="0076061A"/>
    <w:rsid w:val="0076102A"/>
    <w:rsid w:val="00764407"/>
    <w:rsid w:val="00766A92"/>
    <w:rsid w:val="007703AE"/>
    <w:rsid w:val="007709BC"/>
    <w:rsid w:val="00773920"/>
    <w:rsid w:val="00773A81"/>
    <w:rsid w:val="00774BB4"/>
    <w:rsid w:val="00777137"/>
    <w:rsid w:val="00780A8C"/>
    <w:rsid w:val="0078136B"/>
    <w:rsid w:val="00787299"/>
    <w:rsid w:val="00787460"/>
    <w:rsid w:val="007921D4"/>
    <w:rsid w:val="0079560C"/>
    <w:rsid w:val="007A2175"/>
    <w:rsid w:val="007B10B9"/>
    <w:rsid w:val="007B1C16"/>
    <w:rsid w:val="007B7A4A"/>
    <w:rsid w:val="007C0E00"/>
    <w:rsid w:val="007C1CE5"/>
    <w:rsid w:val="007C35AE"/>
    <w:rsid w:val="007C481B"/>
    <w:rsid w:val="007C62C7"/>
    <w:rsid w:val="007C664C"/>
    <w:rsid w:val="007C6A8C"/>
    <w:rsid w:val="007C6FAB"/>
    <w:rsid w:val="007D01FD"/>
    <w:rsid w:val="007D0452"/>
    <w:rsid w:val="007D14CA"/>
    <w:rsid w:val="007D6A45"/>
    <w:rsid w:val="007D754C"/>
    <w:rsid w:val="007E0329"/>
    <w:rsid w:val="007E10AA"/>
    <w:rsid w:val="007E406B"/>
    <w:rsid w:val="007E6FA3"/>
    <w:rsid w:val="007F03E4"/>
    <w:rsid w:val="007F1E03"/>
    <w:rsid w:val="007F28BF"/>
    <w:rsid w:val="007F5629"/>
    <w:rsid w:val="007F71AC"/>
    <w:rsid w:val="00801203"/>
    <w:rsid w:val="00801AF4"/>
    <w:rsid w:val="008034FC"/>
    <w:rsid w:val="00803A23"/>
    <w:rsid w:val="00803D7B"/>
    <w:rsid w:val="0080646B"/>
    <w:rsid w:val="00806631"/>
    <w:rsid w:val="008109FF"/>
    <w:rsid w:val="008130A3"/>
    <w:rsid w:val="0081493C"/>
    <w:rsid w:val="00817DC6"/>
    <w:rsid w:val="0082053C"/>
    <w:rsid w:val="008244DC"/>
    <w:rsid w:val="00833D64"/>
    <w:rsid w:val="008365FC"/>
    <w:rsid w:val="00837FEC"/>
    <w:rsid w:val="00840861"/>
    <w:rsid w:val="008427AA"/>
    <w:rsid w:val="008442A1"/>
    <w:rsid w:val="00845DAC"/>
    <w:rsid w:val="008465C3"/>
    <w:rsid w:val="008502D4"/>
    <w:rsid w:val="00851E92"/>
    <w:rsid w:val="0085307D"/>
    <w:rsid w:val="00853A07"/>
    <w:rsid w:val="00854298"/>
    <w:rsid w:val="008546CF"/>
    <w:rsid w:val="00857584"/>
    <w:rsid w:val="00857AD6"/>
    <w:rsid w:val="00860987"/>
    <w:rsid w:val="008638A1"/>
    <w:rsid w:val="00865722"/>
    <w:rsid w:val="00865B81"/>
    <w:rsid w:val="00867766"/>
    <w:rsid w:val="00867C67"/>
    <w:rsid w:val="00870070"/>
    <w:rsid w:val="00871A20"/>
    <w:rsid w:val="0087327F"/>
    <w:rsid w:val="008735BE"/>
    <w:rsid w:val="00874CB3"/>
    <w:rsid w:val="00877748"/>
    <w:rsid w:val="00882CF8"/>
    <w:rsid w:val="0088406A"/>
    <w:rsid w:val="0088514C"/>
    <w:rsid w:val="00885F81"/>
    <w:rsid w:val="00886FCD"/>
    <w:rsid w:val="008922DB"/>
    <w:rsid w:val="00897EEE"/>
    <w:rsid w:val="008A0716"/>
    <w:rsid w:val="008A34CE"/>
    <w:rsid w:val="008A3AA8"/>
    <w:rsid w:val="008A66D9"/>
    <w:rsid w:val="008A7BDA"/>
    <w:rsid w:val="008B0A75"/>
    <w:rsid w:val="008B0C5C"/>
    <w:rsid w:val="008B1A8A"/>
    <w:rsid w:val="008B6753"/>
    <w:rsid w:val="008B6809"/>
    <w:rsid w:val="008C0A9D"/>
    <w:rsid w:val="008C22AC"/>
    <w:rsid w:val="008C24B6"/>
    <w:rsid w:val="008C2BD5"/>
    <w:rsid w:val="008D197F"/>
    <w:rsid w:val="008D20EB"/>
    <w:rsid w:val="008D4AEB"/>
    <w:rsid w:val="008D532D"/>
    <w:rsid w:val="008D789B"/>
    <w:rsid w:val="008E3597"/>
    <w:rsid w:val="008E47D5"/>
    <w:rsid w:val="008E4EEB"/>
    <w:rsid w:val="008F3F99"/>
    <w:rsid w:val="00901215"/>
    <w:rsid w:val="009021A0"/>
    <w:rsid w:val="009024E9"/>
    <w:rsid w:val="00902992"/>
    <w:rsid w:val="00904065"/>
    <w:rsid w:val="00912160"/>
    <w:rsid w:val="009129AF"/>
    <w:rsid w:val="0091678F"/>
    <w:rsid w:val="009174CD"/>
    <w:rsid w:val="00924B6E"/>
    <w:rsid w:val="009267B6"/>
    <w:rsid w:val="00927240"/>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63607"/>
    <w:rsid w:val="009648BC"/>
    <w:rsid w:val="0097170D"/>
    <w:rsid w:val="00971A05"/>
    <w:rsid w:val="00972210"/>
    <w:rsid w:val="009722FF"/>
    <w:rsid w:val="009739AC"/>
    <w:rsid w:val="00974720"/>
    <w:rsid w:val="00974C86"/>
    <w:rsid w:val="009769CC"/>
    <w:rsid w:val="00984FBD"/>
    <w:rsid w:val="00986AD4"/>
    <w:rsid w:val="00987548"/>
    <w:rsid w:val="00990799"/>
    <w:rsid w:val="00991048"/>
    <w:rsid w:val="00993B10"/>
    <w:rsid w:val="00994705"/>
    <w:rsid w:val="0099564C"/>
    <w:rsid w:val="00995B52"/>
    <w:rsid w:val="009A1714"/>
    <w:rsid w:val="009A3C19"/>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69B"/>
    <w:rsid w:val="009C5C0B"/>
    <w:rsid w:val="009C685E"/>
    <w:rsid w:val="009C6984"/>
    <w:rsid w:val="009C72A5"/>
    <w:rsid w:val="009D3318"/>
    <w:rsid w:val="009D5E6E"/>
    <w:rsid w:val="009E090F"/>
    <w:rsid w:val="009E30BE"/>
    <w:rsid w:val="009E7E74"/>
    <w:rsid w:val="009F04F8"/>
    <w:rsid w:val="009F553A"/>
    <w:rsid w:val="009F6C82"/>
    <w:rsid w:val="00A02C38"/>
    <w:rsid w:val="00A039A1"/>
    <w:rsid w:val="00A0593F"/>
    <w:rsid w:val="00A063FF"/>
    <w:rsid w:val="00A103F4"/>
    <w:rsid w:val="00A1089D"/>
    <w:rsid w:val="00A12D66"/>
    <w:rsid w:val="00A13C7F"/>
    <w:rsid w:val="00A20647"/>
    <w:rsid w:val="00A20C09"/>
    <w:rsid w:val="00A22D7F"/>
    <w:rsid w:val="00A2563A"/>
    <w:rsid w:val="00A30A43"/>
    <w:rsid w:val="00A34406"/>
    <w:rsid w:val="00A36575"/>
    <w:rsid w:val="00A4218F"/>
    <w:rsid w:val="00A4363F"/>
    <w:rsid w:val="00A477BF"/>
    <w:rsid w:val="00A47F4D"/>
    <w:rsid w:val="00A5075C"/>
    <w:rsid w:val="00A5222F"/>
    <w:rsid w:val="00A535BF"/>
    <w:rsid w:val="00A53901"/>
    <w:rsid w:val="00A570D5"/>
    <w:rsid w:val="00A5714B"/>
    <w:rsid w:val="00A60B0D"/>
    <w:rsid w:val="00A66483"/>
    <w:rsid w:val="00A66877"/>
    <w:rsid w:val="00A67EAC"/>
    <w:rsid w:val="00A718C2"/>
    <w:rsid w:val="00A71903"/>
    <w:rsid w:val="00A73E6F"/>
    <w:rsid w:val="00A7739A"/>
    <w:rsid w:val="00A85342"/>
    <w:rsid w:val="00A87F98"/>
    <w:rsid w:val="00A9112A"/>
    <w:rsid w:val="00A9294A"/>
    <w:rsid w:val="00A95387"/>
    <w:rsid w:val="00A96896"/>
    <w:rsid w:val="00A96DAD"/>
    <w:rsid w:val="00A97FCE"/>
    <w:rsid w:val="00AA07D7"/>
    <w:rsid w:val="00AA5569"/>
    <w:rsid w:val="00AA7C24"/>
    <w:rsid w:val="00AB1EBB"/>
    <w:rsid w:val="00AB2217"/>
    <w:rsid w:val="00AB3F84"/>
    <w:rsid w:val="00AB3FB5"/>
    <w:rsid w:val="00AB583F"/>
    <w:rsid w:val="00AB66CB"/>
    <w:rsid w:val="00AB6831"/>
    <w:rsid w:val="00AB72A8"/>
    <w:rsid w:val="00AC04F1"/>
    <w:rsid w:val="00AC474C"/>
    <w:rsid w:val="00AD31D6"/>
    <w:rsid w:val="00AD7CD1"/>
    <w:rsid w:val="00AD7F54"/>
    <w:rsid w:val="00AE2B86"/>
    <w:rsid w:val="00AE3C80"/>
    <w:rsid w:val="00AE3ECD"/>
    <w:rsid w:val="00AE40AE"/>
    <w:rsid w:val="00AE4E8B"/>
    <w:rsid w:val="00AF119C"/>
    <w:rsid w:val="00AF35A4"/>
    <w:rsid w:val="00AF3F07"/>
    <w:rsid w:val="00AF538D"/>
    <w:rsid w:val="00AF5725"/>
    <w:rsid w:val="00B010FE"/>
    <w:rsid w:val="00B02671"/>
    <w:rsid w:val="00B03ADC"/>
    <w:rsid w:val="00B04056"/>
    <w:rsid w:val="00B11196"/>
    <w:rsid w:val="00B11E23"/>
    <w:rsid w:val="00B15B08"/>
    <w:rsid w:val="00B16976"/>
    <w:rsid w:val="00B179A7"/>
    <w:rsid w:val="00B17C52"/>
    <w:rsid w:val="00B17E87"/>
    <w:rsid w:val="00B205B2"/>
    <w:rsid w:val="00B20FB8"/>
    <w:rsid w:val="00B246FB"/>
    <w:rsid w:val="00B272B7"/>
    <w:rsid w:val="00B32754"/>
    <w:rsid w:val="00B33803"/>
    <w:rsid w:val="00B33D9C"/>
    <w:rsid w:val="00B3535A"/>
    <w:rsid w:val="00B3685C"/>
    <w:rsid w:val="00B40086"/>
    <w:rsid w:val="00B40FEE"/>
    <w:rsid w:val="00B41118"/>
    <w:rsid w:val="00B4162D"/>
    <w:rsid w:val="00B4260E"/>
    <w:rsid w:val="00B4311A"/>
    <w:rsid w:val="00B4326D"/>
    <w:rsid w:val="00B44CEA"/>
    <w:rsid w:val="00B46FAF"/>
    <w:rsid w:val="00B52B93"/>
    <w:rsid w:val="00B536F7"/>
    <w:rsid w:val="00B54A7E"/>
    <w:rsid w:val="00B563A3"/>
    <w:rsid w:val="00B5792D"/>
    <w:rsid w:val="00B60202"/>
    <w:rsid w:val="00B61758"/>
    <w:rsid w:val="00B627D5"/>
    <w:rsid w:val="00B67098"/>
    <w:rsid w:val="00B70D2E"/>
    <w:rsid w:val="00B717A6"/>
    <w:rsid w:val="00B7374D"/>
    <w:rsid w:val="00B73939"/>
    <w:rsid w:val="00B75882"/>
    <w:rsid w:val="00B7761F"/>
    <w:rsid w:val="00B810A2"/>
    <w:rsid w:val="00B828CC"/>
    <w:rsid w:val="00B85F7F"/>
    <w:rsid w:val="00B91FF6"/>
    <w:rsid w:val="00B92CB9"/>
    <w:rsid w:val="00B92F9A"/>
    <w:rsid w:val="00B9566C"/>
    <w:rsid w:val="00B97B72"/>
    <w:rsid w:val="00BA1CF3"/>
    <w:rsid w:val="00BA46B5"/>
    <w:rsid w:val="00BA58DA"/>
    <w:rsid w:val="00BA5B54"/>
    <w:rsid w:val="00BA7851"/>
    <w:rsid w:val="00BB0621"/>
    <w:rsid w:val="00BB272C"/>
    <w:rsid w:val="00BB2F1D"/>
    <w:rsid w:val="00BB5C73"/>
    <w:rsid w:val="00BB776C"/>
    <w:rsid w:val="00BB7BF3"/>
    <w:rsid w:val="00BB7DB4"/>
    <w:rsid w:val="00BC1F46"/>
    <w:rsid w:val="00BC57B5"/>
    <w:rsid w:val="00BD021C"/>
    <w:rsid w:val="00BE2DBC"/>
    <w:rsid w:val="00BE58AD"/>
    <w:rsid w:val="00BE7469"/>
    <w:rsid w:val="00BF12AD"/>
    <w:rsid w:val="00BF2E43"/>
    <w:rsid w:val="00BF62EA"/>
    <w:rsid w:val="00BF6CA9"/>
    <w:rsid w:val="00BF6FC4"/>
    <w:rsid w:val="00BF7D7D"/>
    <w:rsid w:val="00C02808"/>
    <w:rsid w:val="00C05BD1"/>
    <w:rsid w:val="00C1264F"/>
    <w:rsid w:val="00C12ED5"/>
    <w:rsid w:val="00C165AD"/>
    <w:rsid w:val="00C2046F"/>
    <w:rsid w:val="00C22DB8"/>
    <w:rsid w:val="00C2720C"/>
    <w:rsid w:val="00C27AD0"/>
    <w:rsid w:val="00C3318A"/>
    <w:rsid w:val="00C33A6E"/>
    <w:rsid w:val="00C4026D"/>
    <w:rsid w:val="00C403BC"/>
    <w:rsid w:val="00C41EF1"/>
    <w:rsid w:val="00C45709"/>
    <w:rsid w:val="00C5389A"/>
    <w:rsid w:val="00C56C65"/>
    <w:rsid w:val="00C578A9"/>
    <w:rsid w:val="00C6200A"/>
    <w:rsid w:val="00C621D3"/>
    <w:rsid w:val="00C62D26"/>
    <w:rsid w:val="00C651CB"/>
    <w:rsid w:val="00C706D5"/>
    <w:rsid w:val="00C721D2"/>
    <w:rsid w:val="00C77E85"/>
    <w:rsid w:val="00C84A6C"/>
    <w:rsid w:val="00C85A6F"/>
    <w:rsid w:val="00C87661"/>
    <w:rsid w:val="00C91C5C"/>
    <w:rsid w:val="00C94B08"/>
    <w:rsid w:val="00C95763"/>
    <w:rsid w:val="00C957DC"/>
    <w:rsid w:val="00C976FC"/>
    <w:rsid w:val="00CA34F5"/>
    <w:rsid w:val="00CA4252"/>
    <w:rsid w:val="00CA7F6B"/>
    <w:rsid w:val="00CB0073"/>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F08BC"/>
    <w:rsid w:val="00CF3ED2"/>
    <w:rsid w:val="00CF3FB1"/>
    <w:rsid w:val="00D0051E"/>
    <w:rsid w:val="00D00F18"/>
    <w:rsid w:val="00D01D69"/>
    <w:rsid w:val="00D03381"/>
    <w:rsid w:val="00D03DA0"/>
    <w:rsid w:val="00D041D3"/>
    <w:rsid w:val="00D04E1D"/>
    <w:rsid w:val="00D107A4"/>
    <w:rsid w:val="00D122B5"/>
    <w:rsid w:val="00D24191"/>
    <w:rsid w:val="00D2624C"/>
    <w:rsid w:val="00D26DB5"/>
    <w:rsid w:val="00D27961"/>
    <w:rsid w:val="00D30CC8"/>
    <w:rsid w:val="00D32924"/>
    <w:rsid w:val="00D345A9"/>
    <w:rsid w:val="00D345BA"/>
    <w:rsid w:val="00D355CD"/>
    <w:rsid w:val="00D4087C"/>
    <w:rsid w:val="00D42336"/>
    <w:rsid w:val="00D45FB2"/>
    <w:rsid w:val="00D51AF6"/>
    <w:rsid w:val="00D537E9"/>
    <w:rsid w:val="00D556F9"/>
    <w:rsid w:val="00D560DA"/>
    <w:rsid w:val="00D56EEE"/>
    <w:rsid w:val="00D57FB2"/>
    <w:rsid w:val="00D57FF9"/>
    <w:rsid w:val="00D6065A"/>
    <w:rsid w:val="00D63A9F"/>
    <w:rsid w:val="00D659AA"/>
    <w:rsid w:val="00D66D3D"/>
    <w:rsid w:val="00D679DF"/>
    <w:rsid w:val="00D70A57"/>
    <w:rsid w:val="00D81626"/>
    <w:rsid w:val="00D81652"/>
    <w:rsid w:val="00D81699"/>
    <w:rsid w:val="00D83B59"/>
    <w:rsid w:val="00D850B4"/>
    <w:rsid w:val="00D858F0"/>
    <w:rsid w:val="00D85A4A"/>
    <w:rsid w:val="00D90632"/>
    <w:rsid w:val="00D91B49"/>
    <w:rsid w:val="00D9542D"/>
    <w:rsid w:val="00D971C5"/>
    <w:rsid w:val="00DA120F"/>
    <w:rsid w:val="00DA2B13"/>
    <w:rsid w:val="00DA4A61"/>
    <w:rsid w:val="00DA78FA"/>
    <w:rsid w:val="00DB011F"/>
    <w:rsid w:val="00DB40C0"/>
    <w:rsid w:val="00DB418E"/>
    <w:rsid w:val="00DB6571"/>
    <w:rsid w:val="00DB7E86"/>
    <w:rsid w:val="00DC0714"/>
    <w:rsid w:val="00DC07B6"/>
    <w:rsid w:val="00DC4F27"/>
    <w:rsid w:val="00DC5325"/>
    <w:rsid w:val="00DC5A9B"/>
    <w:rsid w:val="00DC66E1"/>
    <w:rsid w:val="00DC7C41"/>
    <w:rsid w:val="00DC7FDD"/>
    <w:rsid w:val="00DD186E"/>
    <w:rsid w:val="00DD33D5"/>
    <w:rsid w:val="00DD383F"/>
    <w:rsid w:val="00DD5538"/>
    <w:rsid w:val="00DD7D66"/>
    <w:rsid w:val="00DE083C"/>
    <w:rsid w:val="00DE28B9"/>
    <w:rsid w:val="00DE2E53"/>
    <w:rsid w:val="00DE3F51"/>
    <w:rsid w:val="00DE4639"/>
    <w:rsid w:val="00DE5BF3"/>
    <w:rsid w:val="00DF0609"/>
    <w:rsid w:val="00DF42EC"/>
    <w:rsid w:val="00E01337"/>
    <w:rsid w:val="00E01419"/>
    <w:rsid w:val="00E015E9"/>
    <w:rsid w:val="00E05982"/>
    <w:rsid w:val="00E05BEE"/>
    <w:rsid w:val="00E1059F"/>
    <w:rsid w:val="00E10745"/>
    <w:rsid w:val="00E10E3B"/>
    <w:rsid w:val="00E14078"/>
    <w:rsid w:val="00E172BD"/>
    <w:rsid w:val="00E2002D"/>
    <w:rsid w:val="00E21E5E"/>
    <w:rsid w:val="00E23B1D"/>
    <w:rsid w:val="00E23D20"/>
    <w:rsid w:val="00E26324"/>
    <w:rsid w:val="00E2718B"/>
    <w:rsid w:val="00E30F22"/>
    <w:rsid w:val="00E31B2B"/>
    <w:rsid w:val="00E3789F"/>
    <w:rsid w:val="00E410EF"/>
    <w:rsid w:val="00E42324"/>
    <w:rsid w:val="00E42470"/>
    <w:rsid w:val="00E42C11"/>
    <w:rsid w:val="00E43847"/>
    <w:rsid w:val="00E43A5D"/>
    <w:rsid w:val="00E46269"/>
    <w:rsid w:val="00E470AA"/>
    <w:rsid w:val="00E4715B"/>
    <w:rsid w:val="00E55285"/>
    <w:rsid w:val="00E56294"/>
    <w:rsid w:val="00E5666E"/>
    <w:rsid w:val="00E56A02"/>
    <w:rsid w:val="00E620F4"/>
    <w:rsid w:val="00E70605"/>
    <w:rsid w:val="00E734E5"/>
    <w:rsid w:val="00E73671"/>
    <w:rsid w:val="00E77946"/>
    <w:rsid w:val="00E85F32"/>
    <w:rsid w:val="00E8687E"/>
    <w:rsid w:val="00E86DAC"/>
    <w:rsid w:val="00E94491"/>
    <w:rsid w:val="00E95309"/>
    <w:rsid w:val="00E95873"/>
    <w:rsid w:val="00E95D19"/>
    <w:rsid w:val="00EA2C09"/>
    <w:rsid w:val="00EA3396"/>
    <w:rsid w:val="00EA360D"/>
    <w:rsid w:val="00EA39A9"/>
    <w:rsid w:val="00EA41EB"/>
    <w:rsid w:val="00EA4CEB"/>
    <w:rsid w:val="00EA7C1F"/>
    <w:rsid w:val="00EB31F9"/>
    <w:rsid w:val="00EB3CAF"/>
    <w:rsid w:val="00EC1F68"/>
    <w:rsid w:val="00EC63A9"/>
    <w:rsid w:val="00ED1762"/>
    <w:rsid w:val="00ED1AA3"/>
    <w:rsid w:val="00ED3A52"/>
    <w:rsid w:val="00ED5A00"/>
    <w:rsid w:val="00ED7469"/>
    <w:rsid w:val="00EE0BB5"/>
    <w:rsid w:val="00EE1A56"/>
    <w:rsid w:val="00EE26C3"/>
    <w:rsid w:val="00EE6AEE"/>
    <w:rsid w:val="00EF4A78"/>
    <w:rsid w:val="00EF74F8"/>
    <w:rsid w:val="00F01238"/>
    <w:rsid w:val="00F013D1"/>
    <w:rsid w:val="00F01E03"/>
    <w:rsid w:val="00F01F96"/>
    <w:rsid w:val="00F03BC0"/>
    <w:rsid w:val="00F1151E"/>
    <w:rsid w:val="00F116FB"/>
    <w:rsid w:val="00F12A09"/>
    <w:rsid w:val="00F12AFF"/>
    <w:rsid w:val="00F14231"/>
    <w:rsid w:val="00F155A0"/>
    <w:rsid w:val="00F1624F"/>
    <w:rsid w:val="00F16390"/>
    <w:rsid w:val="00F22FE3"/>
    <w:rsid w:val="00F258C6"/>
    <w:rsid w:val="00F317D6"/>
    <w:rsid w:val="00F338DB"/>
    <w:rsid w:val="00F3624F"/>
    <w:rsid w:val="00F37A7A"/>
    <w:rsid w:val="00F41097"/>
    <w:rsid w:val="00F43C31"/>
    <w:rsid w:val="00F443D7"/>
    <w:rsid w:val="00F52054"/>
    <w:rsid w:val="00F5478C"/>
    <w:rsid w:val="00F61387"/>
    <w:rsid w:val="00F668E5"/>
    <w:rsid w:val="00F67A1A"/>
    <w:rsid w:val="00F70D93"/>
    <w:rsid w:val="00F71795"/>
    <w:rsid w:val="00F73490"/>
    <w:rsid w:val="00F74FDC"/>
    <w:rsid w:val="00F7699C"/>
    <w:rsid w:val="00F82A4F"/>
    <w:rsid w:val="00F82F31"/>
    <w:rsid w:val="00F832EA"/>
    <w:rsid w:val="00F84C20"/>
    <w:rsid w:val="00F863DC"/>
    <w:rsid w:val="00F93BF9"/>
    <w:rsid w:val="00F96150"/>
    <w:rsid w:val="00F9673A"/>
    <w:rsid w:val="00F96AF2"/>
    <w:rsid w:val="00FA0583"/>
    <w:rsid w:val="00FA12F2"/>
    <w:rsid w:val="00FA1C1B"/>
    <w:rsid w:val="00FA2FD8"/>
    <w:rsid w:val="00FA5CF4"/>
    <w:rsid w:val="00FB0AB3"/>
    <w:rsid w:val="00FB19BB"/>
    <w:rsid w:val="00FB2CA6"/>
    <w:rsid w:val="00FC278B"/>
    <w:rsid w:val="00FD0ED5"/>
    <w:rsid w:val="00FD418B"/>
    <w:rsid w:val="00FD4F3D"/>
    <w:rsid w:val="00FD706D"/>
    <w:rsid w:val="00FE05C5"/>
    <w:rsid w:val="00FE0A72"/>
    <w:rsid w:val="00FE40C8"/>
    <w:rsid w:val="00FE447F"/>
    <w:rsid w:val="00FE4958"/>
    <w:rsid w:val="00FE4CC5"/>
    <w:rsid w:val="00FE603B"/>
    <w:rsid w:val="00FE7A47"/>
    <w:rsid w:val="00FF0B4A"/>
    <w:rsid w:val="00FF200B"/>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BCDA9"/>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iPriority w:val="99"/>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uiPriority w:val="99"/>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character" w:customStyle="1" w:styleId="UnresolvedMention">
    <w:name w:val="Unresolved Mention"/>
    <w:basedOn w:val="DefaultParagraphFont"/>
    <w:uiPriority w:val="99"/>
    <w:semiHidden/>
    <w:unhideWhenUsed/>
    <w:rsid w:val="00B9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3859">
      <w:bodyDiv w:val="1"/>
      <w:marLeft w:val="0"/>
      <w:marRight w:val="0"/>
      <w:marTop w:val="0"/>
      <w:marBottom w:val="0"/>
      <w:divBdr>
        <w:top w:val="none" w:sz="0" w:space="0" w:color="auto"/>
        <w:left w:val="none" w:sz="0" w:space="0" w:color="auto"/>
        <w:bottom w:val="none" w:sz="0" w:space="0" w:color="auto"/>
        <w:right w:val="none" w:sz="0" w:space="0" w:color="auto"/>
      </w:divBdr>
    </w:div>
    <w:div w:id="728118349">
      <w:bodyDiv w:val="1"/>
      <w:marLeft w:val="0"/>
      <w:marRight w:val="0"/>
      <w:marTop w:val="0"/>
      <w:marBottom w:val="0"/>
      <w:divBdr>
        <w:top w:val="none" w:sz="0" w:space="0" w:color="auto"/>
        <w:left w:val="none" w:sz="0" w:space="0" w:color="auto"/>
        <w:bottom w:val="none" w:sz="0" w:space="0" w:color="auto"/>
        <w:right w:val="none" w:sz="0" w:space="0" w:color="auto"/>
      </w:divBdr>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94101000">
      <w:bodyDiv w:val="1"/>
      <w:marLeft w:val="0"/>
      <w:marRight w:val="0"/>
      <w:marTop w:val="0"/>
      <w:marBottom w:val="0"/>
      <w:divBdr>
        <w:top w:val="none" w:sz="0" w:space="0" w:color="auto"/>
        <w:left w:val="none" w:sz="0" w:space="0" w:color="auto"/>
        <w:bottom w:val="none" w:sz="0" w:space="0" w:color="auto"/>
        <w:right w:val="none" w:sz="0" w:space="0" w:color="auto"/>
      </w:divBdr>
    </w:div>
    <w:div w:id="862283230">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773041926">
      <w:bodyDiv w:val="1"/>
      <w:marLeft w:val="0"/>
      <w:marRight w:val="0"/>
      <w:marTop w:val="0"/>
      <w:marBottom w:val="0"/>
      <w:divBdr>
        <w:top w:val="none" w:sz="0" w:space="0" w:color="auto"/>
        <w:left w:val="none" w:sz="0" w:space="0" w:color="auto"/>
        <w:bottom w:val="none" w:sz="0" w:space="0" w:color="auto"/>
        <w:right w:val="none" w:sz="0" w:space="0" w:color="auto"/>
      </w:divBdr>
    </w:div>
    <w:div w:id="1778596370">
      <w:bodyDiv w:val="1"/>
      <w:marLeft w:val="0"/>
      <w:marRight w:val="0"/>
      <w:marTop w:val="0"/>
      <w:marBottom w:val="0"/>
      <w:divBdr>
        <w:top w:val="none" w:sz="0" w:space="0" w:color="auto"/>
        <w:left w:val="none" w:sz="0" w:space="0" w:color="auto"/>
        <w:bottom w:val="none" w:sz="0" w:space="0" w:color="auto"/>
        <w:right w:val="none" w:sz="0" w:space="0" w:color="auto"/>
      </w:divBdr>
    </w:div>
    <w:div w:id="1854606077">
      <w:bodyDiv w:val="1"/>
      <w:marLeft w:val="0"/>
      <w:marRight w:val="0"/>
      <w:marTop w:val="0"/>
      <w:marBottom w:val="0"/>
      <w:divBdr>
        <w:top w:val="none" w:sz="0" w:space="0" w:color="auto"/>
        <w:left w:val="none" w:sz="0" w:space="0" w:color="auto"/>
        <w:bottom w:val="none" w:sz="0" w:space="0" w:color="auto"/>
        <w:right w:val="none" w:sz="0" w:space="0" w:color="auto"/>
      </w:divBdr>
    </w:div>
    <w:div w:id="1980526980">
      <w:bodyDiv w:val="1"/>
      <w:marLeft w:val="0"/>
      <w:marRight w:val="0"/>
      <w:marTop w:val="0"/>
      <w:marBottom w:val="0"/>
      <w:divBdr>
        <w:top w:val="none" w:sz="0" w:space="0" w:color="auto"/>
        <w:left w:val="none" w:sz="0" w:space="0" w:color="auto"/>
        <w:bottom w:val="none" w:sz="0" w:space="0" w:color="auto"/>
        <w:right w:val="none" w:sz="0" w:space="0" w:color="auto"/>
      </w:divBdr>
    </w:div>
    <w:div w:id="20477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8FE0A-E0A7-4132-8AEC-DB3B076E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2</cp:revision>
  <cp:lastPrinted>2025-02-21T06:53:00Z</cp:lastPrinted>
  <dcterms:created xsi:type="dcterms:W3CDTF">2025-03-04T06:48:00Z</dcterms:created>
  <dcterms:modified xsi:type="dcterms:W3CDTF">2025-03-04T06:48:00Z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