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3683" w:rsidRPr="00F44A29" w:rsidRDefault="00A43683" w:rsidP="00CD41D3">
      <w:pPr>
        <w:pStyle w:val="Heading5"/>
        <w:rPr>
          <w:noProof/>
        </w:rPr>
      </w:pPr>
      <w:bookmarkStart w:id="0" w:name="_GoBack"/>
      <w:r w:rsidRPr="00F44A29">
        <w:rPr>
          <w:noProof/>
        </w:rPr>
        <w:t>HCA</w:t>
      </w:r>
      <w:r w:rsidR="003E165D" w:rsidRPr="00F44A29">
        <w:rPr>
          <w:noProof/>
        </w:rPr>
        <w:t xml:space="preserve"> </w:t>
      </w:r>
      <w:r w:rsidR="00412CAF">
        <w:rPr>
          <w:noProof/>
        </w:rPr>
        <w:t>2</w:t>
      </w:r>
      <w:r w:rsidR="00237420">
        <w:rPr>
          <w:noProof/>
        </w:rPr>
        <w:t>76</w:t>
      </w:r>
      <w:r w:rsidRPr="00F44A29">
        <w:rPr>
          <w:noProof/>
        </w:rPr>
        <w:t>/20</w:t>
      </w:r>
      <w:r w:rsidR="00522234">
        <w:rPr>
          <w:noProof/>
        </w:rPr>
        <w:t>2</w:t>
      </w:r>
      <w:r w:rsidR="00237420">
        <w:rPr>
          <w:noProof/>
        </w:rPr>
        <w:t>4</w:t>
      </w:r>
      <w:bookmarkEnd w:id="0"/>
    </w:p>
    <w:p w:rsidR="00A43683" w:rsidRPr="00F44A29" w:rsidRDefault="00D02493" w:rsidP="00CD41D3">
      <w:pPr>
        <w:jc w:val="right"/>
        <w:rPr>
          <w:sz w:val="28"/>
          <w:szCs w:val="28"/>
          <w:lang w:val="en-GB" w:eastAsia="en-US"/>
        </w:rPr>
      </w:pPr>
      <w:r w:rsidRPr="00F44A29">
        <w:rPr>
          <w:sz w:val="28"/>
          <w:szCs w:val="28"/>
          <w:lang w:val="en-GB" w:eastAsia="en-US"/>
        </w:rPr>
        <w:t>[20</w:t>
      </w:r>
      <w:r w:rsidRPr="00A057AC">
        <w:rPr>
          <w:sz w:val="28"/>
          <w:szCs w:val="28"/>
          <w:lang w:val="en-GB" w:eastAsia="en-US"/>
        </w:rPr>
        <w:t>2</w:t>
      </w:r>
      <w:r w:rsidR="00A057AC" w:rsidRPr="00A057AC">
        <w:rPr>
          <w:rFonts w:eastAsia="PMingLiU"/>
          <w:sz w:val="28"/>
          <w:szCs w:val="28"/>
          <w:lang w:val="en-GB" w:eastAsia="zh-TW"/>
        </w:rPr>
        <w:t>5</w:t>
      </w:r>
      <w:r w:rsidRPr="00A057AC">
        <w:rPr>
          <w:sz w:val="28"/>
          <w:szCs w:val="28"/>
          <w:lang w:val="en-GB" w:eastAsia="en-US"/>
        </w:rPr>
        <w:t xml:space="preserve">] </w:t>
      </w:r>
      <w:r w:rsidRPr="00F44A29">
        <w:rPr>
          <w:sz w:val="28"/>
          <w:szCs w:val="28"/>
          <w:lang w:val="en-GB" w:eastAsia="en-US"/>
        </w:rPr>
        <w:t xml:space="preserve">HKCFI </w:t>
      </w:r>
      <w:r w:rsidR="00C97BCB">
        <w:rPr>
          <w:sz w:val="28"/>
          <w:szCs w:val="28"/>
          <w:lang w:val="en-GB" w:eastAsia="en-US"/>
        </w:rPr>
        <w:t>751</w:t>
      </w:r>
    </w:p>
    <w:p w:rsidR="00A43683" w:rsidRPr="00F44A29" w:rsidRDefault="00A43683" w:rsidP="00A43683">
      <w:pPr>
        <w:jc w:val="right"/>
        <w:rPr>
          <w:sz w:val="28"/>
          <w:szCs w:val="28"/>
        </w:rPr>
      </w:pPr>
    </w:p>
    <w:p w:rsidR="00A43683" w:rsidRPr="00F44A29" w:rsidRDefault="00A43683" w:rsidP="00A43683">
      <w:pPr>
        <w:snapToGrid w:val="0"/>
        <w:spacing w:line="360" w:lineRule="auto"/>
        <w:jc w:val="center"/>
        <w:rPr>
          <w:b/>
          <w:kern w:val="2"/>
          <w:sz w:val="28"/>
          <w:szCs w:val="20"/>
          <w:lang w:val="en-GB"/>
        </w:rPr>
      </w:pPr>
      <w:r w:rsidRPr="00F44A29">
        <w:rPr>
          <w:b/>
          <w:sz w:val="28"/>
          <w:lang w:val="en-GB"/>
        </w:rPr>
        <w:t>IN THE HIGH COURT OF THE</w:t>
      </w:r>
    </w:p>
    <w:p w:rsidR="00A43683" w:rsidRPr="00F44A29" w:rsidRDefault="00A43683" w:rsidP="00A43683">
      <w:pPr>
        <w:spacing w:line="360" w:lineRule="auto"/>
        <w:jc w:val="center"/>
        <w:rPr>
          <w:b/>
          <w:sz w:val="28"/>
          <w:szCs w:val="28"/>
          <w:lang w:val="en-GB"/>
        </w:rPr>
      </w:pPr>
      <w:r w:rsidRPr="00F44A29">
        <w:rPr>
          <w:b/>
          <w:sz w:val="28"/>
          <w:szCs w:val="28"/>
          <w:lang w:val="en-GB"/>
        </w:rPr>
        <w:t>HONG KONG SPECIAL ADMINISTRATIVE REGION</w:t>
      </w:r>
    </w:p>
    <w:p w:rsidR="00A43683" w:rsidRPr="00F44A29" w:rsidRDefault="00A43683" w:rsidP="00A43683">
      <w:pPr>
        <w:spacing w:line="360" w:lineRule="auto"/>
        <w:jc w:val="center"/>
        <w:rPr>
          <w:b/>
          <w:sz w:val="28"/>
          <w:szCs w:val="28"/>
          <w:lang w:val="en-GB"/>
        </w:rPr>
      </w:pPr>
      <w:r w:rsidRPr="00F44A29">
        <w:rPr>
          <w:b/>
          <w:sz w:val="28"/>
          <w:szCs w:val="28"/>
          <w:lang w:val="en-GB"/>
        </w:rPr>
        <w:t>COURT OF FIRST INSTANCE</w:t>
      </w:r>
    </w:p>
    <w:p w:rsidR="00A43683" w:rsidRPr="00F44A29" w:rsidRDefault="00A43683" w:rsidP="00A43683">
      <w:pPr>
        <w:spacing w:after="120"/>
        <w:jc w:val="center"/>
        <w:rPr>
          <w:sz w:val="28"/>
          <w:szCs w:val="28"/>
          <w:lang w:val="en-GB"/>
        </w:rPr>
      </w:pPr>
      <w:r w:rsidRPr="00F44A29">
        <w:rPr>
          <w:rFonts w:hint="eastAsia"/>
          <w:sz w:val="28"/>
          <w:szCs w:val="28"/>
          <w:lang w:val="en-GB"/>
        </w:rPr>
        <w:t xml:space="preserve">ACTION </w:t>
      </w:r>
      <w:r w:rsidRPr="00F44A29">
        <w:rPr>
          <w:sz w:val="28"/>
          <w:szCs w:val="28"/>
          <w:lang w:val="en-GB"/>
        </w:rPr>
        <w:t>NO</w:t>
      </w:r>
      <w:r w:rsidR="00EA2F52" w:rsidRPr="00F44A29">
        <w:rPr>
          <w:sz w:val="28"/>
          <w:szCs w:val="28"/>
          <w:lang w:val="en-GB"/>
        </w:rPr>
        <w:t>.</w:t>
      </w:r>
      <w:r w:rsidR="003E165D" w:rsidRPr="00F44A29">
        <w:rPr>
          <w:sz w:val="28"/>
          <w:szCs w:val="28"/>
          <w:lang w:val="en-GB"/>
        </w:rPr>
        <w:t xml:space="preserve"> </w:t>
      </w:r>
      <w:r w:rsidR="00412CAF">
        <w:rPr>
          <w:sz w:val="28"/>
          <w:szCs w:val="28"/>
          <w:lang w:val="en-GB"/>
        </w:rPr>
        <w:t>27</w:t>
      </w:r>
      <w:r w:rsidR="00237420">
        <w:rPr>
          <w:sz w:val="28"/>
          <w:szCs w:val="28"/>
          <w:lang w:val="en-GB"/>
        </w:rPr>
        <w:t>6</w:t>
      </w:r>
      <w:r w:rsidR="00412CAF" w:rsidRPr="00F44A29">
        <w:rPr>
          <w:sz w:val="28"/>
          <w:szCs w:val="28"/>
          <w:lang w:val="en-GB"/>
        </w:rPr>
        <w:t xml:space="preserve"> </w:t>
      </w:r>
      <w:r w:rsidR="00C061CC" w:rsidRPr="00F44A29">
        <w:rPr>
          <w:sz w:val="28"/>
          <w:szCs w:val="28"/>
          <w:lang w:val="en-GB"/>
        </w:rPr>
        <w:t>OF 20</w:t>
      </w:r>
      <w:r w:rsidR="00522234">
        <w:rPr>
          <w:sz w:val="28"/>
          <w:szCs w:val="28"/>
          <w:lang w:val="en-GB"/>
        </w:rPr>
        <w:t>2</w:t>
      </w:r>
      <w:r w:rsidR="00237420">
        <w:rPr>
          <w:sz w:val="28"/>
          <w:szCs w:val="28"/>
          <w:lang w:val="en-GB"/>
        </w:rPr>
        <w:t>4</w:t>
      </w:r>
    </w:p>
    <w:p w:rsidR="00A43683" w:rsidRPr="00F44A29" w:rsidRDefault="00A43683" w:rsidP="00A43683">
      <w:pPr>
        <w:snapToGrid w:val="0"/>
        <w:spacing w:after="120" w:line="360" w:lineRule="auto"/>
        <w:jc w:val="center"/>
        <w:rPr>
          <w:kern w:val="2"/>
          <w:sz w:val="28"/>
          <w:szCs w:val="20"/>
          <w:lang w:val="en-GB"/>
        </w:rPr>
      </w:pPr>
      <w:r w:rsidRPr="00F44A29">
        <w:rPr>
          <w:sz w:val="28"/>
          <w:lang w:val="en-GB"/>
        </w:rPr>
        <w:t>____________</w:t>
      </w:r>
      <w:r w:rsidR="00893321" w:rsidRPr="00F44A29">
        <w:rPr>
          <w:sz w:val="28"/>
          <w:lang w:val="en-GB"/>
        </w:rPr>
        <w:t>___</w:t>
      </w:r>
    </w:p>
    <w:p w:rsidR="00AB1D8C" w:rsidRDefault="00AB1D8C" w:rsidP="00AB1D8C">
      <w:pPr>
        <w:keepNext/>
        <w:tabs>
          <w:tab w:val="left" w:pos="3150"/>
          <w:tab w:val="center" w:pos="4320"/>
          <w:tab w:val="right" w:pos="8550"/>
          <w:tab w:val="right" w:pos="8640"/>
        </w:tabs>
        <w:snapToGrid w:val="0"/>
        <w:spacing w:before="240" w:after="240"/>
        <w:ind w:left="994" w:right="-187" w:hanging="994"/>
        <w:rPr>
          <w:rFonts w:eastAsia="PMingLiU"/>
          <w:sz w:val="28"/>
          <w:szCs w:val="20"/>
          <w:lang w:eastAsia="zh-TW"/>
        </w:rPr>
      </w:pPr>
      <w:r w:rsidRPr="00F44A29">
        <w:rPr>
          <w:rFonts w:eastAsia="PMingLiU"/>
          <w:sz w:val="28"/>
          <w:szCs w:val="20"/>
          <w:lang w:eastAsia="zh-TW"/>
        </w:rPr>
        <w:t>BETWEEN</w:t>
      </w:r>
    </w:p>
    <w:tbl>
      <w:tblPr>
        <w:tblW w:w="8550" w:type="dxa"/>
        <w:tblLayout w:type="fixed"/>
        <w:tblLook w:val="0000" w:firstRow="0" w:lastRow="0" w:firstColumn="0" w:lastColumn="0" w:noHBand="0" w:noVBand="0"/>
      </w:tblPr>
      <w:tblGrid>
        <w:gridCol w:w="270"/>
        <w:gridCol w:w="6210"/>
        <w:gridCol w:w="270"/>
        <w:gridCol w:w="1800"/>
      </w:tblGrid>
      <w:tr w:rsidR="00A53769" w:rsidRPr="00EB016E" w:rsidTr="003F4504">
        <w:trPr>
          <w:trHeight w:val="270"/>
        </w:trPr>
        <w:tc>
          <w:tcPr>
            <w:tcW w:w="270" w:type="dxa"/>
          </w:tcPr>
          <w:p w:rsidR="00A53769" w:rsidRPr="00522234" w:rsidRDefault="00A53769" w:rsidP="003343E4">
            <w:pPr>
              <w:overflowPunct w:val="0"/>
              <w:autoSpaceDE w:val="0"/>
              <w:autoSpaceDN w:val="0"/>
              <w:adjustRightInd w:val="0"/>
              <w:jc w:val="center"/>
              <w:textAlignment w:val="baseline"/>
              <w:rPr>
                <w:sz w:val="28"/>
                <w:szCs w:val="28"/>
                <w:lang w:val="en-GB" w:eastAsia="zh-HK"/>
              </w:rPr>
            </w:pPr>
          </w:p>
        </w:tc>
        <w:tc>
          <w:tcPr>
            <w:tcW w:w="6480" w:type="dxa"/>
            <w:gridSpan w:val="2"/>
          </w:tcPr>
          <w:p w:rsidR="00A53769" w:rsidRPr="00A53769" w:rsidRDefault="00A53769" w:rsidP="00A53769">
            <w:pPr>
              <w:overflowPunct w:val="0"/>
              <w:autoSpaceDE w:val="0"/>
              <w:autoSpaceDN w:val="0"/>
              <w:adjustRightInd w:val="0"/>
              <w:jc w:val="both"/>
              <w:textAlignment w:val="baseline"/>
              <w:rPr>
                <w:sz w:val="28"/>
                <w:szCs w:val="28"/>
                <w:lang w:val="en-GB"/>
              </w:rPr>
            </w:pPr>
            <w:bookmarkStart w:id="1" w:name="for"/>
            <w:bookmarkEnd w:id="1"/>
            <w:r w:rsidRPr="00A53769">
              <w:rPr>
                <w:rFonts w:eastAsia="PMingLiU"/>
                <w:sz w:val="28"/>
                <w:szCs w:val="28"/>
                <w:lang w:eastAsia="zh-HK"/>
              </w:rPr>
              <w:t>PLAINVIM INTERNATIONAL SCIENCE INDUSTRIAL PARKS HOLDINGS LIMITED (previously known as PLAINVIM INTERNATIONAL PROPERTIES DEVELOPMENT HOLDINGS (CAYMAN) LIMITED)</w:t>
            </w:r>
            <w:bookmarkStart w:id="2" w:name="for_desc"/>
            <w:bookmarkEnd w:id="2"/>
          </w:p>
        </w:tc>
        <w:tc>
          <w:tcPr>
            <w:tcW w:w="1800" w:type="dxa"/>
          </w:tcPr>
          <w:p w:rsidR="00A53769" w:rsidRPr="00522234" w:rsidRDefault="00A53769" w:rsidP="00A53769">
            <w:pPr>
              <w:overflowPunct w:val="0"/>
              <w:autoSpaceDE w:val="0"/>
              <w:autoSpaceDN w:val="0"/>
              <w:adjustRightInd w:val="0"/>
              <w:jc w:val="right"/>
              <w:textAlignment w:val="baseline"/>
              <w:rPr>
                <w:sz w:val="28"/>
                <w:szCs w:val="28"/>
                <w:lang w:val="en-GB"/>
              </w:rPr>
            </w:pPr>
            <w:r w:rsidRPr="00522234">
              <w:rPr>
                <w:rFonts w:cs="TimesNewRomanPSMT"/>
                <w:sz w:val="28"/>
                <w:szCs w:val="28"/>
              </w:rPr>
              <w:t>Plaintiff</w:t>
            </w:r>
          </w:p>
        </w:tc>
      </w:tr>
      <w:tr w:rsidR="00522234" w:rsidRPr="00EB016E" w:rsidTr="00D5664A">
        <w:trPr>
          <w:trHeight w:val="126"/>
        </w:trPr>
        <w:tc>
          <w:tcPr>
            <w:tcW w:w="270" w:type="dxa"/>
          </w:tcPr>
          <w:p w:rsidR="00522234" w:rsidRPr="00522234" w:rsidRDefault="00522234" w:rsidP="003343E4">
            <w:pPr>
              <w:overflowPunct w:val="0"/>
              <w:autoSpaceDE w:val="0"/>
              <w:autoSpaceDN w:val="0"/>
              <w:adjustRightInd w:val="0"/>
              <w:jc w:val="center"/>
              <w:textAlignment w:val="baseline"/>
              <w:rPr>
                <w:sz w:val="28"/>
                <w:szCs w:val="28"/>
                <w:lang w:val="en-GB" w:eastAsia="zh-HK"/>
              </w:rPr>
            </w:pPr>
          </w:p>
        </w:tc>
        <w:tc>
          <w:tcPr>
            <w:tcW w:w="6210" w:type="dxa"/>
          </w:tcPr>
          <w:p w:rsidR="00522234" w:rsidRPr="00522234" w:rsidRDefault="00522234" w:rsidP="003343E4">
            <w:pPr>
              <w:overflowPunct w:val="0"/>
              <w:autoSpaceDE w:val="0"/>
              <w:autoSpaceDN w:val="0"/>
              <w:adjustRightInd w:val="0"/>
              <w:snapToGrid w:val="0"/>
              <w:textAlignment w:val="baseline"/>
              <w:rPr>
                <w:b/>
                <w:sz w:val="28"/>
                <w:szCs w:val="28"/>
                <w:lang w:val="en-GB" w:eastAsia="zh-TW"/>
              </w:rPr>
            </w:pPr>
          </w:p>
        </w:tc>
        <w:tc>
          <w:tcPr>
            <w:tcW w:w="2070" w:type="dxa"/>
            <w:gridSpan w:val="2"/>
          </w:tcPr>
          <w:p w:rsidR="00522234" w:rsidRPr="00522234" w:rsidRDefault="00522234" w:rsidP="003343E4">
            <w:pPr>
              <w:overflowPunct w:val="0"/>
              <w:autoSpaceDE w:val="0"/>
              <w:autoSpaceDN w:val="0"/>
              <w:adjustRightInd w:val="0"/>
              <w:ind w:right="33"/>
              <w:jc w:val="center"/>
              <w:textAlignment w:val="baseline"/>
              <w:rPr>
                <w:sz w:val="28"/>
                <w:szCs w:val="28"/>
                <w:lang w:val="en-GB"/>
              </w:rPr>
            </w:pPr>
          </w:p>
        </w:tc>
      </w:tr>
      <w:tr w:rsidR="00522234" w:rsidRPr="00EB016E" w:rsidTr="00D5664A">
        <w:tc>
          <w:tcPr>
            <w:tcW w:w="270" w:type="dxa"/>
          </w:tcPr>
          <w:p w:rsidR="00522234" w:rsidRPr="00522234" w:rsidRDefault="00522234" w:rsidP="003343E4">
            <w:pPr>
              <w:overflowPunct w:val="0"/>
              <w:autoSpaceDE w:val="0"/>
              <w:autoSpaceDN w:val="0"/>
              <w:adjustRightInd w:val="0"/>
              <w:jc w:val="center"/>
              <w:textAlignment w:val="baseline"/>
              <w:rPr>
                <w:sz w:val="28"/>
                <w:szCs w:val="28"/>
                <w:lang w:val="en-GB" w:eastAsia="zh-TW"/>
              </w:rPr>
            </w:pPr>
          </w:p>
        </w:tc>
        <w:tc>
          <w:tcPr>
            <w:tcW w:w="6210" w:type="dxa"/>
          </w:tcPr>
          <w:p w:rsidR="00522234" w:rsidRPr="00522234" w:rsidRDefault="00703814" w:rsidP="003F4504">
            <w:pPr>
              <w:overflowPunct w:val="0"/>
              <w:autoSpaceDE w:val="0"/>
              <w:autoSpaceDN w:val="0"/>
              <w:adjustRightInd w:val="0"/>
              <w:snapToGrid w:val="0"/>
              <w:spacing w:before="60" w:after="60"/>
              <w:ind w:left="29" w:firstLine="1570"/>
              <w:jc w:val="center"/>
              <w:textAlignment w:val="baseline"/>
              <w:rPr>
                <w:sz w:val="28"/>
                <w:szCs w:val="28"/>
                <w:lang w:val="en-GB"/>
              </w:rPr>
            </w:pPr>
            <w:r>
              <w:rPr>
                <w:sz w:val="28"/>
                <w:szCs w:val="28"/>
                <w:lang w:val="en-GB"/>
              </w:rPr>
              <w:t>and</w:t>
            </w:r>
          </w:p>
        </w:tc>
        <w:tc>
          <w:tcPr>
            <w:tcW w:w="2070" w:type="dxa"/>
            <w:gridSpan w:val="2"/>
          </w:tcPr>
          <w:p w:rsidR="00522234" w:rsidRPr="00522234" w:rsidRDefault="00522234" w:rsidP="003343E4">
            <w:pPr>
              <w:overflowPunct w:val="0"/>
              <w:autoSpaceDE w:val="0"/>
              <w:autoSpaceDN w:val="0"/>
              <w:adjustRightInd w:val="0"/>
              <w:jc w:val="center"/>
              <w:textAlignment w:val="baseline"/>
              <w:rPr>
                <w:sz w:val="28"/>
                <w:szCs w:val="28"/>
                <w:lang w:val="en-GB" w:eastAsia="zh-TW"/>
              </w:rPr>
            </w:pPr>
          </w:p>
        </w:tc>
      </w:tr>
      <w:tr w:rsidR="00522234" w:rsidRPr="00EB016E" w:rsidTr="00D5664A">
        <w:tc>
          <w:tcPr>
            <w:tcW w:w="270" w:type="dxa"/>
          </w:tcPr>
          <w:p w:rsidR="00522234" w:rsidRPr="00522234" w:rsidRDefault="00522234" w:rsidP="003343E4">
            <w:pPr>
              <w:overflowPunct w:val="0"/>
              <w:autoSpaceDE w:val="0"/>
              <w:autoSpaceDN w:val="0"/>
              <w:adjustRightInd w:val="0"/>
              <w:jc w:val="center"/>
              <w:textAlignment w:val="baseline"/>
              <w:rPr>
                <w:sz w:val="28"/>
                <w:szCs w:val="28"/>
                <w:lang w:val="en-GB" w:eastAsia="zh-TW"/>
              </w:rPr>
            </w:pPr>
          </w:p>
        </w:tc>
        <w:tc>
          <w:tcPr>
            <w:tcW w:w="6210" w:type="dxa"/>
          </w:tcPr>
          <w:p w:rsidR="00522234" w:rsidRPr="00522234" w:rsidRDefault="00522234" w:rsidP="003343E4">
            <w:pPr>
              <w:overflowPunct w:val="0"/>
              <w:autoSpaceDE w:val="0"/>
              <w:autoSpaceDN w:val="0"/>
              <w:adjustRightInd w:val="0"/>
              <w:ind w:left="34"/>
              <w:jc w:val="center"/>
              <w:textAlignment w:val="baseline"/>
              <w:rPr>
                <w:b/>
                <w:sz w:val="28"/>
                <w:szCs w:val="28"/>
                <w:lang w:val="en-GB"/>
              </w:rPr>
            </w:pPr>
          </w:p>
        </w:tc>
        <w:tc>
          <w:tcPr>
            <w:tcW w:w="2070" w:type="dxa"/>
            <w:gridSpan w:val="2"/>
          </w:tcPr>
          <w:p w:rsidR="00522234" w:rsidRPr="00522234" w:rsidRDefault="00522234" w:rsidP="003343E4">
            <w:pPr>
              <w:overflowPunct w:val="0"/>
              <w:autoSpaceDE w:val="0"/>
              <w:autoSpaceDN w:val="0"/>
              <w:adjustRightInd w:val="0"/>
              <w:jc w:val="center"/>
              <w:textAlignment w:val="baseline"/>
              <w:rPr>
                <w:sz w:val="28"/>
                <w:szCs w:val="28"/>
                <w:lang w:val="en-GB" w:eastAsia="zh-TW"/>
              </w:rPr>
            </w:pPr>
          </w:p>
        </w:tc>
      </w:tr>
      <w:tr w:rsidR="00522234" w:rsidRPr="00EB016E" w:rsidTr="00D5664A">
        <w:tc>
          <w:tcPr>
            <w:tcW w:w="270" w:type="dxa"/>
          </w:tcPr>
          <w:p w:rsidR="00522234" w:rsidRPr="00522234" w:rsidRDefault="00522234" w:rsidP="003343E4">
            <w:pPr>
              <w:overflowPunct w:val="0"/>
              <w:autoSpaceDE w:val="0"/>
              <w:autoSpaceDN w:val="0"/>
              <w:adjustRightInd w:val="0"/>
              <w:jc w:val="center"/>
              <w:textAlignment w:val="baseline"/>
              <w:rPr>
                <w:sz w:val="28"/>
                <w:szCs w:val="28"/>
                <w:lang w:val="en-GB" w:eastAsia="zh-TW"/>
              </w:rPr>
            </w:pPr>
          </w:p>
        </w:tc>
        <w:tc>
          <w:tcPr>
            <w:tcW w:w="6210" w:type="dxa"/>
          </w:tcPr>
          <w:p w:rsidR="00522234" w:rsidRPr="00522234" w:rsidRDefault="00A53769" w:rsidP="00D5664A">
            <w:pPr>
              <w:widowControl w:val="0"/>
              <w:autoSpaceDE w:val="0"/>
              <w:autoSpaceDN w:val="0"/>
              <w:adjustRightInd w:val="0"/>
              <w:rPr>
                <w:sz w:val="28"/>
                <w:szCs w:val="28"/>
                <w:lang w:eastAsia="zh-TW"/>
              </w:rPr>
            </w:pPr>
            <w:r w:rsidRPr="00A53769">
              <w:rPr>
                <w:sz w:val="28"/>
                <w:szCs w:val="28"/>
                <w:lang w:eastAsia="zh-TW"/>
              </w:rPr>
              <w:t>HAN FENG</w:t>
            </w:r>
          </w:p>
        </w:tc>
        <w:tc>
          <w:tcPr>
            <w:tcW w:w="2070" w:type="dxa"/>
            <w:gridSpan w:val="2"/>
          </w:tcPr>
          <w:p w:rsidR="00522234" w:rsidRPr="00522234" w:rsidRDefault="00522234" w:rsidP="00EF05C0">
            <w:pPr>
              <w:overflowPunct w:val="0"/>
              <w:autoSpaceDE w:val="0"/>
              <w:autoSpaceDN w:val="0"/>
              <w:adjustRightInd w:val="0"/>
              <w:ind w:firstLine="140"/>
              <w:jc w:val="right"/>
              <w:textAlignment w:val="baseline"/>
              <w:rPr>
                <w:sz w:val="28"/>
                <w:szCs w:val="28"/>
                <w:lang w:val="en-GB" w:eastAsia="zh-TW"/>
              </w:rPr>
            </w:pPr>
            <w:r w:rsidRPr="00522234">
              <w:rPr>
                <w:sz w:val="28"/>
                <w:szCs w:val="28"/>
              </w:rPr>
              <w:t>Defendant</w:t>
            </w:r>
          </w:p>
        </w:tc>
      </w:tr>
    </w:tbl>
    <w:p w:rsidR="00F9318B" w:rsidRPr="008D5880" w:rsidRDefault="00522234" w:rsidP="008D5880">
      <w:pPr>
        <w:snapToGrid w:val="0"/>
        <w:spacing w:after="120" w:line="360" w:lineRule="auto"/>
        <w:jc w:val="center"/>
        <w:rPr>
          <w:kern w:val="2"/>
          <w:sz w:val="28"/>
          <w:szCs w:val="20"/>
          <w:lang w:val="en-GB"/>
        </w:rPr>
      </w:pPr>
      <w:r w:rsidRPr="00F44A29">
        <w:rPr>
          <w:sz w:val="28"/>
          <w:lang w:val="en-GB"/>
        </w:rPr>
        <w:t>______</w:t>
      </w:r>
      <w:r w:rsidR="00893321" w:rsidRPr="00F44A29">
        <w:rPr>
          <w:sz w:val="28"/>
          <w:lang w:val="en-GB"/>
        </w:rPr>
        <w:t>__</w:t>
      </w:r>
      <w:r w:rsidRPr="00F44A29">
        <w:rPr>
          <w:sz w:val="28"/>
          <w:lang w:val="en-GB"/>
        </w:rPr>
        <w:t>_</w:t>
      </w:r>
      <w:r w:rsidR="00893321" w:rsidRPr="00F44A29">
        <w:rPr>
          <w:sz w:val="28"/>
          <w:lang w:val="en-GB"/>
        </w:rPr>
        <w:t>_</w:t>
      </w:r>
      <w:r w:rsidRPr="00F44A29">
        <w:rPr>
          <w:sz w:val="28"/>
          <w:lang w:val="en-GB"/>
        </w:rPr>
        <w:t>_____</w:t>
      </w:r>
    </w:p>
    <w:p w:rsidR="005646C1" w:rsidRPr="00F44A29" w:rsidRDefault="00A43683" w:rsidP="00CA6350">
      <w:pPr>
        <w:snapToGrid w:val="0"/>
        <w:spacing w:before="360" w:line="360" w:lineRule="auto"/>
        <w:jc w:val="both"/>
        <w:rPr>
          <w:sz w:val="28"/>
        </w:rPr>
      </w:pPr>
      <w:r w:rsidRPr="00F44A29">
        <w:rPr>
          <w:sz w:val="28"/>
          <w:szCs w:val="28"/>
        </w:rPr>
        <w:t xml:space="preserve">Before: </w:t>
      </w:r>
      <w:r w:rsidRPr="00F44A29">
        <w:rPr>
          <w:rFonts w:hint="eastAsia"/>
          <w:sz w:val="28"/>
          <w:szCs w:val="28"/>
        </w:rPr>
        <w:t xml:space="preserve"> </w:t>
      </w:r>
      <w:r w:rsidR="00F9318B" w:rsidRPr="00F44A29">
        <w:rPr>
          <w:sz w:val="28"/>
          <w:szCs w:val="28"/>
        </w:rPr>
        <w:t xml:space="preserve">Hon Tam J in </w:t>
      </w:r>
      <w:r w:rsidR="000E1CEC">
        <w:rPr>
          <w:sz w:val="28"/>
          <w:szCs w:val="28"/>
        </w:rPr>
        <w:t>Chambers</w:t>
      </w:r>
      <w:r w:rsidR="0071524B">
        <w:rPr>
          <w:sz w:val="28"/>
          <w:szCs w:val="28"/>
        </w:rPr>
        <w:t xml:space="preserve"> </w:t>
      </w:r>
      <w:r w:rsidR="0071524B" w:rsidRPr="00EB016E">
        <w:rPr>
          <w:sz w:val="28"/>
          <w:szCs w:val="28"/>
        </w:rPr>
        <w:t>(Open to Public)</w:t>
      </w:r>
    </w:p>
    <w:p w:rsidR="00A43683" w:rsidRPr="00F44A29" w:rsidRDefault="00691CDA" w:rsidP="00A43683">
      <w:pPr>
        <w:tabs>
          <w:tab w:val="left" w:pos="2415"/>
        </w:tabs>
        <w:snapToGrid w:val="0"/>
        <w:spacing w:line="360" w:lineRule="auto"/>
        <w:ind w:left="2160" w:hanging="2160"/>
        <w:rPr>
          <w:bCs/>
          <w:sz w:val="28"/>
        </w:rPr>
      </w:pPr>
      <w:r w:rsidRPr="00F44A29">
        <w:rPr>
          <w:bCs/>
          <w:sz w:val="28"/>
          <w:lang w:val="en-GB"/>
        </w:rPr>
        <w:t xml:space="preserve">Date of </w:t>
      </w:r>
      <w:r w:rsidR="00561669" w:rsidRPr="00F44A29">
        <w:rPr>
          <w:bCs/>
          <w:sz w:val="28"/>
          <w:lang w:val="en-GB"/>
        </w:rPr>
        <w:t>Hearing</w:t>
      </w:r>
      <w:r w:rsidR="00A43683" w:rsidRPr="00F44A29">
        <w:rPr>
          <w:bCs/>
          <w:sz w:val="28"/>
          <w:lang w:val="en-GB"/>
        </w:rPr>
        <w:t>:</w:t>
      </w:r>
      <w:r w:rsidR="0071524B">
        <w:rPr>
          <w:bCs/>
          <w:sz w:val="28"/>
          <w:lang w:val="en-GB"/>
        </w:rPr>
        <w:t xml:space="preserve"> </w:t>
      </w:r>
      <w:r w:rsidR="00A43683" w:rsidRPr="00F44A29">
        <w:rPr>
          <w:bCs/>
          <w:sz w:val="28"/>
          <w:lang w:val="en-GB"/>
        </w:rPr>
        <w:t xml:space="preserve"> </w:t>
      </w:r>
      <w:r w:rsidR="00237420">
        <w:rPr>
          <w:bCs/>
          <w:sz w:val="28"/>
          <w:lang w:val="en-GB"/>
        </w:rPr>
        <w:t>23 January</w:t>
      </w:r>
      <w:r w:rsidR="00D227FB" w:rsidRPr="00F44A29">
        <w:rPr>
          <w:bCs/>
          <w:sz w:val="28"/>
        </w:rPr>
        <w:t xml:space="preserve"> 202</w:t>
      </w:r>
      <w:r w:rsidR="00237420">
        <w:rPr>
          <w:bCs/>
          <w:sz w:val="28"/>
        </w:rPr>
        <w:t>5</w:t>
      </w:r>
    </w:p>
    <w:p w:rsidR="00893321" w:rsidRDefault="00D227FB" w:rsidP="00CA6350">
      <w:pPr>
        <w:tabs>
          <w:tab w:val="left" w:pos="2415"/>
        </w:tabs>
        <w:snapToGrid w:val="0"/>
        <w:spacing w:after="80" w:line="360" w:lineRule="auto"/>
        <w:ind w:left="2160" w:hanging="2160"/>
        <w:rPr>
          <w:bCs/>
          <w:sz w:val="28"/>
        </w:rPr>
      </w:pPr>
      <w:r w:rsidRPr="00F44A29">
        <w:rPr>
          <w:bCs/>
          <w:sz w:val="28"/>
        </w:rPr>
        <w:t>Date of Judgment</w:t>
      </w:r>
      <w:r w:rsidR="003F384D" w:rsidRPr="00F44A29">
        <w:rPr>
          <w:bCs/>
          <w:sz w:val="28"/>
        </w:rPr>
        <w:t xml:space="preserve">: </w:t>
      </w:r>
      <w:r w:rsidR="0071524B">
        <w:rPr>
          <w:bCs/>
          <w:sz w:val="28"/>
        </w:rPr>
        <w:t xml:space="preserve"> </w:t>
      </w:r>
      <w:r w:rsidR="00D229F1">
        <w:rPr>
          <w:bCs/>
          <w:sz w:val="28"/>
        </w:rPr>
        <w:t>4</w:t>
      </w:r>
      <w:r w:rsidR="000D23AA">
        <w:rPr>
          <w:bCs/>
          <w:sz w:val="28"/>
        </w:rPr>
        <w:t xml:space="preserve"> </w:t>
      </w:r>
      <w:r w:rsidR="00D229F1">
        <w:rPr>
          <w:bCs/>
          <w:sz w:val="28"/>
        </w:rPr>
        <w:t>March</w:t>
      </w:r>
      <w:r w:rsidRPr="00F44A29">
        <w:rPr>
          <w:bCs/>
          <w:sz w:val="28"/>
        </w:rPr>
        <w:t xml:space="preserve"> 202</w:t>
      </w:r>
      <w:r w:rsidR="008932CB">
        <w:rPr>
          <w:bCs/>
          <w:sz w:val="28"/>
        </w:rPr>
        <w:t>5</w:t>
      </w:r>
    </w:p>
    <w:p w:rsidR="00893321" w:rsidRDefault="00893321" w:rsidP="002C4F6E">
      <w:pPr>
        <w:tabs>
          <w:tab w:val="left" w:pos="2415"/>
        </w:tabs>
        <w:snapToGrid w:val="0"/>
        <w:spacing w:line="360" w:lineRule="auto"/>
        <w:ind w:left="2160" w:hanging="2160"/>
        <w:rPr>
          <w:bCs/>
          <w:sz w:val="28"/>
        </w:rPr>
      </w:pPr>
    </w:p>
    <w:tbl>
      <w:tblPr>
        <w:tblStyle w:val="TableGrid"/>
        <w:tblW w:w="0" w:type="auto"/>
        <w:tblInd w:w="2310" w:type="dxa"/>
        <w:tblLook w:val="04A0" w:firstRow="1" w:lastRow="0" w:firstColumn="1" w:lastColumn="0" w:noHBand="0" w:noVBand="1"/>
      </w:tblPr>
      <w:tblGrid>
        <w:gridCol w:w="3690"/>
      </w:tblGrid>
      <w:tr w:rsidR="00893321" w:rsidTr="00C14438">
        <w:tc>
          <w:tcPr>
            <w:tcW w:w="3690" w:type="dxa"/>
            <w:tcBorders>
              <w:top w:val="single" w:sz="4" w:space="0" w:color="auto"/>
              <w:left w:val="nil"/>
              <w:bottom w:val="single" w:sz="4" w:space="0" w:color="auto"/>
              <w:right w:val="nil"/>
            </w:tcBorders>
          </w:tcPr>
          <w:p w:rsidR="00893321" w:rsidRPr="00CA6350" w:rsidRDefault="001E7BD9" w:rsidP="00645F61">
            <w:pPr>
              <w:keepNext/>
              <w:snapToGrid w:val="0"/>
              <w:spacing w:before="280" w:after="280"/>
              <w:jc w:val="center"/>
              <w:rPr>
                <w:rFonts w:ascii="Times New Roman" w:hAnsi="Times New Roman" w:cs="Times New Roman"/>
                <w:kern w:val="2"/>
                <w:sz w:val="28"/>
                <w:szCs w:val="20"/>
              </w:rPr>
            </w:pPr>
            <w:r>
              <w:rPr>
                <w:rFonts w:ascii="Times New Roman" w:hAnsi="Times New Roman" w:cs="Times New Roman"/>
                <w:kern w:val="2"/>
                <w:sz w:val="28"/>
                <w:szCs w:val="20"/>
              </w:rPr>
              <w:t>DE</w:t>
            </w:r>
            <w:r w:rsidR="00645F61">
              <w:rPr>
                <w:rFonts w:ascii="Times New Roman" w:hAnsi="Times New Roman" w:cs="Times New Roman"/>
                <w:kern w:val="2"/>
                <w:sz w:val="28"/>
                <w:szCs w:val="20"/>
              </w:rPr>
              <w:t>C</w:t>
            </w:r>
            <w:r>
              <w:rPr>
                <w:rFonts w:ascii="Times New Roman" w:hAnsi="Times New Roman" w:cs="Times New Roman"/>
                <w:kern w:val="2"/>
                <w:sz w:val="28"/>
                <w:szCs w:val="20"/>
              </w:rPr>
              <w:t>ISIO</w:t>
            </w:r>
            <w:r w:rsidR="00645F61">
              <w:rPr>
                <w:rFonts w:ascii="Times New Roman" w:hAnsi="Times New Roman" w:cs="Times New Roman"/>
                <w:kern w:val="2"/>
                <w:sz w:val="28"/>
                <w:szCs w:val="20"/>
              </w:rPr>
              <w:t>N ON COSTS</w:t>
            </w:r>
          </w:p>
        </w:tc>
      </w:tr>
    </w:tbl>
    <w:p w:rsidR="00575E92" w:rsidRPr="00F44A29" w:rsidRDefault="0018309D" w:rsidP="00F44A29">
      <w:pPr>
        <w:tabs>
          <w:tab w:val="left" w:pos="1440"/>
        </w:tabs>
        <w:spacing w:before="480" w:line="360" w:lineRule="auto"/>
        <w:jc w:val="both"/>
        <w:rPr>
          <w:sz w:val="28"/>
          <w:szCs w:val="28"/>
        </w:rPr>
      </w:pPr>
      <w:r w:rsidRPr="00F44A29">
        <w:rPr>
          <w:i/>
          <w:sz w:val="28"/>
          <w:szCs w:val="28"/>
        </w:rPr>
        <w:t>Introduction</w:t>
      </w:r>
    </w:p>
    <w:p w:rsidR="001D2AEA" w:rsidRDefault="00291689" w:rsidP="00041BB6">
      <w:pPr>
        <w:numPr>
          <w:ilvl w:val="0"/>
          <w:numId w:val="15"/>
        </w:numPr>
        <w:tabs>
          <w:tab w:val="left" w:pos="1440"/>
        </w:tabs>
        <w:spacing w:before="240" w:line="360" w:lineRule="auto"/>
        <w:ind w:left="0" w:firstLine="0"/>
        <w:jc w:val="both"/>
        <w:rPr>
          <w:color w:val="000000"/>
          <w:sz w:val="28"/>
          <w:szCs w:val="28"/>
        </w:rPr>
      </w:pPr>
      <w:r>
        <w:rPr>
          <w:color w:val="000000"/>
          <w:sz w:val="28"/>
          <w:szCs w:val="28"/>
        </w:rPr>
        <w:t xml:space="preserve">On 9 February 2024, </w:t>
      </w:r>
      <w:r w:rsidR="00237420">
        <w:rPr>
          <w:color w:val="000000"/>
          <w:sz w:val="28"/>
          <w:szCs w:val="28"/>
        </w:rPr>
        <w:t xml:space="preserve">the Plaintiff (“P”) </w:t>
      </w:r>
      <w:r>
        <w:rPr>
          <w:color w:val="000000"/>
          <w:sz w:val="28"/>
          <w:szCs w:val="28"/>
        </w:rPr>
        <w:t xml:space="preserve">commenced this action by filing a Writ of Summons with a general indorsement of claim, </w:t>
      </w:r>
      <w:r w:rsidR="00237420">
        <w:rPr>
          <w:color w:val="000000"/>
          <w:sz w:val="28"/>
          <w:szCs w:val="28"/>
        </w:rPr>
        <w:t>seek</w:t>
      </w:r>
      <w:r>
        <w:rPr>
          <w:color w:val="000000"/>
          <w:sz w:val="28"/>
          <w:szCs w:val="28"/>
        </w:rPr>
        <w:t>ing</w:t>
      </w:r>
      <w:r w:rsidR="00237420">
        <w:rPr>
          <w:color w:val="000000"/>
          <w:sz w:val="28"/>
          <w:szCs w:val="28"/>
        </w:rPr>
        <w:t xml:space="preserve"> reliefs </w:t>
      </w:r>
      <w:r w:rsidR="00D93609">
        <w:rPr>
          <w:color w:val="000000"/>
          <w:sz w:val="28"/>
          <w:szCs w:val="28"/>
        </w:rPr>
        <w:t xml:space="preserve">from this Court </w:t>
      </w:r>
      <w:r w:rsidR="00237420">
        <w:rPr>
          <w:color w:val="000000"/>
          <w:sz w:val="28"/>
          <w:szCs w:val="28"/>
        </w:rPr>
        <w:t xml:space="preserve">including damages against the Defendant (“D”) for </w:t>
      </w:r>
      <w:r w:rsidR="00237420">
        <w:rPr>
          <w:color w:val="000000"/>
          <w:sz w:val="28"/>
          <w:szCs w:val="28"/>
        </w:rPr>
        <w:lastRenderedPageBreak/>
        <w:t xml:space="preserve">alleged </w:t>
      </w:r>
      <w:r>
        <w:rPr>
          <w:color w:val="000000"/>
          <w:sz w:val="28"/>
          <w:szCs w:val="28"/>
        </w:rPr>
        <w:t>wrongful disclosure</w:t>
      </w:r>
      <w:r w:rsidR="00237420">
        <w:rPr>
          <w:color w:val="000000"/>
          <w:sz w:val="28"/>
          <w:szCs w:val="28"/>
        </w:rPr>
        <w:t xml:space="preserve"> of confidential information.  </w:t>
      </w:r>
      <w:r w:rsidR="00237420" w:rsidRPr="00237420">
        <w:rPr>
          <w:color w:val="000000"/>
          <w:sz w:val="28"/>
          <w:szCs w:val="28"/>
        </w:rPr>
        <w:t>O</w:t>
      </w:r>
      <w:r w:rsidR="00237420">
        <w:rPr>
          <w:color w:val="000000"/>
          <w:sz w:val="28"/>
          <w:szCs w:val="28"/>
        </w:rPr>
        <w:t>n</w:t>
      </w:r>
      <w:r w:rsidR="00237420" w:rsidRPr="00237420">
        <w:rPr>
          <w:color w:val="000000"/>
          <w:sz w:val="28"/>
          <w:szCs w:val="28"/>
        </w:rPr>
        <w:t xml:space="preserve"> </w:t>
      </w:r>
      <w:r>
        <w:rPr>
          <w:color w:val="000000"/>
          <w:sz w:val="28"/>
          <w:szCs w:val="28"/>
        </w:rPr>
        <w:t>3</w:t>
      </w:r>
      <w:r w:rsidR="00237420" w:rsidRPr="00237420">
        <w:rPr>
          <w:color w:val="000000"/>
          <w:sz w:val="28"/>
          <w:szCs w:val="28"/>
        </w:rPr>
        <w:t xml:space="preserve"> </w:t>
      </w:r>
      <w:r w:rsidR="00D229F1" w:rsidRPr="00237420">
        <w:rPr>
          <w:color w:val="000000"/>
          <w:sz w:val="28"/>
          <w:szCs w:val="28"/>
        </w:rPr>
        <w:t>Ma</w:t>
      </w:r>
      <w:r w:rsidR="00D229F1">
        <w:rPr>
          <w:color w:val="000000"/>
          <w:sz w:val="28"/>
          <w:szCs w:val="28"/>
        </w:rPr>
        <w:t>y</w:t>
      </w:r>
      <w:r w:rsidR="00D229F1" w:rsidRPr="00237420">
        <w:rPr>
          <w:color w:val="000000"/>
          <w:sz w:val="28"/>
          <w:szCs w:val="28"/>
        </w:rPr>
        <w:t xml:space="preserve"> </w:t>
      </w:r>
      <w:r w:rsidR="00237420" w:rsidRPr="00237420">
        <w:rPr>
          <w:color w:val="000000"/>
          <w:sz w:val="28"/>
          <w:szCs w:val="28"/>
        </w:rPr>
        <w:t>2024</w:t>
      </w:r>
      <w:r w:rsidR="00237420">
        <w:rPr>
          <w:color w:val="000000"/>
          <w:sz w:val="28"/>
          <w:szCs w:val="28"/>
        </w:rPr>
        <w:t>, P filed its</w:t>
      </w:r>
      <w:r w:rsidR="00237420" w:rsidRPr="00237420">
        <w:rPr>
          <w:color w:val="000000"/>
          <w:sz w:val="28"/>
          <w:szCs w:val="28"/>
        </w:rPr>
        <w:t xml:space="preserve"> Statement of Claim</w:t>
      </w:r>
      <w:r w:rsidR="00237420">
        <w:rPr>
          <w:color w:val="000000"/>
          <w:sz w:val="28"/>
          <w:szCs w:val="28"/>
        </w:rPr>
        <w:t xml:space="preserve"> (“SoC”).</w:t>
      </w:r>
      <w:r w:rsidR="001D2AEA">
        <w:rPr>
          <w:color w:val="000000"/>
          <w:sz w:val="28"/>
          <w:szCs w:val="28"/>
        </w:rPr>
        <w:t xml:space="preserve">  On 28 June 2024, D filed his Defence.  </w:t>
      </w:r>
    </w:p>
    <w:p w:rsidR="001D2AEA" w:rsidRDefault="00D25F88" w:rsidP="00041BB6">
      <w:pPr>
        <w:numPr>
          <w:ilvl w:val="0"/>
          <w:numId w:val="15"/>
        </w:numPr>
        <w:tabs>
          <w:tab w:val="left" w:pos="1440"/>
        </w:tabs>
        <w:spacing w:before="480" w:line="360" w:lineRule="auto"/>
        <w:ind w:left="0" w:firstLine="0"/>
        <w:jc w:val="both"/>
        <w:rPr>
          <w:color w:val="000000"/>
          <w:sz w:val="28"/>
          <w:szCs w:val="28"/>
        </w:rPr>
      </w:pPr>
      <w:r>
        <w:rPr>
          <w:color w:val="000000"/>
          <w:sz w:val="28"/>
          <w:szCs w:val="28"/>
        </w:rPr>
        <w:t xml:space="preserve">D did not </w:t>
      </w:r>
      <w:r w:rsidR="008E6572">
        <w:rPr>
          <w:color w:val="000000"/>
          <w:sz w:val="28"/>
          <w:szCs w:val="28"/>
        </w:rPr>
        <w:t>seek</w:t>
      </w:r>
      <w:r>
        <w:rPr>
          <w:color w:val="000000"/>
          <w:sz w:val="28"/>
          <w:szCs w:val="28"/>
        </w:rPr>
        <w:t xml:space="preserve"> further and better particulars of P’s claim.  </w:t>
      </w:r>
      <w:r w:rsidR="00237420">
        <w:rPr>
          <w:color w:val="000000"/>
          <w:sz w:val="28"/>
          <w:szCs w:val="28"/>
        </w:rPr>
        <w:t>O</w:t>
      </w:r>
      <w:r w:rsidR="00237420" w:rsidRPr="00237420">
        <w:rPr>
          <w:color w:val="000000"/>
          <w:sz w:val="28"/>
          <w:szCs w:val="28"/>
        </w:rPr>
        <w:t>n 27 August 2024</w:t>
      </w:r>
      <w:r w:rsidR="00237420">
        <w:rPr>
          <w:color w:val="000000"/>
          <w:sz w:val="28"/>
          <w:szCs w:val="28"/>
        </w:rPr>
        <w:t>, D filed a Summons</w:t>
      </w:r>
      <w:r w:rsidR="00237420" w:rsidRPr="00237420">
        <w:rPr>
          <w:color w:val="000000"/>
          <w:sz w:val="28"/>
          <w:szCs w:val="28"/>
        </w:rPr>
        <w:t xml:space="preserve"> to strike out P’s </w:t>
      </w:r>
      <w:r w:rsidR="00237420">
        <w:rPr>
          <w:color w:val="000000"/>
          <w:sz w:val="28"/>
          <w:szCs w:val="28"/>
        </w:rPr>
        <w:t>SoC</w:t>
      </w:r>
      <w:r w:rsidR="00CD6E3F">
        <w:rPr>
          <w:color w:val="000000"/>
          <w:sz w:val="28"/>
          <w:szCs w:val="28"/>
        </w:rPr>
        <w:t xml:space="preserve"> (“D’s Summons”)</w:t>
      </w:r>
      <w:r w:rsidR="001D2AEA">
        <w:rPr>
          <w:color w:val="000000"/>
          <w:sz w:val="28"/>
          <w:szCs w:val="28"/>
        </w:rPr>
        <w:t xml:space="preserve"> </w:t>
      </w:r>
      <w:r w:rsidR="008E6572">
        <w:rPr>
          <w:color w:val="000000"/>
          <w:sz w:val="28"/>
          <w:szCs w:val="28"/>
        </w:rPr>
        <w:t xml:space="preserve">under Order 18, rule 19(1) of the Rules of the High Court </w:t>
      </w:r>
      <w:r w:rsidR="001D2AEA">
        <w:rPr>
          <w:color w:val="000000"/>
          <w:sz w:val="28"/>
          <w:szCs w:val="28"/>
        </w:rPr>
        <w:t xml:space="preserve">on the basis, </w:t>
      </w:r>
      <w:r w:rsidR="001D2AEA" w:rsidRPr="00CD6E3F">
        <w:rPr>
          <w:i/>
          <w:color w:val="000000"/>
          <w:sz w:val="28"/>
          <w:szCs w:val="28"/>
        </w:rPr>
        <w:t>inter alia</w:t>
      </w:r>
      <w:r w:rsidR="001D2AEA">
        <w:rPr>
          <w:color w:val="000000"/>
          <w:sz w:val="28"/>
          <w:szCs w:val="28"/>
        </w:rPr>
        <w:t>, that it disclose</w:t>
      </w:r>
      <w:r w:rsidR="00CD6E3F">
        <w:rPr>
          <w:color w:val="000000"/>
          <w:sz w:val="28"/>
          <w:szCs w:val="28"/>
        </w:rPr>
        <w:t>d</w:t>
      </w:r>
      <w:r w:rsidR="001D2AEA">
        <w:rPr>
          <w:color w:val="000000"/>
          <w:sz w:val="28"/>
          <w:szCs w:val="28"/>
        </w:rPr>
        <w:t xml:space="preserve"> no </w:t>
      </w:r>
      <w:r w:rsidR="00CD6E3F">
        <w:rPr>
          <w:color w:val="000000"/>
          <w:sz w:val="28"/>
          <w:szCs w:val="28"/>
        </w:rPr>
        <w:t xml:space="preserve">reasonable </w:t>
      </w:r>
      <w:r w:rsidR="001D2AEA">
        <w:rPr>
          <w:color w:val="000000"/>
          <w:sz w:val="28"/>
          <w:szCs w:val="28"/>
        </w:rPr>
        <w:t>cause of action</w:t>
      </w:r>
      <w:r w:rsidR="00237420">
        <w:rPr>
          <w:color w:val="000000"/>
          <w:sz w:val="28"/>
          <w:szCs w:val="28"/>
        </w:rPr>
        <w:t xml:space="preserve">. </w:t>
      </w:r>
      <w:r w:rsidR="001D2AEA">
        <w:rPr>
          <w:color w:val="000000"/>
          <w:sz w:val="28"/>
          <w:szCs w:val="28"/>
        </w:rPr>
        <w:t xml:space="preserve"> On 23 September 2024, P filed its Reply.</w:t>
      </w:r>
      <w:r w:rsidR="00237420">
        <w:rPr>
          <w:color w:val="000000"/>
          <w:sz w:val="28"/>
          <w:szCs w:val="28"/>
        </w:rPr>
        <w:t xml:space="preserve"> </w:t>
      </w:r>
    </w:p>
    <w:p w:rsidR="00237420" w:rsidRPr="001D2AEA" w:rsidRDefault="001D2AEA" w:rsidP="00041BB6">
      <w:pPr>
        <w:numPr>
          <w:ilvl w:val="0"/>
          <w:numId w:val="15"/>
        </w:numPr>
        <w:tabs>
          <w:tab w:val="left" w:pos="1440"/>
        </w:tabs>
        <w:spacing w:before="480" w:line="360" w:lineRule="auto"/>
        <w:ind w:left="0" w:firstLine="0"/>
        <w:jc w:val="both"/>
        <w:rPr>
          <w:color w:val="000000"/>
          <w:sz w:val="28"/>
          <w:szCs w:val="28"/>
        </w:rPr>
      </w:pPr>
      <w:r>
        <w:rPr>
          <w:color w:val="000000"/>
          <w:sz w:val="28"/>
          <w:szCs w:val="28"/>
        </w:rPr>
        <w:t xml:space="preserve">On 8 November 2024, </w:t>
      </w:r>
      <w:r w:rsidR="00237420" w:rsidRPr="00237420">
        <w:rPr>
          <w:color w:val="000000"/>
          <w:sz w:val="28"/>
          <w:szCs w:val="28"/>
        </w:rPr>
        <w:t xml:space="preserve">Master Frances Lok SC </w:t>
      </w:r>
      <w:r>
        <w:rPr>
          <w:color w:val="000000"/>
          <w:sz w:val="28"/>
          <w:szCs w:val="28"/>
        </w:rPr>
        <w:t xml:space="preserve">heard D’s Summons and dismissed it with P’s costs of the Summons </w:t>
      </w:r>
      <w:r w:rsidR="00D229F1">
        <w:rPr>
          <w:color w:val="000000"/>
          <w:sz w:val="28"/>
          <w:szCs w:val="28"/>
        </w:rPr>
        <w:t xml:space="preserve">ordered to </w:t>
      </w:r>
      <w:r>
        <w:rPr>
          <w:color w:val="000000"/>
          <w:sz w:val="28"/>
          <w:szCs w:val="28"/>
        </w:rPr>
        <w:t>be in the cause</w:t>
      </w:r>
      <w:r w:rsidR="00CD6E3F">
        <w:rPr>
          <w:color w:val="000000"/>
          <w:sz w:val="28"/>
          <w:szCs w:val="28"/>
        </w:rPr>
        <w:t xml:space="preserve"> (“Master’s Decision”)</w:t>
      </w:r>
      <w:r>
        <w:rPr>
          <w:color w:val="000000"/>
          <w:sz w:val="28"/>
          <w:szCs w:val="28"/>
        </w:rPr>
        <w:t xml:space="preserve">. </w:t>
      </w:r>
      <w:r w:rsidR="00D72408">
        <w:rPr>
          <w:color w:val="000000"/>
          <w:sz w:val="28"/>
          <w:szCs w:val="28"/>
        </w:rPr>
        <w:t xml:space="preserve"> </w:t>
      </w:r>
      <w:r w:rsidR="00237420" w:rsidRPr="001D2AEA">
        <w:rPr>
          <w:color w:val="000000"/>
          <w:sz w:val="28"/>
          <w:szCs w:val="28"/>
        </w:rPr>
        <w:t>On the same date, D filed a Notice of Appeal</w:t>
      </w:r>
      <w:r w:rsidR="00291689" w:rsidRPr="00237420">
        <w:rPr>
          <w:color w:val="000000"/>
          <w:sz w:val="28"/>
          <w:szCs w:val="28"/>
        </w:rPr>
        <w:t xml:space="preserve"> </w:t>
      </w:r>
      <w:r w:rsidR="00291689">
        <w:rPr>
          <w:color w:val="000000"/>
          <w:sz w:val="28"/>
          <w:szCs w:val="28"/>
        </w:rPr>
        <w:t xml:space="preserve">with the Court </w:t>
      </w:r>
      <w:r w:rsidR="00237420" w:rsidRPr="001D2AEA">
        <w:rPr>
          <w:color w:val="000000"/>
          <w:sz w:val="28"/>
          <w:szCs w:val="28"/>
        </w:rPr>
        <w:t xml:space="preserve">to appeal against the Master’s </w:t>
      </w:r>
      <w:r w:rsidR="00CD6E3F">
        <w:rPr>
          <w:color w:val="000000"/>
          <w:sz w:val="28"/>
          <w:szCs w:val="28"/>
        </w:rPr>
        <w:t>D</w:t>
      </w:r>
      <w:r>
        <w:rPr>
          <w:color w:val="000000"/>
          <w:sz w:val="28"/>
          <w:szCs w:val="28"/>
        </w:rPr>
        <w:t>ecision</w:t>
      </w:r>
      <w:r w:rsidR="00237420" w:rsidRPr="001D2AEA">
        <w:rPr>
          <w:color w:val="000000"/>
          <w:sz w:val="28"/>
          <w:szCs w:val="28"/>
        </w:rPr>
        <w:t xml:space="preserve"> </w:t>
      </w:r>
      <w:r>
        <w:rPr>
          <w:color w:val="000000"/>
          <w:sz w:val="28"/>
          <w:szCs w:val="28"/>
        </w:rPr>
        <w:t>(</w:t>
      </w:r>
      <w:r w:rsidRPr="00237420">
        <w:rPr>
          <w:color w:val="000000"/>
          <w:sz w:val="28"/>
          <w:szCs w:val="28"/>
        </w:rPr>
        <w:t>“Striking-Out Appeal</w:t>
      </w:r>
      <w:r>
        <w:rPr>
          <w:color w:val="000000"/>
          <w:sz w:val="28"/>
          <w:szCs w:val="28"/>
        </w:rPr>
        <w:t xml:space="preserve">”) </w:t>
      </w:r>
      <w:r w:rsidR="00237420" w:rsidRPr="001D2AEA">
        <w:rPr>
          <w:color w:val="000000"/>
          <w:sz w:val="28"/>
          <w:szCs w:val="28"/>
        </w:rPr>
        <w:t xml:space="preserve">and served </w:t>
      </w:r>
      <w:r>
        <w:rPr>
          <w:color w:val="000000"/>
          <w:sz w:val="28"/>
          <w:szCs w:val="28"/>
        </w:rPr>
        <w:t>it</w:t>
      </w:r>
      <w:r w:rsidR="00237420" w:rsidRPr="001D2AEA">
        <w:rPr>
          <w:color w:val="000000"/>
          <w:sz w:val="28"/>
          <w:szCs w:val="28"/>
        </w:rPr>
        <w:t xml:space="preserve"> on </w:t>
      </w:r>
      <w:r w:rsidR="00291689">
        <w:rPr>
          <w:color w:val="000000"/>
          <w:sz w:val="28"/>
          <w:szCs w:val="28"/>
        </w:rPr>
        <w:t>P</w:t>
      </w:r>
      <w:r w:rsidR="00237420" w:rsidRPr="001D2AEA">
        <w:rPr>
          <w:color w:val="000000"/>
          <w:sz w:val="28"/>
          <w:szCs w:val="28"/>
        </w:rPr>
        <w:t xml:space="preserve"> on 11 November 2024.</w:t>
      </w:r>
      <w:r w:rsidR="00CD6E3F">
        <w:rPr>
          <w:color w:val="000000"/>
          <w:sz w:val="28"/>
          <w:szCs w:val="28"/>
        </w:rPr>
        <w:t xml:space="preserve">  </w:t>
      </w:r>
      <w:r w:rsidR="00CD6E3F" w:rsidRPr="00237420">
        <w:rPr>
          <w:color w:val="000000"/>
          <w:sz w:val="28"/>
          <w:szCs w:val="28"/>
        </w:rPr>
        <w:t xml:space="preserve">On 12 November 2024, </w:t>
      </w:r>
      <w:r w:rsidR="00CD6E3F">
        <w:rPr>
          <w:color w:val="000000"/>
          <w:sz w:val="28"/>
          <w:szCs w:val="28"/>
        </w:rPr>
        <w:t>P</w:t>
      </w:r>
      <w:r w:rsidR="00CD6E3F" w:rsidRPr="00237420">
        <w:rPr>
          <w:color w:val="000000"/>
          <w:sz w:val="28"/>
          <w:szCs w:val="28"/>
        </w:rPr>
        <w:t xml:space="preserve"> informed D </w:t>
      </w:r>
      <w:r w:rsidR="008E6572" w:rsidRPr="00237420">
        <w:rPr>
          <w:color w:val="000000"/>
          <w:sz w:val="28"/>
          <w:szCs w:val="28"/>
        </w:rPr>
        <w:t xml:space="preserve">by letter </w:t>
      </w:r>
      <w:r w:rsidR="00CD6E3F" w:rsidRPr="00237420">
        <w:rPr>
          <w:color w:val="000000"/>
          <w:sz w:val="28"/>
          <w:szCs w:val="28"/>
        </w:rPr>
        <w:t>that it intended to amend the SoC.</w:t>
      </w:r>
      <w:r w:rsidR="00CD6E3F">
        <w:rPr>
          <w:color w:val="000000"/>
          <w:sz w:val="28"/>
          <w:szCs w:val="28"/>
        </w:rPr>
        <w:t xml:space="preserve"> </w:t>
      </w:r>
      <w:r w:rsidR="00CD6E3F" w:rsidRPr="00237420">
        <w:rPr>
          <w:color w:val="000000"/>
          <w:sz w:val="28"/>
          <w:szCs w:val="28"/>
        </w:rPr>
        <w:t xml:space="preserve"> </w:t>
      </w:r>
    </w:p>
    <w:p w:rsidR="00237420" w:rsidRPr="00237420" w:rsidRDefault="00CD6E3F" w:rsidP="00041BB6">
      <w:pPr>
        <w:numPr>
          <w:ilvl w:val="0"/>
          <w:numId w:val="15"/>
        </w:numPr>
        <w:tabs>
          <w:tab w:val="left" w:pos="1440"/>
        </w:tabs>
        <w:spacing w:before="480" w:line="360" w:lineRule="auto"/>
        <w:ind w:left="0" w:firstLine="0"/>
        <w:jc w:val="both"/>
        <w:rPr>
          <w:color w:val="000000"/>
          <w:sz w:val="28"/>
          <w:szCs w:val="28"/>
        </w:rPr>
      </w:pPr>
      <w:r>
        <w:rPr>
          <w:color w:val="000000"/>
          <w:sz w:val="28"/>
          <w:szCs w:val="28"/>
        </w:rPr>
        <w:t xml:space="preserve">The Striking-Out Appeal was </w:t>
      </w:r>
      <w:r w:rsidR="00D229F1">
        <w:rPr>
          <w:color w:val="000000"/>
          <w:sz w:val="28"/>
          <w:szCs w:val="28"/>
        </w:rPr>
        <w:t xml:space="preserve">set down </w:t>
      </w:r>
      <w:r>
        <w:rPr>
          <w:color w:val="000000"/>
          <w:sz w:val="28"/>
          <w:szCs w:val="28"/>
        </w:rPr>
        <w:t>to be heard on 23</w:t>
      </w:r>
      <w:r w:rsidR="00142CDB">
        <w:rPr>
          <w:color w:val="000000"/>
          <w:sz w:val="28"/>
          <w:szCs w:val="28"/>
        </w:rPr>
        <w:t> </w:t>
      </w:r>
      <w:r>
        <w:rPr>
          <w:color w:val="000000"/>
          <w:sz w:val="28"/>
          <w:szCs w:val="28"/>
        </w:rPr>
        <w:t xml:space="preserve">January 2025.  </w:t>
      </w:r>
      <w:r w:rsidR="00237420" w:rsidRPr="00237420">
        <w:rPr>
          <w:color w:val="000000"/>
          <w:sz w:val="28"/>
          <w:szCs w:val="28"/>
        </w:rPr>
        <w:t>On 10 January 2025</w:t>
      </w:r>
      <w:r w:rsidR="007A6596">
        <w:rPr>
          <w:color w:val="000000"/>
          <w:sz w:val="28"/>
          <w:szCs w:val="28"/>
        </w:rPr>
        <w:t xml:space="preserve"> (less than two weeks before the hearing and just over one week before D was due to file his Skeleton Submissions)</w:t>
      </w:r>
      <w:r w:rsidR="00237420" w:rsidRPr="00237420">
        <w:rPr>
          <w:color w:val="000000"/>
          <w:sz w:val="28"/>
          <w:szCs w:val="28"/>
        </w:rPr>
        <w:t xml:space="preserve">, </w:t>
      </w:r>
      <w:r w:rsidR="00291689">
        <w:rPr>
          <w:color w:val="000000"/>
          <w:sz w:val="28"/>
          <w:szCs w:val="28"/>
        </w:rPr>
        <w:t>P</w:t>
      </w:r>
      <w:r w:rsidR="00237420" w:rsidRPr="00237420">
        <w:rPr>
          <w:color w:val="000000"/>
          <w:sz w:val="28"/>
          <w:szCs w:val="28"/>
        </w:rPr>
        <w:t xml:space="preserve"> filed </w:t>
      </w:r>
      <w:r w:rsidR="007A6596">
        <w:rPr>
          <w:color w:val="000000"/>
          <w:sz w:val="28"/>
          <w:szCs w:val="28"/>
        </w:rPr>
        <w:t xml:space="preserve">a Summons </w:t>
      </w:r>
      <w:r w:rsidR="007A6596" w:rsidRPr="00237420">
        <w:rPr>
          <w:color w:val="000000"/>
          <w:sz w:val="28"/>
          <w:szCs w:val="28"/>
        </w:rPr>
        <w:t>with the Court</w:t>
      </w:r>
      <w:r w:rsidR="007A6596">
        <w:rPr>
          <w:color w:val="000000"/>
          <w:sz w:val="28"/>
          <w:szCs w:val="28"/>
        </w:rPr>
        <w:t xml:space="preserve"> </w:t>
      </w:r>
      <w:r w:rsidR="007A6596" w:rsidRPr="00237420">
        <w:rPr>
          <w:color w:val="000000"/>
          <w:sz w:val="28"/>
          <w:szCs w:val="28"/>
        </w:rPr>
        <w:t xml:space="preserve">and served it </w:t>
      </w:r>
      <w:r w:rsidR="007A6596">
        <w:rPr>
          <w:color w:val="000000"/>
          <w:sz w:val="28"/>
          <w:szCs w:val="28"/>
        </w:rPr>
        <w:t>on D, seeking to substantially amend its SoC</w:t>
      </w:r>
      <w:r w:rsidR="00291689" w:rsidRPr="00237420">
        <w:rPr>
          <w:color w:val="000000"/>
          <w:sz w:val="28"/>
          <w:szCs w:val="28"/>
        </w:rPr>
        <w:t xml:space="preserve"> (“Amendment Applica</w:t>
      </w:r>
      <w:r w:rsidR="00291689">
        <w:rPr>
          <w:color w:val="000000"/>
          <w:sz w:val="28"/>
          <w:szCs w:val="28"/>
        </w:rPr>
        <w:t>tion</w:t>
      </w:r>
      <w:r w:rsidR="008E6572">
        <w:rPr>
          <w:color w:val="000000"/>
          <w:sz w:val="28"/>
          <w:szCs w:val="28"/>
        </w:rPr>
        <w:t>”</w:t>
      </w:r>
      <w:r w:rsidR="00291689" w:rsidRPr="00237420">
        <w:rPr>
          <w:color w:val="000000"/>
          <w:sz w:val="28"/>
          <w:szCs w:val="28"/>
        </w:rPr>
        <w:t>)</w:t>
      </w:r>
      <w:r w:rsidR="00237420" w:rsidRPr="00237420">
        <w:rPr>
          <w:color w:val="000000"/>
          <w:sz w:val="28"/>
          <w:szCs w:val="28"/>
        </w:rPr>
        <w:t>.</w:t>
      </w:r>
      <w:r w:rsidR="007A6596">
        <w:rPr>
          <w:color w:val="000000"/>
          <w:sz w:val="28"/>
          <w:szCs w:val="28"/>
        </w:rPr>
        <w:t xml:space="preserve">  That was the first time when D had sight of the </w:t>
      </w:r>
      <w:r w:rsidR="008E6572">
        <w:rPr>
          <w:color w:val="000000"/>
          <w:sz w:val="28"/>
          <w:szCs w:val="28"/>
        </w:rPr>
        <w:t xml:space="preserve">full </w:t>
      </w:r>
      <w:r w:rsidR="007A6596">
        <w:rPr>
          <w:color w:val="000000"/>
          <w:sz w:val="28"/>
          <w:szCs w:val="28"/>
        </w:rPr>
        <w:t>proposed amendments to the SoC.</w:t>
      </w:r>
    </w:p>
    <w:p w:rsidR="00237420" w:rsidRPr="00237420" w:rsidRDefault="00237420" w:rsidP="00041BB6">
      <w:pPr>
        <w:numPr>
          <w:ilvl w:val="0"/>
          <w:numId w:val="15"/>
        </w:numPr>
        <w:tabs>
          <w:tab w:val="left" w:pos="1440"/>
        </w:tabs>
        <w:spacing w:before="480" w:line="360" w:lineRule="auto"/>
        <w:ind w:left="0" w:firstLine="0"/>
        <w:jc w:val="both"/>
        <w:rPr>
          <w:color w:val="000000"/>
          <w:sz w:val="28"/>
          <w:szCs w:val="28"/>
        </w:rPr>
      </w:pPr>
      <w:r w:rsidRPr="00237420">
        <w:rPr>
          <w:color w:val="000000"/>
          <w:sz w:val="28"/>
          <w:szCs w:val="28"/>
        </w:rPr>
        <w:t xml:space="preserve">On 16 January 2025, </w:t>
      </w:r>
      <w:r w:rsidR="007A6596">
        <w:rPr>
          <w:color w:val="000000"/>
          <w:sz w:val="28"/>
          <w:szCs w:val="28"/>
        </w:rPr>
        <w:t xml:space="preserve">in light of the proposed amendments, </w:t>
      </w:r>
      <w:r w:rsidR="00291689">
        <w:rPr>
          <w:color w:val="000000"/>
          <w:sz w:val="28"/>
          <w:szCs w:val="28"/>
        </w:rPr>
        <w:t xml:space="preserve">D </w:t>
      </w:r>
      <w:r w:rsidR="007A6596">
        <w:rPr>
          <w:color w:val="000000"/>
          <w:sz w:val="28"/>
          <w:szCs w:val="28"/>
        </w:rPr>
        <w:t xml:space="preserve">wrote to </w:t>
      </w:r>
      <w:r w:rsidR="00645F61">
        <w:rPr>
          <w:color w:val="000000"/>
          <w:sz w:val="28"/>
          <w:szCs w:val="28"/>
        </w:rPr>
        <w:t xml:space="preserve">P </w:t>
      </w:r>
      <w:r w:rsidR="007A6596">
        <w:rPr>
          <w:color w:val="000000"/>
          <w:sz w:val="28"/>
          <w:szCs w:val="28"/>
        </w:rPr>
        <w:t>and invited P to consent to an order in terms of the Amendment Summons and an order for the withdrawal of the</w:t>
      </w:r>
      <w:r w:rsidR="001D2AEA">
        <w:rPr>
          <w:color w:val="000000"/>
          <w:sz w:val="28"/>
          <w:szCs w:val="28"/>
        </w:rPr>
        <w:t xml:space="preserve"> </w:t>
      </w:r>
      <w:r w:rsidRPr="00237420">
        <w:rPr>
          <w:color w:val="000000"/>
          <w:sz w:val="28"/>
          <w:szCs w:val="28"/>
        </w:rPr>
        <w:t>Striking-Out Appeal on condition that there be no order as to costs</w:t>
      </w:r>
      <w:r w:rsidR="007A6596">
        <w:rPr>
          <w:color w:val="000000"/>
          <w:sz w:val="28"/>
          <w:szCs w:val="28"/>
        </w:rPr>
        <w:t xml:space="preserve"> of the appeal</w:t>
      </w:r>
      <w:r w:rsidRPr="00237420">
        <w:rPr>
          <w:color w:val="000000"/>
          <w:sz w:val="28"/>
          <w:szCs w:val="28"/>
        </w:rPr>
        <w:t xml:space="preserve">.  </w:t>
      </w:r>
      <w:r w:rsidR="007A6596" w:rsidRPr="00237420">
        <w:rPr>
          <w:color w:val="000000"/>
          <w:sz w:val="28"/>
          <w:szCs w:val="28"/>
        </w:rPr>
        <w:t>On 1</w:t>
      </w:r>
      <w:r w:rsidR="007A6596">
        <w:rPr>
          <w:color w:val="000000"/>
          <w:sz w:val="28"/>
          <w:szCs w:val="28"/>
        </w:rPr>
        <w:t>7</w:t>
      </w:r>
      <w:r w:rsidR="007A6596" w:rsidRPr="00237420">
        <w:rPr>
          <w:color w:val="000000"/>
          <w:sz w:val="28"/>
          <w:szCs w:val="28"/>
        </w:rPr>
        <w:t xml:space="preserve"> January </w:t>
      </w:r>
      <w:r w:rsidR="007A6596" w:rsidRPr="00237420">
        <w:rPr>
          <w:color w:val="000000"/>
          <w:sz w:val="28"/>
          <w:szCs w:val="28"/>
        </w:rPr>
        <w:lastRenderedPageBreak/>
        <w:t>2025</w:t>
      </w:r>
      <w:r w:rsidR="007A6596">
        <w:rPr>
          <w:color w:val="000000"/>
          <w:sz w:val="28"/>
          <w:szCs w:val="28"/>
        </w:rPr>
        <w:t xml:space="preserve">, </w:t>
      </w:r>
      <w:r w:rsidRPr="00237420">
        <w:rPr>
          <w:color w:val="000000"/>
          <w:sz w:val="28"/>
          <w:szCs w:val="28"/>
        </w:rPr>
        <w:t xml:space="preserve">P </w:t>
      </w:r>
      <w:r w:rsidR="00844B63">
        <w:rPr>
          <w:color w:val="000000"/>
          <w:sz w:val="28"/>
          <w:szCs w:val="28"/>
        </w:rPr>
        <w:t>wrote to D and indicated its disagreement with D’s proposal</w:t>
      </w:r>
      <w:r w:rsidRPr="00237420">
        <w:rPr>
          <w:color w:val="000000"/>
          <w:sz w:val="28"/>
          <w:szCs w:val="28"/>
        </w:rPr>
        <w:t xml:space="preserve"> </w:t>
      </w:r>
      <w:r w:rsidR="00D229F1">
        <w:rPr>
          <w:color w:val="000000"/>
          <w:sz w:val="28"/>
          <w:szCs w:val="28"/>
        </w:rPr>
        <w:t xml:space="preserve">as to costs </w:t>
      </w:r>
      <w:r w:rsidR="00844B63">
        <w:rPr>
          <w:color w:val="000000"/>
          <w:sz w:val="28"/>
          <w:szCs w:val="28"/>
        </w:rPr>
        <w:t xml:space="preserve">and demanded that D bear the costs of the </w:t>
      </w:r>
      <w:r w:rsidR="008E6572">
        <w:rPr>
          <w:color w:val="000000"/>
          <w:sz w:val="28"/>
          <w:szCs w:val="28"/>
        </w:rPr>
        <w:t>a</w:t>
      </w:r>
      <w:r w:rsidR="00844B63" w:rsidRPr="00237420">
        <w:rPr>
          <w:color w:val="000000"/>
          <w:sz w:val="28"/>
          <w:szCs w:val="28"/>
        </w:rPr>
        <w:t>ppeal</w:t>
      </w:r>
      <w:r w:rsidRPr="00237420">
        <w:rPr>
          <w:color w:val="000000"/>
          <w:sz w:val="28"/>
          <w:szCs w:val="28"/>
        </w:rPr>
        <w:t>.</w:t>
      </w:r>
    </w:p>
    <w:p w:rsidR="00237420" w:rsidRDefault="00237420" w:rsidP="00041BB6">
      <w:pPr>
        <w:numPr>
          <w:ilvl w:val="0"/>
          <w:numId w:val="15"/>
        </w:numPr>
        <w:tabs>
          <w:tab w:val="left" w:pos="1440"/>
        </w:tabs>
        <w:spacing w:before="480" w:line="360" w:lineRule="auto"/>
        <w:ind w:left="0" w:firstLine="0"/>
        <w:jc w:val="both"/>
        <w:rPr>
          <w:color w:val="000000"/>
          <w:sz w:val="28"/>
          <w:szCs w:val="28"/>
        </w:rPr>
      </w:pPr>
      <w:r w:rsidRPr="00237420">
        <w:rPr>
          <w:color w:val="000000"/>
          <w:sz w:val="28"/>
          <w:szCs w:val="28"/>
        </w:rPr>
        <w:t xml:space="preserve">In his Skeleton Submissions dated 20 January 2025 filed with the Court, D indicated that he was </w:t>
      </w:r>
      <w:r w:rsidR="007A6596">
        <w:rPr>
          <w:color w:val="000000"/>
          <w:sz w:val="28"/>
          <w:szCs w:val="28"/>
        </w:rPr>
        <w:t>prepared</w:t>
      </w:r>
      <w:r w:rsidRPr="00237420">
        <w:rPr>
          <w:color w:val="000000"/>
          <w:sz w:val="28"/>
          <w:szCs w:val="28"/>
        </w:rPr>
        <w:t xml:space="preserve"> to consent to the Amendment Application and </w:t>
      </w:r>
      <w:r w:rsidR="007A6596">
        <w:rPr>
          <w:color w:val="000000"/>
          <w:sz w:val="28"/>
          <w:szCs w:val="28"/>
        </w:rPr>
        <w:t xml:space="preserve">to </w:t>
      </w:r>
      <w:r w:rsidRPr="00237420">
        <w:rPr>
          <w:color w:val="000000"/>
          <w:sz w:val="28"/>
          <w:szCs w:val="28"/>
        </w:rPr>
        <w:t xml:space="preserve">withdraw the Striking-Out Appeal. </w:t>
      </w:r>
      <w:r w:rsidR="00D72408">
        <w:rPr>
          <w:color w:val="000000"/>
          <w:sz w:val="28"/>
          <w:szCs w:val="28"/>
        </w:rPr>
        <w:t xml:space="preserve"> </w:t>
      </w:r>
      <w:r w:rsidR="00975450">
        <w:rPr>
          <w:color w:val="000000"/>
          <w:sz w:val="28"/>
          <w:szCs w:val="28"/>
        </w:rPr>
        <w:t xml:space="preserve">D emphasized that his withdrawal was not the result of any acknowledgement of likely defeat.  </w:t>
      </w:r>
      <w:r w:rsidRPr="00237420">
        <w:rPr>
          <w:color w:val="000000"/>
          <w:sz w:val="28"/>
          <w:szCs w:val="28"/>
        </w:rPr>
        <w:t xml:space="preserve">The only issue remaining </w:t>
      </w:r>
      <w:r w:rsidR="008E6572">
        <w:rPr>
          <w:color w:val="000000"/>
          <w:sz w:val="28"/>
          <w:szCs w:val="28"/>
        </w:rPr>
        <w:t xml:space="preserve">for the Court </w:t>
      </w:r>
      <w:r w:rsidRPr="00237420">
        <w:rPr>
          <w:color w:val="000000"/>
          <w:sz w:val="28"/>
          <w:szCs w:val="28"/>
        </w:rPr>
        <w:t xml:space="preserve">was </w:t>
      </w:r>
      <w:r w:rsidR="00844B63">
        <w:rPr>
          <w:color w:val="000000"/>
          <w:sz w:val="28"/>
          <w:szCs w:val="28"/>
        </w:rPr>
        <w:t xml:space="preserve">that of </w:t>
      </w:r>
      <w:r w:rsidRPr="00237420">
        <w:rPr>
          <w:color w:val="000000"/>
          <w:sz w:val="28"/>
          <w:szCs w:val="28"/>
        </w:rPr>
        <w:t xml:space="preserve">the costs of the Striking-Out Appeal. </w:t>
      </w:r>
    </w:p>
    <w:p w:rsidR="00645F61" w:rsidRDefault="00645F61" w:rsidP="00041BB6">
      <w:pPr>
        <w:numPr>
          <w:ilvl w:val="0"/>
          <w:numId w:val="15"/>
        </w:numPr>
        <w:tabs>
          <w:tab w:val="left" w:pos="1440"/>
        </w:tabs>
        <w:spacing w:before="480" w:line="360" w:lineRule="auto"/>
        <w:ind w:left="0" w:firstLine="0"/>
        <w:jc w:val="both"/>
        <w:rPr>
          <w:color w:val="000000"/>
          <w:sz w:val="28"/>
          <w:szCs w:val="28"/>
        </w:rPr>
      </w:pPr>
      <w:r>
        <w:rPr>
          <w:color w:val="000000"/>
          <w:sz w:val="28"/>
          <w:szCs w:val="28"/>
        </w:rPr>
        <w:t>On 23 January 2025, a hearing was held before th</w:t>
      </w:r>
      <w:r w:rsidR="00D93609">
        <w:rPr>
          <w:color w:val="000000"/>
          <w:sz w:val="28"/>
          <w:szCs w:val="28"/>
        </w:rPr>
        <w:t>is</w:t>
      </w:r>
      <w:r>
        <w:rPr>
          <w:color w:val="000000"/>
          <w:sz w:val="28"/>
          <w:szCs w:val="28"/>
        </w:rPr>
        <w:t xml:space="preserve"> Court.  </w:t>
      </w:r>
      <w:r w:rsidRPr="0076459B">
        <w:rPr>
          <w:color w:val="000000"/>
          <w:sz w:val="28"/>
          <w:szCs w:val="28"/>
        </w:rPr>
        <w:t xml:space="preserve">P’s Amendment Application was </w:t>
      </w:r>
      <w:r w:rsidR="0076459B" w:rsidRPr="0076459B">
        <w:rPr>
          <w:color w:val="000000"/>
          <w:sz w:val="28"/>
          <w:szCs w:val="28"/>
        </w:rPr>
        <w:t xml:space="preserve">not opposed nor was D’s application for </w:t>
      </w:r>
      <w:r w:rsidRPr="0076459B">
        <w:rPr>
          <w:color w:val="000000"/>
          <w:sz w:val="28"/>
          <w:szCs w:val="28"/>
        </w:rPr>
        <w:t xml:space="preserve">leave to withdraw the Striking-Out Appeal.  </w:t>
      </w:r>
      <w:r w:rsidR="00844B63">
        <w:rPr>
          <w:color w:val="000000"/>
          <w:sz w:val="28"/>
          <w:szCs w:val="28"/>
        </w:rPr>
        <w:t>T</w:t>
      </w:r>
      <w:r>
        <w:rPr>
          <w:color w:val="000000"/>
          <w:sz w:val="28"/>
          <w:szCs w:val="28"/>
        </w:rPr>
        <w:t xml:space="preserve">he Court heard submissions from the parties on </w:t>
      </w:r>
      <w:r w:rsidR="00844B63">
        <w:rPr>
          <w:color w:val="000000"/>
          <w:sz w:val="28"/>
          <w:szCs w:val="28"/>
        </w:rPr>
        <w:t xml:space="preserve">the only </w:t>
      </w:r>
      <w:r w:rsidR="0076459B">
        <w:rPr>
          <w:color w:val="000000"/>
          <w:sz w:val="28"/>
          <w:szCs w:val="28"/>
        </w:rPr>
        <w:t>remain</w:t>
      </w:r>
      <w:r w:rsidR="00844B63">
        <w:rPr>
          <w:color w:val="000000"/>
          <w:sz w:val="28"/>
          <w:szCs w:val="28"/>
        </w:rPr>
        <w:t xml:space="preserve">ing issue of costs of the </w:t>
      </w:r>
      <w:r w:rsidR="00844B63" w:rsidRPr="00237420">
        <w:rPr>
          <w:color w:val="000000"/>
          <w:sz w:val="28"/>
          <w:szCs w:val="28"/>
        </w:rPr>
        <w:t>Striking-Out Appeal</w:t>
      </w:r>
      <w:r w:rsidR="00844B63">
        <w:rPr>
          <w:color w:val="000000"/>
          <w:sz w:val="28"/>
          <w:szCs w:val="28"/>
        </w:rPr>
        <w:t xml:space="preserve"> </w:t>
      </w:r>
      <w:r>
        <w:rPr>
          <w:color w:val="000000"/>
          <w:sz w:val="28"/>
          <w:szCs w:val="28"/>
        </w:rPr>
        <w:t>and reserved its decision</w:t>
      </w:r>
      <w:r w:rsidR="00D93609">
        <w:rPr>
          <w:color w:val="000000"/>
          <w:sz w:val="28"/>
          <w:szCs w:val="28"/>
        </w:rPr>
        <w:t xml:space="preserve"> to be handed down</w:t>
      </w:r>
      <w:r>
        <w:rPr>
          <w:color w:val="000000"/>
          <w:sz w:val="28"/>
          <w:szCs w:val="28"/>
        </w:rPr>
        <w:t xml:space="preserve">.  This is the Court’s decision.  </w:t>
      </w:r>
    </w:p>
    <w:p w:rsidR="002B45F1" w:rsidRPr="00FA0B98" w:rsidRDefault="00D93609" w:rsidP="00041BB6">
      <w:pPr>
        <w:tabs>
          <w:tab w:val="left" w:pos="1440"/>
        </w:tabs>
        <w:spacing w:before="480" w:line="360" w:lineRule="auto"/>
        <w:jc w:val="both"/>
        <w:rPr>
          <w:i/>
          <w:color w:val="000000"/>
          <w:sz w:val="28"/>
          <w:szCs w:val="28"/>
        </w:rPr>
      </w:pPr>
      <w:r>
        <w:rPr>
          <w:i/>
          <w:color w:val="000000"/>
          <w:sz w:val="28"/>
          <w:szCs w:val="28"/>
        </w:rPr>
        <w:t>D</w:t>
      </w:r>
      <w:r w:rsidR="00975450">
        <w:rPr>
          <w:i/>
          <w:color w:val="000000"/>
          <w:sz w:val="28"/>
          <w:szCs w:val="28"/>
        </w:rPr>
        <w:t>iscussion</w:t>
      </w:r>
    </w:p>
    <w:p w:rsidR="000569AA" w:rsidRPr="000569AA" w:rsidRDefault="00D93609" w:rsidP="00590424">
      <w:pPr>
        <w:keepNext/>
        <w:numPr>
          <w:ilvl w:val="0"/>
          <w:numId w:val="15"/>
        </w:numPr>
        <w:tabs>
          <w:tab w:val="left" w:pos="1440"/>
        </w:tabs>
        <w:spacing w:before="240" w:line="360" w:lineRule="auto"/>
        <w:ind w:left="0" w:firstLine="0"/>
        <w:jc w:val="both"/>
        <w:rPr>
          <w:bCs/>
          <w:szCs w:val="28"/>
        </w:rPr>
      </w:pPr>
      <w:r w:rsidRPr="00D93609">
        <w:rPr>
          <w:color w:val="000000"/>
          <w:sz w:val="28"/>
          <w:szCs w:val="28"/>
        </w:rPr>
        <w:t xml:space="preserve">As this is not a decision on D’s Striking-Out Appeal and it relates only to the </w:t>
      </w:r>
      <w:r w:rsidR="00975450">
        <w:rPr>
          <w:color w:val="000000"/>
          <w:sz w:val="28"/>
          <w:szCs w:val="28"/>
        </w:rPr>
        <w:t xml:space="preserve">issue of </w:t>
      </w:r>
      <w:r w:rsidRPr="00D93609">
        <w:rPr>
          <w:color w:val="000000"/>
          <w:sz w:val="28"/>
          <w:szCs w:val="28"/>
        </w:rPr>
        <w:t xml:space="preserve">costs </w:t>
      </w:r>
      <w:r w:rsidR="000569AA">
        <w:rPr>
          <w:color w:val="000000"/>
          <w:sz w:val="28"/>
          <w:szCs w:val="28"/>
        </w:rPr>
        <w:t>following</w:t>
      </w:r>
      <w:r w:rsidRPr="00D93609">
        <w:rPr>
          <w:color w:val="000000"/>
          <w:sz w:val="28"/>
          <w:szCs w:val="28"/>
        </w:rPr>
        <w:t xml:space="preserve"> </w:t>
      </w:r>
      <w:r w:rsidR="008E6572">
        <w:rPr>
          <w:color w:val="000000"/>
          <w:sz w:val="28"/>
          <w:szCs w:val="28"/>
        </w:rPr>
        <w:t>its</w:t>
      </w:r>
      <w:r w:rsidRPr="00D93609">
        <w:rPr>
          <w:color w:val="000000"/>
          <w:sz w:val="28"/>
          <w:szCs w:val="28"/>
        </w:rPr>
        <w:t xml:space="preserve"> withdrawal, I will </w:t>
      </w:r>
      <w:r w:rsidR="00C64FE6">
        <w:rPr>
          <w:color w:val="000000"/>
          <w:sz w:val="28"/>
          <w:szCs w:val="28"/>
        </w:rPr>
        <w:t xml:space="preserve">only </w:t>
      </w:r>
      <w:r w:rsidR="009D625F">
        <w:rPr>
          <w:color w:val="000000"/>
          <w:sz w:val="28"/>
          <w:szCs w:val="28"/>
        </w:rPr>
        <w:t xml:space="preserve">adopt a broad brush approach and will not seek to </w:t>
      </w:r>
      <w:r w:rsidR="0056565D">
        <w:rPr>
          <w:color w:val="000000"/>
          <w:sz w:val="28"/>
          <w:szCs w:val="28"/>
        </w:rPr>
        <w:t>give a fully reasoned judgment on</w:t>
      </w:r>
      <w:r w:rsidRPr="00D93609">
        <w:rPr>
          <w:color w:val="000000"/>
          <w:sz w:val="28"/>
          <w:szCs w:val="28"/>
        </w:rPr>
        <w:t xml:space="preserve"> the merits </w:t>
      </w:r>
      <w:r w:rsidR="0056565D">
        <w:rPr>
          <w:color w:val="000000"/>
          <w:sz w:val="28"/>
          <w:szCs w:val="28"/>
        </w:rPr>
        <w:t xml:space="preserve">or otherwise </w:t>
      </w:r>
      <w:r w:rsidRPr="00D93609">
        <w:rPr>
          <w:color w:val="000000"/>
          <w:sz w:val="28"/>
          <w:szCs w:val="28"/>
        </w:rPr>
        <w:t>of th</w:t>
      </w:r>
      <w:r w:rsidR="00795889">
        <w:rPr>
          <w:color w:val="000000"/>
          <w:sz w:val="28"/>
          <w:szCs w:val="28"/>
        </w:rPr>
        <w:t>e</w:t>
      </w:r>
      <w:r w:rsidRPr="00D93609">
        <w:rPr>
          <w:color w:val="000000"/>
          <w:sz w:val="28"/>
          <w:szCs w:val="28"/>
        </w:rPr>
        <w:t xml:space="preserve"> appeal</w:t>
      </w:r>
      <w:r w:rsidR="0056565D">
        <w:rPr>
          <w:color w:val="000000"/>
          <w:sz w:val="28"/>
          <w:szCs w:val="28"/>
        </w:rPr>
        <w:t xml:space="preserve"> which has now become academic</w:t>
      </w:r>
      <w:r w:rsidRPr="00D93609">
        <w:rPr>
          <w:color w:val="000000"/>
          <w:sz w:val="28"/>
          <w:szCs w:val="28"/>
        </w:rPr>
        <w:t>.</w:t>
      </w:r>
      <w:r w:rsidR="0056565D">
        <w:rPr>
          <w:rStyle w:val="FootnoteReference"/>
          <w:color w:val="000000"/>
          <w:sz w:val="28"/>
          <w:szCs w:val="28"/>
        </w:rPr>
        <w:footnoteReference w:id="1"/>
      </w:r>
      <w:r w:rsidRPr="00D93609">
        <w:rPr>
          <w:color w:val="000000"/>
          <w:sz w:val="28"/>
          <w:szCs w:val="28"/>
        </w:rPr>
        <w:t xml:space="preserve">  </w:t>
      </w:r>
      <w:r w:rsidR="000569AA">
        <w:rPr>
          <w:color w:val="000000"/>
          <w:sz w:val="28"/>
          <w:szCs w:val="28"/>
        </w:rPr>
        <w:t>It suffices for me to indicate that e</w:t>
      </w:r>
      <w:r>
        <w:rPr>
          <w:color w:val="000000"/>
          <w:sz w:val="28"/>
          <w:szCs w:val="28"/>
        </w:rPr>
        <w:t xml:space="preserve">ven if I had </w:t>
      </w:r>
      <w:r w:rsidR="00C64FE6">
        <w:rPr>
          <w:color w:val="000000"/>
          <w:sz w:val="28"/>
          <w:szCs w:val="28"/>
        </w:rPr>
        <w:t xml:space="preserve">had </w:t>
      </w:r>
      <w:r>
        <w:rPr>
          <w:color w:val="000000"/>
          <w:sz w:val="28"/>
          <w:szCs w:val="28"/>
        </w:rPr>
        <w:t>to rule on th</w:t>
      </w:r>
      <w:r w:rsidR="00795889">
        <w:rPr>
          <w:color w:val="000000"/>
          <w:sz w:val="28"/>
          <w:szCs w:val="28"/>
        </w:rPr>
        <w:t>e</w:t>
      </w:r>
      <w:r>
        <w:rPr>
          <w:color w:val="000000"/>
          <w:sz w:val="28"/>
          <w:szCs w:val="28"/>
        </w:rPr>
        <w:t xml:space="preserve"> appeal, I would </w:t>
      </w:r>
      <w:r w:rsidR="000569AA">
        <w:rPr>
          <w:color w:val="000000"/>
          <w:sz w:val="28"/>
          <w:szCs w:val="28"/>
        </w:rPr>
        <w:t xml:space="preserve">have </w:t>
      </w:r>
      <w:r w:rsidR="00B61D3B">
        <w:rPr>
          <w:color w:val="000000"/>
          <w:sz w:val="28"/>
          <w:szCs w:val="28"/>
        </w:rPr>
        <w:t>upheld</w:t>
      </w:r>
      <w:r>
        <w:rPr>
          <w:color w:val="000000"/>
          <w:sz w:val="28"/>
          <w:szCs w:val="28"/>
        </w:rPr>
        <w:t xml:space="preserve"> the Master’s Decision</w:t>
      </w:r>
      <w:r w:rsidR="004D04BE">
        <w:rPr>
          <w:color w:val="000000"/>
          <w:sz w:val="28"/>
          <w:szCs w:val="28"/>
        </w:rPr>
        <w:t xml:space="preserve"> to dismiss D’s Summons</w:t>
      </w:r>
      <w:r>
        <w:rPr>
          <w:color w:val="000000"/>
          <w:sz w:val="28"/>
          <w:szCs w:val="28"/>
        </w:rPr>
        <w:t xml:space="preserve">.  </w:t>
      </w:r>
    </w:p>
    <w:p w:rsidR="004D04BE" w:rsidRPr="004D04BE" w:rsidRDefault="00D93609" w:rsidP="00041BB6">
      <w:pPr>
        <w:keepNext/>
        <w:numPr>
          <w:ilvl w:val="0"/>
          <w:numId w:val="15"/>
        </w:numPr>
        <w:tabs>
          <w:tab w:val="left" w:pos="1440"/>
        </w:tabs>
        <w:spacing w:before="480" w:line="360" w:lineRule="auto"/>
        <w:ind w:left="0" w:firstLine="0"/>
        <w:jc w:val="both"/>
        <w:rPr>
          <w:bCs/>
          <w:szCs w:val="28"/>
        </w:rPr>
      </w:pPr>
      <w:r>
        <w:rPr>
          <w:color w:val="000000"/>
          <w:sz w:val="28"/>
          <w:szCs w:val="28"/>
        </w:rPr>
        <w:t xml:space="preserve">The legal principles </w:t>
      </w:r>
      <w:r w:rsidR="000569AA">
        <w:rPr>
          <w:color w:val="000000"/>
          <w:sz w:val="28"/>
          <w:szCs w:val="28"/>
        </w:rPr>
        <w:t>applicable to</w:t>
      </w:r>
      <w:r>
        <w:rPr>
          <w:color w:val="000000"/>
          <w:sz w:val="28"/>
          <w:szCs w:val="28"/>
        </w:rPr>
        <w:t xml:space="preserve"> a striking-out application are trite and well established. </w:t>
      </w:r>
      <w:r w:rsidR="00844B63">
        <w:rPr>
          <w:color w:val="000000"/>
          <w:sz w:val="28"/>
          <w:szCs w:val="28"/>
        </w:rPr>
        <w:t xml:space="preserve"> Striking out is a drastic remedy, and th</w:t>
      </w:r>
      <w:r w:rsidR="004D04BE">
        <w:rPr>
          <w:color w:val="000000"/>
          <w:sz w:val="28"/>
          <w:szCs w:val="28"/>
        </w:rPr>
        <w:t>e c</w:t>
      </w:r>
      <w:r>
        <w:rPr>
          <w:color w:val="000000"/>
          <w:sz w:val="28"/>
          <w:szCs w:val="28"/>
        </w:rPr>
        <w:t xml:space="preserve">ourt </w:t>
      </w:r>
      <w:r>
        <w:rPr>
          <w:color w:val="000000"/>
          <w:sz w:val="28"/>
          <w:szCs w:val="28"/>
        </w:rPr>
        <w:lastRenderedPageBreak/>
        <w:t>will not strike out a claim unless it is satisfied that the legal basis of the claim is unarguable or almost incontestably bad; where the legal viability of the cause of action is sensitive to the facts, an order t</w:t>
      </w:r>
      <w:r w:rsidR="000569AA">
        <w:rPr>
          <w:color w:val="000000"/>
          <w:sz w:val="28"/>
          <w:szCs w:val="28"/>
        </w:rPr>
        <w:t xml:space="preserve">o strike out should not be made; and it is only in </w:t>
      </w:r>
      <w:r w:rsidR="000569AA" w:rsidRPr="000569AA">
        <w:rPr>
          <w:color w:val="000000"/>
          <w:sz w:val="28"/>
          <w:szCs w:val="28"/>
        </w:rPr>
        <w:t>plain and obvious</w:t>
      </w:r>
      <w:r w:rsidR="000569AA">
        <w:rPr>
          <w:color w:val="000000"/>
          <w:sz w:val="28"/>
          <w:szCs w:val="28"/>
        </w:rPr>
        <w:t xml:space="preserve"> cases that the court should exercise its summary powers to strike out the pleading</w:t>
      </w:r>
      <w:r w:rsidR="00387F50">
        <w:rPr>
          <w:color w:val="000000"/>
          <w:sz w:val="28"/>
          <w:szCs w:val="28"/>
        </w:rPr>
        <w:t>s</w:t>
      </w:r>
      <w:r w:rsidR="000569AA">
        <w:rPr>
          <w:color w:val="000000"/>
          <w:sz w:val="28"/>
          <w:szCs w:val="28"/>
        </w:rPr>
        <w:t>.</w:t>
      </w:r>
      <w:r>
        <w:rPr>
          <w:rStyle w:val="FootnoteReference"/>
          <w:color w:val="000000"/>
          <w:sz w:val="28"/>
          <w:szCs w:val="28"/>
        </w:rPr>
        <w:footnoteReference w:id="2"/>
      </w:r>
      <w:r>
        <w:rPr>
          <w:color w:val="000000"/>
          <w:sz w:val="28"/>
          <w:szCs w:val="28"/>
        </w:rPr>
        <w:t xml:space="preserve"> </w:t>
      </w:r>
      <w:r w:rsidR="000569AA">
        <w:rPr>
          <w:color w:val="000000"/>
          <w:sz w:val="28"/>
          <w:szCs w:val="28"/>
        </w:rPr>
        <w:t xml:space="preserve"> The </w:t>
      </w:r>
      <w:r w:rsidR="004D04BE">
        <w:rPr>
          <w:color w:val="000000"/>
          <w:sz w:val="28"/>
          <w:szCs w:val="28"/>
        </w:rPr>
        <w:t>c</w:t>
      </w:r>
      <w:r w:rsidR="000569AA">
        <w:rPr>
          <w:color w:val="000000"/>
          <w:sz w:val="28"/>
          <w:szCs w:val="28"/>
        </w:rPr>
        <w:t>ourt does not insist on perfect pleadings and the defendant should be reasonable in treating the pleadings as a whole.</w:t>
      </w:r>
      <w:r w:rsidR="004D04BE">
        <w:rPr>
          <w:rStyle w:val="FootnoteReference"/>
          <w:color w:val="000000"/>
          <w:sz w:val="28"/>
          <w:szCs w:val="28"/>
        </w:rPr>
        <w:footnoteReference w:id="3"/>
      </w:r>
      <w:r w:rsidR="000569AA">
        <w:rPr>
          <w:color w:val="000000"/>
          <w:sz w:val="28"/>
          <w:szCs w:val="28"/>
        </w:rPr>
        <w:t xml:space="preserve"> </w:t>
      </w:r>
      <w:r>
        <w:rPr>
          <w:color w:val="000000"/>
          <w:sz w:val="28"/>
          <w:szCs w:val="28"/>
        </w:rPr>
        <w:t xml:space="preserve"> </w:t>
      </w:r>
      <w:r w:rsidRPr="00D93609">
        <w:rPr>
          <w:color w:val="000000"/>
          <w:sz w:val="28"/>
          <w:szCs w:val="28"/>
        </w:rPr>
        <w:t xml:space="preserve"> </w:t>
      </w:r>
    </w:p>
    <w:p w:rsidR="00050972" w:rsidRPr="004D04BE" w:rsidRDefault="004D04BE" w:rsidP="00041BB6">
      <w:pPr>
        <w:keepNext/>
        <w:numPr>
          <w:ilvl w:val="0"/>
          <w:numId w:val="15"/>
        </w:numPr>
        <w:tabs>
          <w:tab w:val="left" w:pos="1440"/>
        </w:tabs>
        <w:spacing w:before="480" w:line="360" w:lineRule="auto"/>
        <w:ind w:left="0" w:firstLine="0"/>
        <w:jc w:val="both"/>
        <w:rPr>
          <w:bCs/>
          <w:szCs w:val="28"/>
        </w:rPr>
      </w:pPr>
      <w:r>
        <w:rPr>
          <w:color w:val="000000"/>
          <w:sz w:val="28"/>
          <w:szCs w:val="28"/>
        </w:rPr>
        <w:t>I</w:t>
      </w:r>
      <w:r w:rsidR="009D625F">
        <w:rPr>
          <w:color w:val="000000"/>
          <w:sz w:val="28"/>
          <w:szCs w:val="28"/>
        </w:rPr>
        <w:t xml:space="preserve">n short, it </w:t>
      </w:r>
      <w:r w:rsidR="0056565D">
        <w:rPr>
          <w:color w:val="000000"/>
          <w:sz w:val="28"/>
          <w:szCs w:val="28"/>
        </w:rPr>
        <w:t>does not appear to me t</w:t>
      </w:r>
      <w:r w:rsidR="009D625F">
        <w:rPr>
          <w:color w:val="000000"/>
          <w:sz w:val="28"/>
          <w:szCs w:val="28"/>
        </w:rPr>
        <w:t>hat</w:t>
      </w:r>
      <w:r w:rsidR="000569AA">
        <w:rPr>
          <w:color w:val="000000"/>
          <w:sz w:val="28"/>
          <w:szCs w:val="28"/>
        </w:rPr>
        <w:t xml:space="preserve"> the present case is such a “plain and obvious” case</w:t>
      </w:r>
      <w:r>
        <w:rPr>
          <w:color w:val="000000"/>
          <w:sz w:val="28"/>
          <w:szCs w:val="28"/>
        </w:rPr>
        <w:t xml:space="preserve"> for striking-out</w:t>
      </w:r>
      <w:r w:rsidR="000569AA">
        <w:rPr>
          <w:color w:val="000000"/>
          <w:sz w:val="28"/>
          <w:szCs w:val="28"/>
        </w:rPr>
        <w:t xml:space="preserve">, and </w:t>
      </w:r>
      <w:r w:rsidR="0056565D">
        <w:rPr>
          <w:color w:val="000000"/>
          <w:sz w:val="28"/>
          <w:szCs w:val="28"/>
        </w:rPr>
        <w:t xml:space="preserve">that </w:t>
      </w:r>
      <w:r w:rsidR="000569AA">
        <w:rPr>
          <w:color w:val="000000"/>
          <w:sz w:val="28"/>
          <w:szCs w:val="28"/>
        </w:rPr>
        <w:t xml:space="preserve">treating </w:t>
      </w:r>
      <w:r>
        <w:rPr>
          <w:color w:val="000000"/>
          <w:sz w:val="28"/>
          <w:szCs w:val="28"/>
        </w:rPr>
        <w:t>P’s</w:t>
      </w:r>
      <w:r w:rsidR="000569AA">
        <w:rPr>
          <w:color w:val="000000"/>
          <w:sz w:val="28"/>
          <w:szCs w:val="28"/>
        </w:rPr>
        <w:t xml:space="preserve"> pleadings as a whole, the legal basis of </w:t>
      </w:r>
      <w:r>
        <w:rPr>
          <w:color w:val="000000"/>
          <w:sz w:val="28"/>
          <w:szCs w:val="28"/>
        </w:rPr>
        <w:t>it</w:t>
      </w:r>
      <w:r w:rsidR="000569AA">
        <w:rPr>
          <w:color w:val="000000"/>
          <w:sz w:val="28"/>
          <w:szCs w:val="28"/>
        </w:rPr>
        <w:t xml:space="preserve">s claim is unarguable or incontestably bad. </w:t>
      </w:r>
    </w:p>
    <w:p w:rsidR="004D04BE" w:rsidRPr="00975450" w:rsidRDefault="00C64FE6" w:rsidP="00041BB6">
      <w:pPr>
        <w:keepNext/>
        <w:numPr>
          <w:ilvl w:val="0"/>
          <w:numId w:val="15"/>
        </w:numPr>
        <w:tabs>
          <w:tab w:val="left" w:pos="1440"/>
        </w:tabs>
        <w:spacing w:before="480" w:line="360" w:lineRule="auto"/>
        <w:ind w:left="0" w:firstLine="0"/>
        <w:jc w:val="both"/>
        <w:rPr>
          <w:bCs/>
          <w:szCs w:val="28"/>
        </w:rPr>
      </w:pPr>
      <w:r>
        <w:rPr>
          <w:color w:val="000000"/>
          <w:sz w:val="28"/>
          <w:szCs w:val="28"/>
        </w:rPr>
        <w:t xml:space="preserve">Counsel for D, Mr. Fung, accepted in D’s Skeleton Submissions that the general rule is that an applicant or appellant who withdraws his application or appeal has to pay the other side’s costs but it is not an absolute rule.  </w:t>
      </w:r>
      <w:r w:rsidR="004D04BE">
        <w:rPr>
          <w:color w:val="000000"/>
          <w:sz w:val="28"/>
          <w:szCs w:val="28"/>
        </w:rPr>
        <w:t>I</w:t>
      </w:r>
      <w:r>
        <w:rPr>
          <w:color w:val="000000"/>
          <w:sz w:val="28"/>
          <w:szCs w:val="28"/>
        </w:rPr>
        <w:t xml:space="preserve">n order to depart from the general rule, the most direct way is to show that the applicant or appellant would have succeeded if the application or appeal had proceeded.  </w:t>
      </w:r>
      <w:r w:rsidR="00975450">
        <w:rPr>
          <w:color w:val="000000"/>
          <w:sz w:val="28"/>
          <w:szCs w:val="28"/>
        </w:rPr>
        <w:t xml:space="preserve">In this regard, </w:t>
      </w:r>
      <w:r w:rsidR="00795889">
        <w:rPr>
          <w:color w:val="000000"/>
          <w:sz w:val="28"/>
          <w:szCs w:val="28"/>
        </w:rPr>
        <w:t xml:space="preserve">as pointed out above, </w:t>
      </w:r>
      <w:r w:rsidR="00387F50">
        <w:rPr>
          <w:color w:val="000000"/>
          <w:sz w:val="28"/>
          <w:szCs w:val="28"/>
        </w:rPr>
        <w:t>this Court</w:t>
      </w:r>
      <w:r w:rsidR="00A41BF1">
        <w:rPr>
          <w:color w:val="000000"/>
          <w:sz w:val="28"/>
          <w:szCs w:val="28"/>
        </w:rPr>
        <w:t xml:space="preserve"> is not persuaded </w:t>
      </w:r>
      <w:r w:rsidR="00975450">
        <w:rPr>
          <w:color w:val="000000"/>
          <w:sz w:val="28"/>
          <w:szCs w:val="28"/>
        </w:rPr>
        <w:t>that the Striking-Out Appeal would have succeeded</w:t>
      </w:r>
      <w:r w:rsidR="00387F50">
        <w:rPr>
          <w:color w:val="000000"/>
          <w:sz w:val="28"/>
          <w:szCs w:val="28"/>
        </w:rPr>
        <w:t xml:space="preserve"> had it proceeded</w:t>
      </w:r>
      <w:r w:rsidR="00975450">
        <w:rPr>
          <w:color w:val="000000"/>
          <w:sz w:val="28"/>
          <w:szCs w:val="28"/>
        </w:rPr>
        <w:t xml:space="preserve">. </w:t>
      </w:r>
      <w:r w:rsidR="00795889">
        <w:rPr>
          <w:color w:val="000000"/>
          <w:sz w:val="28"/>
          <w:szCs w:val="28"/>
        </w:rPr>
        <w:t xml:space="preserve"> </w:t>
      </w:r>
      <w:r>
        <w:rPr>
          <w:color w:val="000000"/>
          <w:sz w:val="28"/>
          <w:szCs w:val="28"/>
        </w:rPr>
        <w:t>When dealing with costs, the overriding objective is to do justice between the parties without incurring unnecessary court time and consequently additional cost</w:t>
      </w:r>
      <w:r w:rsidR="002B7D34">
        <w:rPr>
          <w:color w:val="000000"/>
          <w:sz w:val="28"/>
          <w:szCs w:val="28"/>
        </w:rPr>
        <w:t>s</w:t>
      </w:r>
      <w:r>
        <w:rPr>
          <w:color w:val="000000"/>
          <w:sz w:val="28"/>
          <w:szCs w:val="28"/>
        </w:rPr>
        <w:t>.</w:t>
      </w:r>
      <w:r>
        <w:rPr>
          <w:rStyle w:val="FootnoteReference"/>
          <w:color w:val="000000"/>
          <w:sz w:val="28"/>
          <w:szCs w:val="28"/>
        </w:rPr>
        <w:footnoteReference w:id="4"/>
      </w:r>
      <w:r>
        <w:rPr>
          <w:color w:val="000000"/>
          <w:sz w:val="28"/>
          <w:szCs w:val="28"/>
        </w:rPr>
        <w:t xml:space="preserve"> </w:t>
      </w:r>
    </w:p>
    <w:p w:rsidR="00795889" w:rsidRDefault="00795889" w:rsidP="00041BB6">
      <w:pPr>
        <w:keepNext/>
        <w:numPr>
          <w:ilvl w:val="0"/>
          <w:numId w:val="15"/>
        </w:numPr>
        <w:tabs>
          <w:tab w:val="left" w:pos="1440"/>
        </w:tabs>
        <w:spacing w:before="480" w:line="360" w:lineRule="auto"/>
        <w:ind w:left="0" w:firstLine="0"/>
        <w:jc w:val="both"/>
        <w:rPr>
          <w:color w:val="000000"/>
          <w:sz w:val="28"/>
          <w:szCs w:val="28"/>
        </w:rPr>
      </w:pPr>
      <w:r w:rsidRPr="00795889">
        <w:rPr>
          <w:color w:val="000000"/>
          <w:sz w:val="28"/>
          <w:szCs w:val="28"/>
        </w:rPr>
        <w:t xml:space="preserve">I </w:t>
      </w:r>
      <w:r w:rsidR="00C05304">
        <w:rPr>
          <w:color w:val="000000"/>
          <w:sz w:val="28"/>
          <w:szCs w:val="28"/>
        </w:rPr>
        <w:t>shall therefore</w:t>
      </w:r>
      <w:r w:rsidRPr="00795889">
        <w:rPr>
          <w:color w:val="000000"/>
          <w:sz w:val="28"/>
          <w:szCs w:val="28"/>
        </w:rPr>
        <w:t xml:space="preserve"> order costs of the appeal against D.  </w:t>
      </w:r>
      <w:r>
        <w:rPr>
          <w:color w:val="000000"/>
          <w:sz w:val="28"/>
          <w:szCs w:val="28"/>
        </w:rPr>
        <w:t xml:space="preserve">However, I also noted that P had </w:t>
      </w:r>
      <w:r w:rsidR="00A41BF1">
        <w:rPr>
          <w:color w:val="000000"/>
          <w:sz w:val="28"/>
          <w:szCs w:val="28"/>
        </w:rPr>
        <w:t xml:space="preserve">taken some 8 weeks to formulate the proposed </w:t>
      </w:r>
      <w:r w:rsidR="00A41BF1">
        <w:rPr>
          <w:color w:val="000000"/>
          <w:sz w:val="28"/>
          <w:szCs w:val="28"/>
        </w:rPr>
        <w:lastRenderedPageBreak/>
        <w:t xml:space="preserve">amendments and </w:t>
      </w:r>
      <w:r>
        <w:rPr>
          <w:color w:val="000000"/>
          <w:sz w:val="28"/>
          <w:szCs w:val="28"/>
        </w:rPr>
        <w:t>only filed its Amendment Application less than two weeks before the scheduled hearing</w:t>
      </w:r>
      <w:r w:rsidR="00A41BF1">
        <w:rPr>
          <w:color w:val="000000"/>
          <w:sz w:val="28"/>
          <w:szCs w:val="28"/>
        </w:rPr>
        <w:t>; whereas</w:t>
      </w:r>
      <w:r>
        <w:rPr>
          <w:color w:val="000000"/>
          <w:sz w:val="28"/>
          <w:szCs w:val="28"/>
        </w:rPr>
        <w:t xml:space="preserve"> D already proposed to withdraw the Striking-Out Appeal within six days of having had sight </w:t>
      </w:r>
      <w:r w:rsidR="00A41BF1">
        <w:rPr>
          <w:color w:val="000000"/>
          <w:sz w:val="28"/>
          <w:szCs w:val="28"/>
        </w:rPr>
        <w:t xml:space="preserve">for the first time </w:t>
      </w:r>
      <w:r>
        <w:rPr>
          <w:color w:val="000000"/>
          <w:sz w:val="28"/>
          <w:szCs w:val="28"/>
        </w:rPr>
        <w:t>of the rather substantial</w:t>
      </w:r>
      <w:r w:rsidR="00387F50">
        <w:rPr>
          <w:color w:val="000000"/>
          <w:sz w:val="28"/>
          <w:szCs w:val="28"/>
        </w:rPr>
        <w:t xml:space="preserve"> proposed</w:t>
      </w:r>
      <w:r>
        <w:rPr>
          <w:color w:val="000000"/>
          <w:sz w:val="28"/>
          <w:szCs w:val="28"/>
        </w:rPr>
        <w:t xml:space="preserve"> amendments.  I was told that by that time Senior Counsel for the Plaintiff and his juniors had just been briefed to attend the appeal hearing.  Had P supplied </w:t>
      </w:r>
      <w:r w:rsidR="00D229F1">
        <w:rPr>
          <w:color w:val="000000"/>
          <w:sz w:val="28"/>
          <w:szCs w:val="28"/>
        </w:rPr>
        <w:t xml:space="preserve">to D </w:t>
      </w:r>
      <w:r>
        <w:rPr>
          <w:color w:val="000000"/>
          <w:sz w:val="28"/>
          <w:szCs w:val="28"/>
        </w:rPr>
        <w:t xml:space="preserve">the details of the proposed amendments much earlier, the appeal would probably have </w:t>
      </w:r>
      <w:r w:rsidR="00C05304">
        <w:rPr>
          <w:color w:val="000000"/>
          <w:sz w:val="28"/>
          <w:szCs w:val="28"/>
        </w:rPr>
        <w:t xml:space="preserve">been </w:t>
      </w:r>
      <w:r>
        <w:rPr>
          <w:color w:val="000000"/>
          <w:sz w:val="28"/>
          <w:szCs w:val="28"/>
        </w:rPr>
        <w:t xml:space="preserve">withdrawn earlier, with the consequence of the costs of briefing counsel </w:t>
      </w:r>
      <w:r w:rsidR="00111531">
        <w:rPr>
          <w:color w:val="000000"/>
          <w:sz w:val="28"/>
          <w:szCs w:val="28"/>
        </w:rPr>
        <w:t xml:space="preserve">being </w:t>
      </w:r>
      <w:r>
        <w:rPr>
          <w:color w:val="000000"/>
          <w:sz w:val="28"/>
          <w:szCs w:val="28"/>
        </w:rPr>
        <w:t xml:space="preserve">substantially saved.  For this reason, I </w:t>
      </w:r>
      <w:r w:rsidR="00C05304">
        <w:rPr>
          <w:color w:val="000000"/>
          <w:sz w:val="28"/>
          <w:szCs w:val="28"/>
        </w:rPr>
        <w:t>sha</w:t>
      </w:r>
      <w:r>
        <w:rPr>
          <w:color w:val="000000"/>
          <w:sz w:val="28"/>
          <w:szCs w:val="28"/>
        </w:rPr>
        <w:t xml:space="preserve">ll </w:t>
      </w:r>
      <w:r w:rsidR="00111531">
        <w:rPr>
          <w:color w:val="000000"/>
          <w:sz w:val="28"/>
          <w:szCs w:val="28"/>
        </w:rPr>
        <w:t xml:space="preserve">take this into account as a discounting factor </w:t>
      </w:r>
      <w:r>
        <w:rPr>
          <w:color w:val="000000"/>
          <w:sz w:val="28"/>
          <w:szCs w:val="28"/>
        </w:rPr>
        <w:t>in the award of costs in favour of P.</w:t>
      </w:r>
    </w:p>
    <w:p w:rsidR="00111531" w:rsidRDefault="00111531" w:rsidP="00041BB6">
      <w:pPr>
        <w:keepNext/>
        <w:numPr>
          <w:ilvl w:val="0"/>
          <w:numId w:val="15"/>
        </w:numPr>
        <w:tabs>
          <w:tab w:val="left" w:pos="1440"/>
        </w:tabs>
        <w:spacing w:before="480" w:line="360" w:lineRule="auto"/>
        <w:ind w:left="0" w:firstLine="0"/>
        <w:jc w:val="both"/>
        <w:rPr>
          <w:color w:val="000000"/>
          <w:sz w:val="28"/>
          <w:szCs w:val="28"/>
        </w:rPr>
      </w:pPr>
      <w:r>
        <w:rPr>
          <w:color w:val="000000"/>
          <w:sz w:val="28"/>
          <w:szCs w:val="28"/>
        </w:rPr>
        <w:t xml:space="preserve">At the hearing, I was invited by Leading Counsel for P, Mr. Wong SC, to make a summary assessment of the costs of the appeal and I was given a statement of costs for that </w:t>
      </w:r>
      <w:r w:rsidR="00C05304">
        <w:rPr>
          <w:color w:val="000000"/>
          <w:sz w:val="28"/>
          <w:szCs w:val="28"/>
        </w:rPr>
        <w:t>purpose</w:t>
      </w:r>
      <w:r>
        <w:rPr>
          <w:color w:val="000000"/>
          <w:sz w:val="28"/>
          <w:szCs w:val="28"/>
        </w:rPr>
        <w:t>.  Mr. Wong SC</w:t>
      </w:r>
      <w:r w:rsidR="0076459B">
        <w:rPr>
          <w:color w:val="000000"/>
          <w:sz w:val="28"/>
          <w:szCs w:val="28"/>
        </w:rPr>
        <w:t xml:space="preserve"> also asked </w:t>
      </w:r>
      <w:r>
        <w:rPr>
          <w:color w:val="000000"/>
          <w:sz w:val="28"/>
          <w:szCs w:val="28"/>
        </w:rPr>
        <w:t xml:space="preserve">for certificate for </w:t>
      </w:r>
      <w:r w:rsidR="0076459B">
        <w:rPr>
          <w:color w:val="000000"/>
          <w:sz w:val="28"/>
          <w:szCs w:val="28"/>
        </w:rPr>
        <w:t>two counsel (</w:t>
      </w:r>
      <w:r>
        <w:rPr>
          <w:color w:val="000000"/>
          <w:sz w:val="28"/>
          <w:szCs w:val="28"/>
        </w:rPr>
        <w:t>Leading Counsel</w:t>
      </w:r>
      <w:r w:rsidR="0076459B">
        <w:rPr>
          <w:color w:val="000000"/>
          <w:sz w:val="28"/>
          <w:szCs w:val="28"/>
        </w:rPr>
        <w:t xml:space="preserve"> and his senior junior)</w:t>
      </w:r>
      <w:r>
        <w:rPr>
          <w:color w:val="000000"/>
          <w:sz w:val="28"/>
          <w:szCs w:val="28"/>
        </w:rPr>
        <w:t xml:space="preserve">. </w:t>
      </w:r>
      <w:r w:rsidR="00A41BF1">
        <w:rPr>
          <w:color w:val="000000"/>
          <w:sz w:val="28"/>
          <w:szCs w:val="28"/>
        </w:rPr>
        <w:t xml:space="preserve"> Given that at the hearing before the Master, both sides were represented by Leading Counsel with junior counsel, I </w:t>
      </w:r>
      <w:r w:rsidR="00C05304">
        <w:rPr>
          <w:color w:val="000000"/>
          <w:sz w:val="28"/>
          <w:szCs w:val="28"/>
        </w:rPr>
        <w:t>sha</w:t>
      </w:r>
      <w:r w:rsidR="00A41BF1">
        <w:rPr>
          <w:color w:val="000000"/>
          <w:sz w:val="28"/>
          <w:szCs w:val="28"/>
        </w:rPr>
        <w:t xml:space="preserve">ll grant the certificate being sought by Mr. Wong SC. </w:t>
      </w:r>
    </w:p>
    <w:p w:rsidR="000D23AA" w:rsidRPr="000D23AA" w:rsidRDefault="000D23AA" w:rsidP="00041BB6">
      <w:pPr>
        <w:keepNext/>
        <w:tabs>
          <w:tab w:val="left" w:pos="1440"/>
        </w:tabs>
        <w:spacing w:before="480" w:line="360" w:lineRule="auto"/>
        <w:jc w:val="both"/>
        <w:rPr>
          <w:i/>
          <w:color w:val="000000"/>
          <w:sz w:val="28"/>
          <w:szCs w:val="28"/>
        </w:rPr>
      </w:pPr>
      <w:r w:rsidRPr="000D23AA">
        <w:rPr>
          <w:i/>
          <w:color w:val="000000"/>
          <w:sz w:val="28"/>
          <w:szCs w:val="28"/>
        </w:rPr>
        <w:t>Order</w:t>
      </w:r>
    </w:p>
    <w:p w:rsidR="00D25F88" w:rsidRDefault="00111531" w:rsidP="00590424">
      <w:pPr>
        <w:keepNext/>
        <w:numPr>
          <w:ilvl w:val="0"/>
          <w:numId w:val="15"/>
        </w:numPr>
        <w:tabs>
          <w:tab w:val="left" w:pos="1440"/>
        </w:tabs>
        <w:spacing w:before="240" w:line="360" w:lineRule="auto"/>
        <w:ind w:left="0" w:firstLine="0"/>
        <w:jc w:val="both"/>
        <w:rPr>
          <w:color w:val="000000"/>
          <w:sz w:val="28"/>
          <w:szCs w:val="28"/>
        </w:rPr>
      </w:pPr>
      <w:r>
        <w:rPr>
          <w:color w:val="000000"/>
          <w:sz w:val="28"/>
          <w:szCs w:val="28"/>
        </w:rPr>
        <w:t xml:space="preserve">Having taken out the brief fees charged by the junior counsel </w:t>
      </w:r>
      <w:r w:rsidR="00A41BF1">
        <w:rPr>
          <w:color w:val="000000"/>
          <w:sz w:val="28"/>
          <w:szCs w:val="28"/>
        </w:rPr>
        <w:t xml:space="preserve">(Mr. Joshua Yeung) </w:t>
      </w:r>
      <w:r>
        <w:rPr>
          <w:color w:val="000000"/>
          <w:sz w:val="28"/>
          <w:szCs w:val="28"/>
        </w:rPr>
        <w:t xml:space="preserve">from </w:t>
      </w:r>
      <w:r w:rsidR="000D23AA">
        <w:rPr>
          <w:color w:val="000000"/>
          <w:sz w:val="28"/>
          <w:szCs w:val="28"/>
        </w:rPr>
        <w:t xml:space="preserve">P’s </w:t>
      </w:r>
      <w:r>
        <w:rPr>
          <w:color w:val="000000"/>
          <w:sz w:val="28"/>
          <w:szCs w:val="28"/>
        </w:rPr>
        <w:t>total proposed costs of HK$643,440 (</w:t>
      </w:r>
      <w:r w:rsidR="00387F50">
        <w:rPr>
          <w:color w:val="000000"/>
          <w:sz w:val="28"/>
          <w:szCs w:val="28"/>
        </w:rPr>
        <w:t xml:space="preserve">thereby </w:t>
      </w:r>
      <w:r>
        <w:rPr>
          <w:color w:val="000000"/>
          <w:sz w:val="28"/>
          <w:szCs w:val="28"/>
        </w:rPr>
        <w:t xml:space="preserve">resulting in </w:t>
      </w:r>
      <w:r w:rsidR="000D23AA">
        <w:rPr>
          <w:color w:val="000000"/>
          <w:sz w:val="28"/>
          <w:szCs w:val="28"/>
        </w:rPr>
        <w:t>a</w:t>
      </w:r>
      <w:r>
        <w:rPr>
          <w:color w:val="000000"/>
          <w:sz w:val="28"/>
          <w:szCs w:val="28"/>
        </w:rPr>
        <w:t xml:space="preserve"> balance of HK$</w:t>
      </w:r>
      <w:r w:rsidR="00A41BF1">
        <w:rPr>
          <w:color w:val="000000"/>
          <w:sz w:val="28"/>
          <w:szCs w:val="28"/>
        </w:rPr>
        <w:t>59</w:t>
      </w:r>
      <w:r>
        <w:rPr>
          <w:color w:val="000000"/>
          <w:sz w:val="28"/>
          <w:szCs w:val="28"/>
        </w:rPr>
        <w:t>8,440)</w:t>
      </w:r>
      <w:r w:rsidR="00D25F88">
        <w:rPr>
          <w:color w:val="000000"/>
          <w:sz w:val="28"/>
          <w:szCs w:val="28"/>
        </w:rPr>
        <w:t xml:space="preserve"> and applied the aforesaid discounting factor</w:t>
      </w:r>
      <w:r>
        <w:rPr>
          <w:color w:val="000000"/>
          <w:sz w:val="28"/>
          <w:szCs w:val="28"/>
        </w:rPr>
        <w:t xml:space="preserve">, </w:t>
      </w:r>
      <w:r w:rsidR="00387F50">
        <w:rPr>
          <w:color w:val="000000"/>
          <w:sz w:val="28"/>
          <w:szCs w:val="28"/>
        </w:rPr>
        <w:t>I shall</w:t>
      </w:r>
      <w:r w:rsidR="00D25F88">
        <w:rPr>
          <w:color w:val="000000"/>
          <w:sz w:val="28"/>
          <w:szCs w:val="28"/>
        </w:rPr>
        <w:t xml:space="preserve"> award a</w:t>
      </w:r>
      <w:r w:rsidR="000D23AA">
        <w:rPr>
          <w:color w:val="000000"/>
          <w:sz w:val="28"/>
          <w:szCs w:val="28"/>
        </w:rPr>
        <w:t>pproximately</w:t>
      </w:r>
      <w:r w:rsidR="00D25F88">
        <w:rPr>
          <w:color w:val="000000"/>
          <w:sz w:val="28"/>
          <w:szCs w:val="28"/>
        </w:rPr>
        <w:t xml:space="preserve"> </w:t>
      </w:r>
      <w:r w:rsidR="00C05304">
        <w:rPr>
          <w:color w:val="000000"/>
          <w:sz w:val="28"/>
          <w:szCs w:val="28"/>
        </w:rPr>
        <w:t>60</w:t>
      </w:r>
      <w:r w:rsidR="00D25F88">
        <w:rPr>
          <w:color w:val="000000"/>
          <w:sz w:val="28"/>
          <w:szCs w:val="28"/>
        </w:rPr>
        <w:t xml:space="preserve">% of </w:t>
      </w:r>
      <w:r>
        <w:rPr>
          <w:color w:val="000000"/>
          <w:sz w:val="28"/>
          <w:szCs w:val="28"/>
        </w:rPr>
        <w:t xml:space="preserve">that balance </w:t>
      </w:r>
      <w:r w:rsidR="00D25F88">
        <w:rPr>
          <w:color w:val="000000"/>
          <w:sz w:val="28"/>
          <w:szCs w:val="28"/>
        </w:rPr>
        <w:t>to P, making a total sum of HK$3</w:t>
      </w:r>
      <w:r w:rsidR="00C05304">
        <w:rPr>
          <w:color w:val="000000"/>
          <w:sz w:val="28"/>
          <w:szCs w:val="28"/>
        </w:rPr>
        <w:t>59</w:t>
      </w:r>
      <w:r w:rsidR="00D25F88">
        <w:rPr>
          <w:color w:val="000000"/>
          <w:sz w:val="28"/>
          <w:szCs w:val="28"/>
        </w:rPr>
        <w:t>,000</w:t>
      </w:r>
      <w:r w:rsidR="00387F50">
        <w:rPr>
          <w:color w:val="000000"/>
          <w:sz w:val="28"/>
          <w:szCs w:val="28"/>
        </w:rPr>
        <w:t xml:space="preserve"> (inclusive of Leading Counsel’s </w:t>
      </w:r>
      <w:r w:rsidR="00B61D3B">
        <w:rPr>
          <w:color w:val="000000"/>
          <w:sz w:val="28"/>
          <w:szCs w:val="28"/>
        </w:rPr>
        <w:t xml:space="preserve">and his </w:t>
      </w:r>
      <w:r w:rsidR="00B61D3B">
        <w:rPr>
          <w:color w:val="000000"/>
          <w:sz w:val="28"/>
          <w:szCs w:val="28"/>
        </w:rPr>
        <w:lastRenderedPageBreak/>
        <w:t>senior junior’s fees</w:t>
      </w:r>
      <w:r w:rsidR="00387F50">
        <w:rPr>
          <w:color w:val="000000"/>
          <w:sz w:val="28"/>
          <w:szCs w:val="28"/>
        </w:rPr>
        <w:t>)</w:t>
      </w:r>
      <w:r w:rsidR="00D25F88">
        <w:rPr>
          <w:color w:val="000000"/>
          <w:sz w:val="28"/>
          <w:szCs w:val="28"/>
        </w:rPr>
        <w:t xml:space="preserve">.  </w:t>
      </w:r>
      <w:r w:rsidR="00D229F1">
        <w:rPr>
          <w:color w:val="000000"/>
          <w:sz w:val="28"/>
          <w:szCs w:val="28"/>
        </w:rPr>
        <w:t>B</w:t>
      </w:r>
      <w:r w:rsidR="00D25F88">
        <w:rPr>
          <w:color w:val="000000"/>
          <w:sz w:val="28"/>
          <w:szCs w:val="28"/>
        </w:rPr>
        <w:t xml:space="preserve">y way of summary assessment, I </w:t>
      </w:r>
      <w:r w:rsidR="00387F50">
        <w:rPr>
          <w:color w:val="000000"/>
          <w:sz w:val="28"/>
          <w:szCs w:val="28"/>
        </w:rPr>
        <w:t xml:space="preserve">shall </w:t>
      </w:r>
      <w:r w:rsidR="00D25F88">
        <w:rPr>
          <w:color w:val="000000"/>
          <w:sz w:val="28"/>
          <w:szCs w:val="28"/>
        </w:rPr>
        <w:t xml:space="preserve">order D to pay P that total sum as costs of the appeal. </w:t>
      </w:r>
      <w:r>
        <w:rPr>
          <w:color w:val="000000"/>
          <w:sz w:val="28"/>
          <w:szCs w:val="28"/>
        </w:rPr>
        <w:t xml:space="preserve"> </w:t>
      </w:r>
    </w:p>
    <w:p w:rsidR="00A41BF1" w:rsidRPr="00743395" w:rsidRDefault="0076459B" w:rsidP="00A41BF1">
      <w:pPr>
        <w:keepNext/>
        <w:numPr>
          <w:ilvl w:val="0"/>
          <w:numId w:val="15"/>
        </w:numPr>
        <w:tabs>
          <w:tab w:val="left" w:pos="1440"/>
        </w:tabs>
        <w:spacing w:before="480" w:line="360" w:lineRule="auto"/>
        <w:ind w:left="0" w:firstLine="0"/>
        <w:jc w:val="both"/>
        <w:rPr>
          <w:color w:val="000000"/>
          <w:sz w:val="28"/>
          <w:szCs w:val="28"/>
        </w:rPr>
      </w:pPr>
      <w:r>
        <w:rPr>
          <w:color w:val="000000"/>
          <w:sz w:val="28"/>
          <w:szCs w:val="28"/>
        </w:rPr>
        <w:t>I therefore make the following orders:</w:t>
      </w:r>
    </w:p>
    <w:p w:rsidR="0076459B" w:rsidRPr="00A41BF1" w:rsidRDefault="0076459B" w:rsidP="00743395">
      <w:pPr>
        <w:pStyle w:val="ListParagraph"/>
        <w:numPr>
          <w:ilvl w:val="1"/>
          <w:numId w:val="15"/>
        </w:numPr>
        <w:spacing w:before="240" w:after="0" w:line="300" w:lineRule="auto"/>
        <w:ind w:hanging="806"/>
        <w:contextualSpacing w:val="0"/>
        <w:jc w:val="both"/>
        <w:rPr>
          <w:sz w:val="28"/>
          <w:szCs w:val="28"/>
        </w:rPr>
      </w:pPr>
      <w:r w:rsidRPr="00A41BF1">
        <w:rPr>
          <w:sz w:val="28"/>
          <w:szCs w:val="28"/>
        </w:rPr>
        <w:t>Leave be granted to the Plaintiff to amend the Statement of Claim filed on 3</w:t>
      </w:r>
      <w:r w:rsidR="00D229F1">
        <w:rPr>
          <w:sz w:val="28"/>
          <w:szCs w:val="28"/>
        </w:rPr>
        <w:t xml:space="preserve"> </w:t>
      </w:r>
      <w:r w:rsidRPr="00A41BF1">
        <w:rPr>
          <w:sz w:val="28"/>
          <w:szCs w:val="28"/>
        </w:rPr>
        <w:t xml:space="preserve">May 2024 in the manner as shown in red as per the draft Amended Statement of Claim annexed to the Plaintiff’s Summons filed on 10 January 2025 </w:t>
      </w:r>
      <w:bookmarkStart w:id="3" w:name="OLE_LINK1"/>
      <w:r w:rsidRPr="00A41BF1">
        <w:rPr>
          <w:sz w:val="28"/>
          <w:szCs w:val="28"/>
        </w:rPr>
        <w:t>(“</w:t>
      </w:r>
      <w:r w:rsidRPr="00B61D3B">
        <w:rPr>
          <w:sz w:val="28"/>
          <w:szCs w:val="28"/>
        </w:rPr>
        <w:t>Amendment Summons</w:t>
      </w:r>
      <w:r w:rsidRPr="00A41BF1">
        <w:rPr>
          <w:sz w:val="28"/>
          <w:szCs w:val="28"/>
        </w:rPr>
        <w:t>”)</w:t>
      </w:r>
      <w:bookmarkEnd w:id="3"/>
      <w:r w:rsidRPr="00A41BF1">
        <w:rPr>
          <w:sz w:val="28"/>
          <w:szCs w:val="28"/>
        </w:rPr>
        <w:t>;</w:t>
      </w:r>
    </w:p>
    <w:p w:rsidR="0076459B" w:rsidRPr="00A41BF1" w:rsidRDefault="0076459B" w:rsidP="00743395">
      <w:pPr>
        <w:pStyle w:val="ListParagraph"/>
        <w:numPr>
          <w:ilvl w:val="1"/>
          <w:numId w:val="15"/>
        </w:numPr>
        <w:spacing w:before="240" w:after="0" w:line="300" w:lineRule="auto"/>
        <w:ind w:hanging="806"/>
        <w:contextualSpacing w:val="0"/>
        <w:jc w:val="both"/>
        <w:rPr>
          <w:sz w:val="28"/>
          <w:szCs w:val="28"/>
        </w:rPr>
      </w:pPr>
      <w:r w:rsidRPr="00A41BF1">
        <w:rPr>
          <w:sz w:val="28"/>
          <w:szCs w:val="28"/>
        </w:rPr>
        <w:t>The Plaintiff do file and serve its Amended Statement of Claim within 7 days hereof;</w:t>
      </w:r>
    </w:p>
    <w:p w:rsidR="0076459B" w:rsidRPr="00A41BF1" w:rsidRDefault="0076459B" w:rsidP="00743395">
      <w:pPr>
        <w:pStyle w:val="ListParagraph"/>
        <w:numPr>
          <w:ilvl w:val="1"/>
          <w:numId w:val="15"/>
        </w:numPr>
        <w:spacing w:before="240" w:after="0" w:line="300" w:lineRule="auto"/>
        <w:ind w:hanging="806"/>
        <w:contextualSpacing w:val="0"/>
        <w:jc w:val="both"/>
        <w:rPr>
          <w:sz w:val="28"/>
          <w:szCs w:val="28"/>
        </w:rPr>
      </w:pPr>
      <w:r w:rsidRPr="00A41BF1">
        <w:rPr>
          <w:sz w:val="28"/>
          <w:szCs w:val="28"/>
        </w:rPr>
        <w:t>Leave be granted to the Defendant to make consequential amendments to his Defence, if so advised, and to file and serve the Amended Defence within 28 days thereafter;</w:t>
      </w:r>
    </w:p>
    <w:p w:rsidR="0076459B" w:rsidRPr="00A41BF1" w:rsidRDefault="0076459B" w:rsidP="00743395">
      <w:pPr>
        <w:pStyle w:val="ListParagraph"/>
        <w:numPr>
          <w:ilvl w:val="1"/>
          <w:numId w:val="15"/>
        </w:numPr>
        <w:spacing w:before="240" w:after="0" w:line="300" w:lineRule="auto"/>
        <w:ind w:hanging="806"/>
        <w:contextualSpacing w:val="0"/>
        <w:jc w:val="both"/>
        <w:rPr>
          <w:sz w:val="28"/>
          <w:szCs w:val="28"/>
        </w:rPr>
      </w:pPr>
      <w:r w:rsidRPr="00A41BF1">
        <w:rPr>
          <w:sz w:val="28"/>
          <w:szCs w:val="28"/>
        </w:rPr>
        <w:t xml:space="preserve">Leave be granted to the Plaintiff to make consequential amendments to its Reply, if so advised, and to file and serve the Amended Reply within 28 days thereafter; </w:t>
      </w:r>
    </w:p>
    <w:p w:rsidR="0076459B" w:rsidRPr="00A41BF1" w:rsidRDefault="0076459B" w:rsidP="00743395">
      <w:pPr>
        <w:pStyle w:val="ListParagraph"/>
        <w:numPr>
          <w:ilvl w:val="1"/>
          <w:numId w:val="15"/>
        </w:numPr>
        <w:spacing w:before="240" w:after="0" w:line="300" w:lineRule="auto"/>
        <w:ind w:hanging="806"/>
        <w:contextualSpacing w:val="0"/>
        <w:jc w:val="both"/>
        <w:rPr>
          <w:sz w:val="28"/>
          <w:szCs w:val="28"/>
        </w:rPr>
      </w:pPr>
      <w:r w:rsidRPr="00A41BF1">
        <w:rPr>
          <w:sz w:val="28"/>
          <w:szCs w:val="28"/>
        </w:rPr>
        <w:t xml:space="preserve">Costs of and occasioned by the Amendment Summons be to the Defendant in any event, to be taxed if not agreed; </w:t>
      </w:r>
    </w:p>
    <w:p w:rsidR="0076459B" w:rsidRPr="00A41BF1" w:rsidRDefault="0076459B" w:rsidP="00743395">
      <w:pPr>
        <w:pStyle w:val="ListParagraph"/>
        <w:numPr>
          <w:ilvl w:val="1"/>
          <w:numId w:val="15"/>
        </w:numPr>
        <w:spacing w:before="240" w:after="0" w:line="300" w:lineRule="auto"/>
        <w:ind w:hanging="806"/>
        <w:contextualSpacing w:val="0"/>
        <w:jc w:val="both"/>
        <w:rPr>
          <w:sz w:val="28"/>
          <w:szCs w:val="28"/>
        </w:rPr>
      </w:pPr>
      <w:r w:rsidRPr="00A41BF1">
        <w:rPr>
          <w:sz w:val="28"/>
          <w:szCs w:val="28"/>
        </w:rPr>
        <w:t>Leave be granted to the Defendant to withdraw its Notice of Appeal to Judge in Chambers filed on 8 November 2024; and</w:t>
      </w:r>
    </w:p>
    <w:p w:rsidR="0076459B" w:rsidRPr="00743395" w:rsidRDefault="0076459B" w:rsidP="00743395">
      <w:pPr>
        <w:pStyle w:val="ListParagraph"/>
        <w:numPr>
          <w:ilvl w:val="1"/>
          <w:numId w:val="15"/>
        </w:numPr>
        <w:spacing w:before="240" w:after="0" w:line="300" w:lineRule="auto"/>
        <w:ind w:hanging="806"/>
        <w:contextualSpacing w:val="0"/>
        <w:jc w:val="both"/>
        <w:rPr>
          <w:sz w:val="28"/>
          <w:szCs w:val="28"/>
        </w:rPr>
      </w:pPr>
      <w:r w:rsidRPr="00A41BF1">
        <w:rPr>
          <w:sz w:val="28"/>
          <w:szCs w:val="28"/>
        </w:rPr>
        <w:t>Costs of the appeal (including costs of the hearing on 23</w:t>
      </w:r>
      <w:r w:rsidR="00743395">
        <w:rPr>
          <w:sz w:val="28"/>
          <w:szCs w:val="28"/>
        </w:rPr>
        <w:t> </w:t>
      </w:r>
      <w:r w:rsidRPr="00A41BF1">
        <w:rPr>
          <w:sz w:val="28"/>
          <w:szCs w:val="28"/>
        </w:rPr>
        <w:t xml:space="preserve">January 2025) be to the Plaintiff in any event, </w:t>
      </w:r>
      <w:r w:rsidR="00A41BF1" w:rsidRPr="00A41BF1">
        <w:rPr>
          <w:sz w:val="28"/>
          <w:szCs w:val="28"/>
        </w:rPr>
        <w:t>to be summarily assessed at HK$</w:t>
      </w:r>
      <w:r w:rsidR="00B61D3B">
        <w:rPr>
          <w:sz w:val="28"/>
          <w:szCs w:val="28"/>
        </w:rPr>
        <w:t>35</w:t>
      </w:r>
      <w:r w:rsidR="00C05304">
        <w:rPr>
          <w:sz w:val="28"/>
          <w:szCs w:val="28"/>
        </w:rPr>
        <w:t>9</w:t>
      </w:r>
      <w:r w:rsidR="00B61D3B">
        <w:rPr>
          <w:sz w:val="28"/>
          <w:szCs w:val="28"/>
        </w:rPr>
        <w:t>,000</w:t>
      </w:r>
      <w:r w:rsidR="00A41BF1" w:rsidRPr="00A41BF1">
        <w:rPr>
          <w:sz w:val="28"/>
          <w:szCs w:val="28"/>
        </w:rPr>
        <w:t>, with certificate for two counsel.</w:t>
      </w:r>
    </w:p>
    <w:p w:rsidR="00975450" w:rsidRPr="00795889" w:rsidRDefault="00D25F88" w:rsidP="00041BB6">
      <w:pPr>
        <w:keepNext/>
        <w:numPr>
          <w:ilvl w:val="0"/>
          <w:numId w:val="15"/>
        </w:numPr>
        <w:tabs>
          <w:tab w:val="left" w:pos="1440"/>
        </w:tabs>
        <w:spacing w:before="480" w:line="360" w:lineRule="auto"/>
        <w:ind w:left="0" w:firstLine="0"/>
        <w:jc w:val="both"/>
        <w:rPr>
          <w:color w:val="000000"/>
          <w:sz w:val="28"/>
          <w:szCs w:val="28"/>
        </w:rPr>
      </w:pPr>
      <w:r>
        <w:rPr>
          <w:color w:val="000000"/>
          <w:sz w:val="28"/>
          <w:szCs w:val="28"/>
        </w:rPr>
        <w:lastRenderedPageBreak/>
        <w:t>Lastly, I t</w:t>
      </w:r>
      <w:r w:rsidR="000D23AA">
        <w:rPr>
          <w:color w:val="000000"/>
          <w:sz w:val="28"/>
          <w:szCs w:val="28"/>
        </w:rPr>
        <w:t>hank Leading Counsel for P and C</w:t>
      </w:r>
      <w:r>
        <w:rPr>
          <w:color w:val="000000"/>
          <w:sz w:val="28"/>
          <w:szCs w:val="28"/>
        </w:rPr>
        <w:t>ounsel for D for their assistance.</w:t>
      </w:r>
      <w:r w:rsidR="00111531">
        <w:rPr>
          <w:color w:val="000000"/>
          <w:sz w:val="28"/>
          <w:szCs w:val="28"/>
        </w:rPr>
        <w:t xml:space="preserve">  </w:t>
      </w:r>
    </w:p>
    <w:p w:rsidR="00615C21" w:rsidRDefault="00615C21" w:rsidP="00F9318B">
      <w:pPr>
        <w:keepNext/>
        <w:tabs>
          <w:tab w:val="center" w:pos="6336"/>
        </w:tabs>
        <w:rPr>
          <w:bCs/>
          <w:szCs w:val="28"/>
        </w:rPr>
      </w:pPr>
    </w:p>
    <w:p w:rsidR="00050972" w:rsidRDefault="00050972" w:rsidP="00F9318B">
      <w:pPr>
        <w:keepNext/>
        <w:tabs>
          <w:tab w:val="center" w:pos="6336"/>
        </w:tabs>
        <w:rPr>
          <w:bCs/>
          <w:szCs w:val="28"/>
        </w:rPr>
      </w:pPr>
    </w:p>
    <w:p w:rsidR="00050972" w:rsidRDefault="00050972" w:rsidP="00F9318B">
      <w:pPr>
        <w:keepNext/>
        <w:tabs>
          <w:tab w:val="center" w:pos="6336"/>
        </w:tabs>
        <w:rPr>
          <w:bCs/>
          <w:szCs w:val="28"/>
        </w:rPr>
      </w:pPr>
    </w:p>
    <w:p w:rsidR="00050972" w:rsidRDefault="00050972" w:rsidP="00F9318B">
      <w:pPr>
        <w:keepNext/>
        <w:tabs>
          <w:tab w:val="center" w:pos="6336"/>
        </w:tabs>
        <w:rPr>
          <w:bCs/>
          <w:szCs w:val="28"/>
        </w:rPr>
      </w:pPr>
    </w:p>
    <w:p w:rsidR="00287BDE" w:rsidRPr="00F44A29" w:rsidRDefault="00287BDE" w:rsidP="00F9318B">
      <w:pPr>
        <w:keepNext/>
        <w:tabs>
          <w:tab w:val="center" w:pos="6336"/>
        </w:tabs>
        <w:rPr>
          <w:sz w:val="28"/>
          <w:szCs w:val="28"/>
        </w:rPr>
      </w:pPr>
      <w:r w:rsidRPr="00F44A29">
        <w:rPr>
          <w:bCs/>
          <w:szCs w:val="28"/>
        </w:rPr>
        <w:tab/>
      </w:r>
      <w:r w:rsidR="00E73603">
        <w:rPr>
          <w:bCs/>
          <w:szCs w:val="28"/>
        </w:rPr>
        <w:t xml:space="preserve"> </w:t>
      </w:r>
      <w:r w:rsidR="00F9318B" w:rsidRPr="00F44A29">
        <w:rPr>
          <w:sz w:val="28"/>
          <w:szCs w:val="28"/>
        </w:rPr>
        <w:t>(Wil</w:t>
      </w:r>
      <w:r w:rsidR="00580EE1" w:rsidRPr="00F44A29">
        <w:rPr>
          <w:sz w:val="28"/>
          <w:szCs w:val="28"/>
        </w:rPr>
        <w:t>liam Tam</w:t>
      </w:r>
      <w:r w:rsidR="00F9318B" w:rsidRPr="00F44A29">
        <w:rPr>
          <w:sz w:val="28"/>
          <w:szCs w:val="28"/>
        </w:rPr>
        <w:t>)</w:t>
      </w:r>
      <w:r w:rsidR="00F9318B" w:rsidRPr="00F44A29">
        <w:rPr>
          <w:sz w:val="28"/>
          <w:szCs w:val="28"/>
        </w:rPr>
        <w:br/>
      </w:r>
      <w:r w:rsidR="00F9318B" w:rsidRPr="00F44A29">
        <w:rPr>
          <w:sz w:val="28"/>
          <w:szCs w:val="28"/>
        </w:rPr>
        <w:tab/>
        <w:t>Judge of the Court of First Instance</w:t>
      </w:r>
      <w:r w:rsidR="00F9318B" w:rsidRPr="00F44A29">
        <w:rPr>
          <w:sz w:val="28"/>
          <w:szCs w:val="28"/>
        </w:rPr>
        <w:br/>
      </w:r>
      <w:r w:rsidR="00F9318B" w:rsidRPr="00F44A29">
        <w:rPr>
          <w:sz w:val="28"/>
          <w:szCs w:val="28"/>
        </w:rPr>
        <w:tab/>
        <w:t>High Court</w:t>
      </w:r>
    </w:p>
    <w:p w:rsidR="003F2BB0" w:rsidRDefault="003F2BB0" w:rsidP="00287BDE">
      <w:pPr>
        <w:pStyle w:val="ListParagraph"/>
        <w:tabs>
          <w:tab w:val="left" w:pos="540"/>
        </w:tabs>
        <w:spacing w:after="0" w:line="240" w:lineRule="auto"/>
        <w:ind w:left="0"/>
        <w:jc w:val="both"/>
        <w:rPr>
          <w:sz w:val="28"/>
          <w:szCs w:val="28"/>
        </w:rPr>
      </w:pPr>
    </w:p>
    <w:p w:rsidR="00615C21" w:rsidRPr="00F44A29" w:rsidRDefault="00615C21" w:rsidP="00287BDE">
      <w:pPr>
        <w:pStyle w:val="ListParagraph"/>
        <w:tabs>
          <w:tab w:val="left" w:pos="540"/>
        </w:tabs>
        <w:spacing w:after="0" w:line="240" w:lineRule="auto"/>
        <w:ind w:left="0"/>
        <w:jc w:val="both"/>
        <w:rPr>
          <w:sz w:val="28"/>
          <w:szCs w:val="28"/>
        </w:rPr>
      </w:pPr>
    </w:p>
    <w:p w:rsidR="0043684E" w:rsidRDefault="00F9318B" w:rsidP="003F2BB0">
      <w:pPr>
        <w:autoSpaceDE w:val="0"/>
        <w:autoSpaceDN w:val="0"/>
        <w:adjustRightInd w:val="0"/>
        <w:spacing w:before="160"/>
        <w:ind w:left="360" w:hanging="360"/>
        <w:jc w:val="both"/>
        <w:rPr>
          <w:color w:val="000000"/>
          <w:sz w:val="28"/>
          <w:szCs w:val="28"/>
        </w:rPr>
      </w:pPr>
      <w:r w:rsidRPr="00F44A29">
        <w:rPr>
          <w:color w:val="000000"/>
          <w:sz w:val="28"/>
          <w:szCs w:val="28"/>
        </w:rPr>
        <w:t>M</w:t>
      </w:r>
      <w:r w:rsidR="00291689">
        <w:rPr>
          <w:color w:val="000000"/>
          <w:sz w:val="28"/>
          <w:szCs w:val="28"/>
        </w:rPr>
        <w:t>r. William Wong, SC leading Mr. Look-Chan Ho and Mr. Joshua Yeung</w:t>
      </w:r>
      <w:r w:rsidR="0043684E" w:rsidRPr="00F44A29">
        <w:rPr>
          <w:color w:val="000000"/>
          <w:sz w:val="28"/>
          <w:szCs w:val="28"/>
        </w:rPr>
        <w:t xml:space="preserve">, </w:t>
      </w:r>
      <w:r w:rsidR="00041C54" w:rsidRPr="00F44A29">
        <w:rPr>
          <w:color w:val="000000"/>
          <w:sz w:val="28"/>
          <w:szCs w:val="28"/>
        </w:rPr>
        <w:t>inst</w:t>
      </w:r>
      <w:r w:rsidR="0043684E" w:rsidRPr="00F44A29">
        <w:rPr>
          <w:color w:val="000000"/>
          <w:sz w:val="28"/>
          <w:szCs w:val="28"/>
        </w:rPr>
        <w:t>ructed</w:t>
      </w:r>
      <w:r w:rsidR="00041C54" w:rsidRPr="00F44A29">
        <w:rPr>
          <w:color w:val="000000"/>
          <w:sz w:val="28"/>
          <w:szCs w:val="28"/>
        </w:rPr>
        <w:t xml:space="preserve"> by </w:t>
      </w:r>
      <w:r w:rsidR="00291689">
        <w:rPr>
          <w:color w:val="000000"/>
          <w:sz w:val="28"/>
          <w:szCs w:val="28"/>
        </w:rPr>
        <w:t xml:space="preserve">So, Lung and Associates, </w:t>
      </w:r>
      <w:r w:rsidR="002B45F1">
        <w:rPr>
          <w:color w:val="000000"/>
          <w:sz w:val="28"/>
          <w:szCs w:val="28"/>
        </w:rPr>
        <w:t>Solicitor</w:t>
      </w:r>
      <w:r w:rsidR="00291689">
        <w:rPr>
          <w:color w:val="000000"/>
          <w:sz w:val="28"/>
          <w:szCs w:val="28"/>
        </w:rPr>
        <w:t>s</w:t>
      </w:r>
      <w:r w:rsidR="0039370A" w:rsidRPr="00F44A29">
        <w:rPr>
          <w:color w:val="000000"/>
          <w:sz w:val="28"/>
          <w:szCs w:val="28"/>
        </w:rPr>
        <w:t xml:space="preserve"> for the P</w:t>
      </w:r>
      <w:r w:rsidR="00041C54" w:rsidRPr="00F44A29">
        <w:rPr>
          <w:color w:val="000000"/>
          <w:sz w:val="28"/>
          <w:szCs w:val="28"/>
        </w:rPr>
        <w:t>laintiff</w:t>
      </w:r>
      <w:r w:rsidR="00E04ACD" w:rsidRPr="00F44A29">
        <w:rPr>
          <w:color w:val="000000"/>
          <w:sz w:val="28"/>
          <w:szCs w:val="28"/>
        </w:rPr>
        <w:t xml:space="preserve"> </w:t>
      </w:r>
    </w:p>
    <w:p w:rsidR="00291689" w:rsidRPr="003F2BB0" w:rsidRDefault="00291689" w:rsidP="00BB0E5B">
      <w:pPr>
        <w:autoSpaceDE w:val="0"/>
        <w:autoSpaceDN w:val="0"/>
        <w:adjustRightInd w:val="0"/>
        <w:spacing w:before="240"/>
        <w:ind w:left="360" w:hanging="360"/>
        <w:jc w:val="both"/>
        <w:rPr>
          <w:color w:val="000000"/>
          <w:sz w:val="28"/>
          <w:szCs w:val="28"/>
        </w:rPr>
      </w:pPr>
      <w:r w:rsidRPr="00F44A29">
        <w:rPr>
          <w:color w:val="000000"/>
          <w:sz w:val="28"/>
          <w:szCs w:val="28"/>
        </w:rPr>
        <w:t>M</w:t>
      </w:r>
      <w:r>
        <w:rPr>
          <w:color w:val="000000"/>
          <w:sz w:val="28"/>
          <w:szCs w:val="28"/>
        </w:rPr>
        <w:t>r. Jonathan Fung</w:t>
      </w:r>
      <w:r w:rsidRPr="00F44A29">
        <w:rPr>
          <w:color w:val="000000"/>
          <w:sz w:val="28"/>
          <w:szCs w:val="28"/>
        </w:rPr>
        <w:t xml:space="preserve">, instructed by </w:t>
      </w:r>
      <w:r>
        <w:rPr>
          <w:color w:val="000000"/>
          <w:sz w:val="28"/>
          <w:szCs w:val="28"/>
        </w:rPr>
        <w:t>DLP Piper Hong Kong, Solicitors</w:t>
      </w:r>
      <w:r w:rsidRPr="00F44A29">
        <w:rPr>
          <w:color w:val="000000"/>
          <w:sz w:val="28"/>
          <w:szCs w:val="28"/>
        </w:rPr>
        <w:t xml:space="preserve"> for the </w:t>
      </w:r>
      <w:r>
        <w:rPr>
          <w:color w:val="000000"/>
          <w:sz w:val="28"/>
          <w:szCs w:val="28"/>
        </w:rPr>
        <w:t>Defendant</w:t>
      </w:r>
      <w:r w:rsidRPr="00F44A29">
        <w:rPr>
          <w:color w:val="000000"/>
          <w:sz w:val="28"/>
          <w:szCs w:val="28"/>
        </w:rPr>
        <w:t xml:space="preserve"> </w:t>
      </w:r>
    </w:p>
    <w:p w:rsidR="00291689" w:rsidRPr="003F2BB0" w:rsidRDefault="00291689" w:rsidP="003F2BB0">
      <w:pPr>
        <w:autoSpaceDE w:val="0"/>
        <w:autoSpaceDN w:val="0"/>
        <w:adjustRightInd w:val="0"/>
        <w:spacing w:before="160"/>
        <w:ind w:left="360" w:hanging="360"/>
        <w:jc w:val="both"/>
        <w:rPr>
          <w:color w:val="000000"/>
          <w:sz w:val="28"/>
          <w:szCs w:val="28"/>
        </w:rPr>
      </w:pPr>
    </w:p>
    <w:sectPr w:rsidR="00291689" w:rsidRPr="003F2BB0" w:rsidSect="00743395">
      <w:headerReference w:type="default" r:id="rId8"/>
      <w:headerReference w:type="first" r:id="rId9"/>
      <w:pgSz w:w="11906" w:h="16838" w:code="9"/>
      <w:pgMar w:top="1800" w:right="1736" w:bottom="1350" w:left="1800" w:header="720" w:footer="576" w:gutter="0"/>
      <w:paperSrc w:first="7" w:other="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7BA4" w:rsidRDefault="00917BA4" w:rsidP="001052BC">
      <w:r>
        <w:separator/>
      </w:r>
    </w:p>
  </w:endnote>
  <w:endnote w:type="continuationSeparator" w:id="0">
    <w:p w:rsidR="00917BA4" w:rsidRDefault="00917BA4" w:rsidP="001052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Helvetica Neue">
    <w:altName w:val="Times New Roman"/>
    <w:charset w:val="00"/>
    <w:family w:val="roman"/>
    <w:pitch w:val="default"/>
  </w:font>
  <w:font w:name="Arial Unicode MS">
    <w:panose1 w:val="020B0604020202020204"/>
    <w:charset w:val="86"/>
    <w:family w:val="swiss"/>
    <w:pitch w:val="variable"/>
    <w:sig w:usb0="00000000"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7BA4" w:rsidRDefault="00917BA4">
      <w:r>
        <w:separator/>
      </w:r>
    </w:p>
  </w:footnote>
  <w:footnote w:type="continuationSeparator" w:id="0">
    <w:p w:rsidR="00917BA4" w:rsidRDefault="00917BA4">
      <w:r>
        <w:continuationSeparator/>
      </w:r>
    </w:p>
  </w:footnote>
  <w:footnote w:id="1">
    <w:p w:rsidR="00A41BF1" w:rsidRDefault="00A41BF1" w:rsidP="00142CDB">
      <w:pPr>
        <w:pStyle w:val="FootnoteText"/>
        <w:spacing w:before="60"/>
      </w:pPr>
      <w:r>
        <w:rPr>
          <w:rStyle w:val="FootnoteReference"/>
        </w:rPr>
        <w:footnoteRef/>
      </w:r>
      <w:r>
        <w:t xml:space="preserve">  See </w:t>
      </w:r>
      <w:r w:rsidRPr="0056565D">
        <w:rPr>
          <w:i/>
        </w:rPr>
        <w:t>Deepak Pagarani &amp; Ors v Michel Morren &amp; Ors</w:t>
      </w:r>
      <w:r>
        <w:t>, HCA 88/2018, [2020] HKCFI 587 at §§9-13.</w:t>
      </w:r>
    </w:p>
  </w:footnote>
  <w:footnote w:id="2">
    <w:p w:rsidR="00A41BF1" w:rsidRDefault="00A41BF1" w:rsidP="00590424">
      <w:pPr>
        <w:pStyle w:val="FootnoteText"/>
        <w:spacing w:before="80"/>
        <w:ind w:left="180" w:hanging="180"/>
      </w:pPr>
      <w:r>
        <w:rPr>
          <w:rStyle w:val="FootnoteReference"/>
        </w:rPr>
        <w:footnoteRef/>
      </w:r>
      <w:r>
        <w:t xml:space="preserve">  See </w:t>
      </w:r>
      <w:r w:rsidRPr="00D93609">
        <w:rPr>
          <w:i/>
        </w:rPr>
        <w:t xml:space="preserve">Re Lui </w:t>
      </w:r>
      <w:r>
        <w:rPr>
          <w:i/>
        </w:rPr>
        <w:t xml:space="preserve">Ming Lok v Ng Im Fong Loretta, the executrix of the estate of LUI </w:t>
      </w:r>
      <w:r w:rsidRPr="00D93609">
        <w:rPr>
          <w:i/>
        </w:rPr>
        <w:t>Kwan Cheung (Deceased)</w:t>
      </w:r>
      <w:r>
        <w:rPr>
          <w:i/>
        </w:rPr>
        <w:t xml:space="preserve">, </w:t>
      </w:r>
      <w:r>
        <w:t>HCAP 28/2019, [2020] HKCFI 1243 at §§13-14.</w:t>
      </w:r>
    </w:p>
  </w:footnote>
  <w:footnote w:id="3">
    <w:p w:rsidR="00A41BF1" w:rsidRDefault="00A41BF1" w:rsidP="00590424">
      <w:pPr>
        <w:pStyle w:val="FootnoteText"/>
        <w:spacing w:before="80"/>
      </w:pPr>
      <w:r>
        <w:rPr>
          <w:rStyle w:val="FootnoteReference"/>
        </w:rPr>
        <w:footnoteRef/>
      </w:r>
      <w:r>
        <w:t xml:space="preserve">  See </w:t>
      </w:r>
      <w:r w:rsidRPr="004D04BE">
        <w:rPr>
          <w:i/>
        </w:rPr>
        <w:t>Cheng Hung Kit v Jim Yiu Ming</w:t>
      </w:r>
      <w:r>
        <w:t>, HCA 2037/2011, unreported and dated 8 January 2016, at §10.</w:t>
      </w:r>
    </w:p>
  </w:footnote>
  <w:footnote w:id="4">
    <w:p w:rsidR="00A41BF1" w:rsidRDefault="00A41BF1" w:rsidP="00975450">
      <w:pPr>
        <w:pStyle w:val="FootnoteText"/>
      </w:pPr>
      <w:r>
        <w:rPr>
          <w:rStyle w:val="FootnoteReference"/>
        </w:rPr>
        <w:footnoteRef/>
      </w:r>
      <w:r>
        <w:t xml:space="preserve">  See </w:t>
      </w:r>
      <w:r w:rsidRPr="0056565D">
        <w:rPr>
          <w:i/>
        </w:rPr>
        <w:t>Deepak Pagarani &amp; Ors v Michel Morren &amp; Ors</w:t>
      </w:r>
      <w:r>
        <w:t>, HCA 88/2018, [2020] HKCFI 587 at §§9-13.</w:t>
      </w:r>
    </w:p>
    <w:p w:rsidR="00A41BF1" w:rsidRDefault="00A41BF1">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1BF1" w:rsidRDefault="00A41BF1" w:rsidP="00926807">
    <w:pPr>
      <w:pStyle w:val="Header"/>
      <w:tabs>
        <w:tab w:val="clear" w:pos="4153"/>
      </w:tabs>
      <w:jc w:val="center"/>
      <w:rPr>
        <w:rStyle w:val="PageNumber"/>
        <w:sz w:val="26"/>
      </w:rPr>
    </w:pPr>
    <w:r w:rsidRPr="00293C65">
      <w:rPr>
        <w:noProof/>
        <w:sz w:val="20"/>
      </w:rPr>
      <mc:AlternateContent>
        <mc:Choice Requires="wps">
          <w:drawing>
            <wp:anchor distT="0" distB="0" distL="114300" distR="114300" simplePos="0" relativeHeight="251657216" behindDoc="0" locked="0" layoutInCell="1" allowOverlap="1">
              <wp:simplePos x="0" y="0"/>
              <wp:positionH relativeFrom="column">
                <wp:posOffset>5941695</wp:posOffset>
              </wp:positionH>
              <wp:positionV relativeFrom="paragraph">
                <wp:posOffset>-234268</wp:posOffset>
              </wp:positionV>
              <wp:extent cx="414020" cy="10058400"/>
              <wp:effectExtent l="0" t="0" r="0" b="0"/>
              <wp:wrapNone/>
              <wp:docPr id="4"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10058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41BF1" w:rsidRDefault="00A41BF1">
                          <w:pPr>
                            <w:pStyle w:val="Heading2"/>
                            <w:spacing w:before="360"/>
                          </w:pPr>
                          <w:r>
                            <w:t>A</w:t>
                          </w:r>
                        </w:p>
                        <w:p w:rsidR="00A41BF1" w:rsidRDefault="00A41BF1">
                          <w:pPr>
                            <w:rPr>
                              <w:b/>
                              <w:bCs/>
                              <w:sz w:val="10"/>
                              <w:szCs w:val="10"/>
                            </w:rPr>
                          </w:pPr>
                        </w:p>
                        <w:p w:rsidR="00A41BF1" w:rsidRDefault="00A41BF1">
                          <w:pPr>
                            <w:rPr>
                              <w:b/>
                              <w:bCs/>
                              <w:sz w:val="16"/>
                              <w:szCs w:val="16"/>
                            </w:rPr>
                          </w:pPr>
                        </w:p>
                        <w:p w:rsidR="00A41BF1" w:rsidRDefault="00A41BF1">
                          <w:pPr>
                            <w:rPr>
                              <w:b/>
                              <w:bCs/>
                              <w:sz w:val="16"/>
                              <w:szCs w:val="16"/>
                            </w:rPr>
                          </w:pPr>
                        </w:p>
                        <w:p w:rsidR="00A41BF1" w:rsidRDefault="00A41BF1">
                          <w:pPr>
                            <w:pStyle w:val="Heading2"/>
                          </w:pPr>
                          <w:r>
                            <w:t>B</w:t>
                          </w:r>
                        </w:p>
                        <w:p w:rsidR="00A41BF1" w:rsidRDefault="00A41BF1">
                          <w:pPr>
                            <w:rPr>
                              <w:b/>
                              <w:bCs/>
                              <w:sz w:val="10"/>
                              <w:szCs w:val="10"/>
                            </w:rPr>
                          </w:pPr>
                        </w:p>
                        <w:p w:rsidR="00A41BF1" w:rsidRDefault="00A41BF1">
                          <w:pPr>
                            <w:rPr>
                              <w:b/>
                              <w:bCs/>
                              <w:sz w:val="16"/>
                              <w:szCs w:val="16"/>
                            </w:rPr>
                          </w:pPr>
                        </w:p>
                        <w:p w:rsidR="00A41BF1" w:rsidRDefault="00A41BF1">
                          <w:pPr>
                            <w:rPr>
                              <w:b/>
                              <w:bCs/>
                              <w:sz w:val="16"/>
                              <w:szCs w:val="16"/>
                            </w:rPr>
                          </w:pPr>
                        </w:p>
                        <w:p w:rsidR="00A41BF1" w:rsidRDefault="00A41BF1">
                          <w:pPr>
                            <w:pStyle w:val="Heading2"/>
                          </w:pPr>
                          <w:r>
                            <w:t>C</w:t>
                          </w:r>
                        </w:p>
                        <w:p w:rsidR="00A41BF1" w:rsidRDefault="00A41BF1">
                          <w:pPr>
                            <w:rPr>
                              <w:b/>
                              <w:bCs/>
                              <w:sz w:val="10"/>
                              <w:szCs w:val="10"/>
                            </w:rPr>
                          </w:pPr>
                        </w:p>
                        <w:p w:rsidR="00A41BF1" w:rsidRDefault="00A41BF1">
                          <w:pPr>
                            <w:rPr>
                              <w:b/>
                              <w:bCs/>
                              <w:sz w:val="16"/>
                              <w:szCs w:val="16"/>
                            </w:rPr>
                          </w:pPr>
                        </w:p>
                        <w:p w:rsidR="00A41BF1" w:rsidRDefault="00A41BF1">
                          <w:pPr>
                            <w:rPr>
                              <w:b/>
                              <w:bCs/>
                              <w:sz w:val="16"/>
                              <w:szCs w:val="16"/>
                            </w:rPr>
                          </w:pPr>
                        </w:p>
                        <w:p w:rsidR="00A41BF1" w:rsidRDefault="00A41BF1">
                          <w:pPr>
                            <w:pStyle w:val="Heading2"/>
                          </w:pPr>
                          <w:r>
                            <w:t>D</w:t>
                          </w:r>
                        </w:p>
                        <w:p w:rsidR="00A41BF1" w:rsidRDefault="00A41BF1">
                          <w:pPr>
                            <w:rPr>
                              <w:b/>
                              <w:bCs/>
                              <w:sz w:val="10"/>
                              <w:szCs w:val="10"/>
                            </w:rPr>
                          </w:pPr>
                        </w:p>
                        <w:p w:rsidR="00A41BF1" w:rsidRDefault="00A41BF1">
                          <w:pPr>
                            <w:rPr>
                              <w:b/>
                              <w:bCs/>
                              <w:sz w:val="16"/>
                              <w:szCs w:val="16"/>
                            </w:rPr>
                          </w:pPr>
                        </w:p>
                        <w:p w:rsidR="00A41BF1" w:rsidRDefault="00A41BF1">
                          <w:pPr>
                            <w:rPr>
                              <w:b/>
                              <w:bCs/>
                              <w:sz w:val="16"/>
                              <w:szCs w:val="16"/>
                            </w:rPr>
                          </w:pPr>
                        </w:p>
                        <w:p w:rsidR="00A41BF1" w:rsidRDefault="00A41BF1">
                          <w:pPr>
                            <w:pStyle w:val="Heading2"/>
                          </w:pPr>
                          <w:r>
                            <w:t>E</w:t>
                          </w:r>
                        </w:p>
                        <w:p w:rsidR="00A41BF1" w:rsidRDefault="00A41BF1">
                          <w:pPr>
                            <w:rPr>
                              <w:b/>
                              <w:bCs/>
                              <w:sz w:val="10"/>
                              <w:szCs w:val="10"/>
                            </w:rPr>
                          </w:pPr>
                        </w:p>
                        <w:p w:rsidR="00A41BF1" w:rsidRDefault="00A41BF1">
                          <w:pPr>
                            <w:rPr>
                              <w:b/>
                              <w:bCs/>
                              <w:sz w:val="16"/>
                              <w:szCs w:val="16"/>
                            </w:rPr>
                          </w:pPr>
                        </w:p>
                        <w:p w:rsidR="00A41BF1" w:rsidRDefault="00A41BF1">
                          <w:pPr>
                            <w:rPr>
                              <w:b/>
                              <w:bCs/>
                              <w:sz w:val="16"/>
                              <w:szCs w:val="16"/>
                            </w:rPr>
                          </w:pPr>
                        </w:p>
                        <w:p w:rsidR="00A41BF1" w:rsidRDefault="00A41BF1">
                          <w:pPr>
                            <w:pStyle w:val="Heading2"/>
                          </w:pPr>
                          <w:r>
                            <w:t>F</w:t>
                          </w:r>
                        </w:p>
                        <w:p w:rsidR="00A41BF1" w:rsidRDefault="00A41BF1">
                          <w:pPr>
                            <w:rPr>
                              <w:b/>
                              <w:bCs/>
                              <w:sz w:val="10"/>
                              <w:szCs w:val="10"/>
                            </w:rPr>
                          </w:pPr>
                        </w:p>
                        <w:p w:rsidR="00A41BF1" w:rsidRDefault="00A41BF1">
                          <w:pPr>
                            <w:rPr>
                              <w:b/>
                              <w:bCs/>
                              <w:sz w:val="16"/>
                              <w:szCs w:val="16"/>
                            </w:rPr>
                          </w:pPr>
                        </w:p>
                        <w:p w:rsidR="00A41BF1" w:rsidRDefault="00A41BF1">
                          <w:pPr>
                            <w:rPr>
                              <w:b/>
                              <w:bCs/>
                              <w:sz w:val="16"/>
                              <w:szCs w:val="16"/>
                            </w:rPr>
                          </w:pPr>
                        </w:p>
                        <w:p w:rsidR="00A41BF1" w:rsidRDefault="00A41BF1">
                          <w:pPr>
                            <w:pStyle w:val="Heading2"/>
                          </w:pPr>
                          <w:r>
                            <w:t>G</w:t>
                          </w:r>
                        </w:p>
                        <w:p w:rsidR="00A41BF1" w:rsidRDefault="00A41BF1">
                          <w:pPr>
                            <w:rPr>
                              <w:b/>
                              <w:bCs/>
                              <w:sz w:val="10"/>
                              <w:szCs w:val="10"/>
                            </w:rPr>
                          </w:pPr>
                        </w:p>
                        <w:p w:rsidR="00A41BF1" w:rsidRDefault="00A41BF1">
                          <w:pPr>
                            <w:rPr>
                              <w:b/>
                              <w:bCs/>
                              <w:sz w:val="16"/>
                              <w:szCs w:val="16"/>
                            </w:rPr>
                          </w:pPr>
                        </w:p>
                        <w:p w:rsidR="00A41BF1" w:rsidRDefault="00A41BF1">
                          <w:pPr>
                            <w:rPr>
                              <w:b/>
                              <w:bCs/>
                              <w:sz w:val="16"/>
                              <w:szCs w:val="16"/>
                            </w:rPr>
                          </w:pPr>
                        </w:p>
                        <w:p w:rsidR="00A41BF1" w:rsidRDefault="00A41BF1">
                          <w:pPr>
                            <w:pStyle w:val="Heading2"/>
                          </w:pPr>
                          <w:r>
                            <w:t>H</w:t>
                          </w:r>
                        </w:p>
                        <w:p w:rsidR="00A41BF1" w:rsidRDefault="00A41BF1">
                          <w:pPr>
                            <w:rPr>
                              <w:b/>
                              <w:bCs/>
                              <w:sz w:val="10"/>
                              <w:szCs w:val="10"/>
                            </w:rPr>
                          </w:pPr>
                        </w:p>
                        <w:p w:rsidR="00A41BF1" w:rsidRDefault="00A41BF1">
                          <w:pPr>
                            <w:rPr>
                              <w:b/>
                              <w:bCs/>
                              <w:sz w:val="16"/>
                              <w:szCs w:val="16"/>
                            </w:rPr>
                          </w:pPr>
                        </w:p>
                        <w:p w:rsidR="00A41BF1" w:rsidRDefault="00A41BF1">
                          <w:pPr>
                            <w:rPr>
                              <w:b/>
                              <w:bCs/>
                              <w:sz w:val="16"/>
                              <w:szCs w:val="16"/>
                            </w:rPr>
                          </w:pPr>
                        </w:p>
                        <w:p w:rsidR="00A41BF1" w:rsidRDefault="00A41BF1">
                          <w:pPr>
                            <w:pStyle w:val="Heading2"/>
                          </w:pPr>
                          <w:r>
                            <w:t>I</w:t>
                          </w:r>
                        </w:p>
                        <w:p w:rsidR="00A41BF1" w:rsidRDefault="00A41BF1">
                          <w:pPr>
                            <w:rPr>
                              <w:b/>
                              <w:bCs/>
                              <w:sz w:val="10"/>
                              <w:szCs w:val="10"/>
                            </w:rPr>
                          </w:pPr>
                        </w:p>
                        <w:p w:rsidR="00A41BF1" w:rsidRDefault="00A41BF1">
                          <w:pPr>
                            <w:rPr>
                              <w:b/>
                              <w:bCs/>
                              <w:sz w:val="16"/>
                              <w:szCs w:val="16"/>
                            </w:rPr>
                          </w:pPr>
                        </w:p>
                        <w:p w:rsidR="00A41BF1" w:rsidRDefault="00A41BF1">
                          <w:pPr>
                            <w:rPr>
                              <w:b/>
                              <w:bCs/>
                              <w:sz w:val="16"/>
                              <w:szCs w:val="16"/>
                            </w:rPr>
                          </w:pPr>
                        </w:p>
                        <w:p w:rsidR="00A41BF1" w:rsidRDefault="00A41BF1">
                          <w:pPr>
                            <w:pStyle w:val="Heading2"/>
                          </w:pPr>
                          <w:r>
                            <w:t>J</w:t>
                          </w:r>
                        </w:p>
                        <w:p w:rsidR="00A41BF1" w:rsidRDefault="00A41BF1">
                          <w:pPr>
                            <w:rPr>
                              <w:b/>
                              <w:bCs/>
                              <w:sz w:val="10"/>
                              <w:szCs w:val="10"/>
                            </w:rPr>
                          </w:pPr>
                        </w:p>
                        <w:p w:rsidR="00A41BF1" w:rsidRDefault="00A41BF1">
                          <w:pPr>
                            <w:rPr>
                              <w:b/>
                              <w:bCs/>
                              <w:sz w:val="16"/>
                              <w:szCs w:val="16"/>
                            </w:rPr>
                          </w:pPr>
                        </w:p>
                        <w:p w:rsidR="00A41BF1" w:rsidRDefault="00A41BF1">
                          <w:pPr>
                            <w:rPr>
                              <w:b/>
                              <w:bCs/>
                              <w:sz w:val="16"/>
                              <w:szCs w:val="16"/>
                            </w:rPr>
                          </w:pPr>
                        </w:p>
                        <w:p w:rsidR="00A41BF1" w:rsidRDefault="00A41BF1">
                          <w:pPr>
                            <w:pStyle w:val="Heading4"/>
                            <w:rPr>
                              <w:sz w:val="20"/>
                            </w:rPr>
                          </w:pPr>
                          <w:r>
                            <w:rPr>
                              <w:sz w:val="20"/>
                            </w:rPr>
                            <w:t>K</w:t>
                          </w:r>
                        </w:p>
                        <w:p w:rsidR="00A41BF1" w:rsidRDefault="00A41BF1">
                          <w:pPr>
                            <w:rPr>
                              <w:b/>
                              <w:bCs/>
                              <w:sz w:val="10"/>
                              <w:szCs w:val="10"/>
                            </w:rPr>
                          </w:pPr>
                        </w:p>
                        <w:p w:rsidR="00A41BF1" w:rsidRDefault="00A41BF1">
                          <w:pPr>
                            <w:rPr>
                              <w:b/>
                              <w:bCs/>
                              <w:sz w:val="16"/>
                              <w:szCs w:val="16"/>
                            </w:rPr>
                          </w:pPr>
                        </w:p>
                        <w:p w:rsidR="00A41BF1" w:rsidRDefault="00A41BF1">
                          <w:pPr>
                            <w:rPr>
                              <w:b/>
                              <w:bCs/>
                              <w:sz w:val="16"/>
                              <w:szCs w:val="16"/>
                            </w:rPr>
                          </w:pPr>
                        </w:p>
                        <w:p w:rsidR="00A41BF1" w:rsidRDefault="00A41BF1">
                          <w:pPr>
                            <w:pStyle w:val="Heading2"/>
                          </w:pPr>
                          <w:r>
                            <w:t>L</w:t>
                          </w:r>
                        </w:p>
                        <w:p w:rsidR="00A41BF1" w:rsidRDefault="00A41BF1">
                          <w:pPr>
                            <w:rPr>
                              <w:b/>
                              <w:bCs/>
                              <w:sz w:val="10"/>
                              <w:szCs w:val="10"/>
                            </w:rPr>
                          </w:pPr>
                        </w:p>
                        <w:p w:rsidR="00A41BF1" w:rsidRDefault="00A41BF1">
                          <w:pPr>
                            <w:rPr>
                              <w:b/>
                              <w:bCs/>
                              <w:sz w:val="16"/>
                              <w:szCs w:val="16"/>
                            </w:rPr>
                          </w:pPr>
                        </w:p>
                        <w:p w:rsidR="00A41BF1" w:rsidRDefault="00A41BF1">
                          <w:pPr>
                            <w:rPr>
                              <w:b/>
                              <w:bCs/>
                              <w:sz w:val="16"/>
                              <w:szCs w:val="16"/>
                            </w:rPr>
                          </w:pPr>
                        </w:p>
                        <w:p w:rsidR="00A41BF1" w:rsidRDefault="00A41BF1">
                          <w:pPr>
                            <w:pStyle w:val="Heading2"/>
                          </w:pPr>
                          <w:r>
                            <w:t>M</w:t>
                          </w:r>
                        </w:p>
                        <w:p w:rsidR="00A41BF1" w:rsidRDefault="00A41BF1">
                          <w:pPr>
                            <w:rPr>
                              <w:b/>
                              <w:bCs/>
                              <w:sz w:val="10"/>
                              <w:szCs w:val="10"/>
                            </w:rPr>
                          </w:pPr>
                        </w:p>
                        <w:p w:rsidR="00A41BF1" w:rsidRDefault="00A41BF1">
                          <w:pPr>
                            <w:rPr>
                              <w:b/>
                              <w:bCs/>
                              <w:sz w:val="16"/>
                              <w:szCs w:val="16"/>
                            </w:rPr>
                          </w:pPr>
                        </w:p>
                        <w:p w:rsidR="00A41BF1" w:rsidRDefault="00A41BF1">
                          <w:pPr>
                            <w:rPr>
                              <w:b/>
                              <w:bCs/>
                              <w:sz w:val="16"/>
                              <w:szCs w:val="16"/>
                            </w:rPr>
                          </w:pPr>
                        </w:p>
                        <w:p w:rsidR="00A41BF1" w:rsidRDefault="00A41BF1">
                          <w:pPr>
                            <w:pStyle w:val="Heading2"/>
                          </w:pPr>
                          <w:r>
                            <w:t>N</w:t>
                          </w:r>
                        </w:p>
                        <w:p w:rsidR="00A41BF1" w:rsidRDefault="00A41BF1">
                          <w:pPr>
                            <w:rPr>
                              <w:b/>
                              <w:bCs/>
                              <w:sz w:val="10"/>
                              <w:szCs w:val="10"/>
                            </w:rPr>
                          </w:pPr>
                        </w:p>
                        <w:p w:rsidR="00A41BF1" w:rsidRDefault="00A41BF1">
                          <w:pPr>
                            <w:rPr>
                              <w:b/>
                              <w:bCs/>
                              <w:sz w:val="16"/>
                              <w:szCs w:val="16"/>
                            </w:rPr>
                          </w:pPr>
                        </w:p>
                        <w:p w:rsidR="00A41BF1" w:rsidRDefault="00A41BF1">
                          <w:pPr>
                            <w:rPr>
                              <w:b/>
                              <w:bCs/>
                              <w:sz w:val="16"/>
                              <w:szCs w:val="16"/>
                            </w:rPr>
                          </w:pPr>
                        </w:p>
                        <w:p w:rsidR="00A41BF1" w:rsidRDefault="00A41BF1">
                          <w:pPr>
                            <w:pStyle w:val="Heading2"/>
                          </w:pPr>
                          <w:r>
                            <w:t>O</w:t>
                          </w:r>
                        </w:p>
                        <w:p w:rsidR="00A41BF1" w:rsidRDefault="00A41BF1">
                          <w:pPr>
                            <w:rPr>
                              <w:b/>
                              <w:bCs/>
                              <w:sz w:val="10"/>
                              <w:szCs w:val="10"/>
                            </w:rPr>
                          </w:pPr>
                        </w:p>
                        <w:p w:rsidR="00A41BF1" w:rsidRDefault="00A41BF1">
                          <w:pPr>
                            <w:rPr>
                              <w:b/>
                              <w:bCs/>
                              <w:sz w:val="16"/>
                              <w:szCs w:val="16"/>
                            </w:rPr>
                          </w:pPr>
                        </w:p>
                        <w:p w:rsidR="00A41BF1" w:rsidRDefault="00A41BF1">
                          <w:pPr>
                            <w:rPr>
                              <w:b/>
                              <w:bCs/>
                              <w:sz w:val="16"/>
                              <w:szCs w:val="16"/>
                            </w:rPr>
                          </w:pPr>
                        </w:p>
                        <w:p w:rsidR="00A41BF1" w:rsidRDefault="00A41BF1">
                          <w:pPr>
                            <w:pStyle w:val="Heading2"/>
                          </w:pPr>
                          <w:r>
                            <w:t>P</w:t>
                          </w:r>
                        </w:p>
                        <w:p w:rsidR="00A41BF1" w:rsidRDefault="00A41BF1">
                          <w:pPr>
                            <w:rPr>
                              <w:b/>
                              <w:bCs/>
                              <w:sz w:val="10"/>
                              <w:szCs w:val="10"/>
                            </w:rPr>
                          </w:pPr>
                        </w:p>
                        <w:p w:rsidR="00A41BF1" w:rsidRDefault="00A41BF1">
                          <w:pPr>
                            <w:rPr>
                              <w:b/>
                              <w:bCs/>
                              <w:sz w:val="16"/>
                              <w:szCs w:val="16"/>
                            </w:rPr>
                          </w:pPr>
                        </w:p>
                        <w:p w:rsidR="00A41BF1" w:rsidRDefault="00A41BF1">
                          <w:pPr>
                            <w:rPr>
                              <w:b/>
                              <w:bCs/>
                              <w:sz w:val="16"/>
                              <w:szCs w:val="16"/>
                            </w:rPr>
                          </w:pPr>
                        </w:p>
                        <w:p w:rsidR="00A41BF1" w:rsidRDefault="00A41BF1">
                          <w:pPr>
                            <w:pStyle w:val="Heading2"/>
                          </w:pPr>
                          <w:r>
                            <w:t>Q</w:t>
                          </w:r>
                        </w:p>
                        <w:p w:rsidR="00A41BF1" w:rsidRDefault="00A41BF1">
                          <w:pPr>
                            <w:rPr>
                              <w:b/>
                              <w:bCs/>
                              <w:sz w:val="10"/>
                              <w:szCs w:val="10"/>
                            </w:rPr>
                          </w:pPr>
                        </w:p>
                        <w:p w:rsidR="00A41BF1" w:rsidRDefault="00A41BF1">
                          <w:pPr>
                            <w:rPr>
                              <w:b/>
                              <w:bCs/>
                              <w:sz w:val="16"/>
                              <w:szCs w:val="16"/>
                            </w:rPr>
                          </w:pPr>
                        </w:p>
                        <w:p w:rsidR="00A41BF1" w:rsidRDefault="00A41BF1">
                          <w:pPr>
                            <w:rPr>
                              <w:b/>
                              <w:bCs/>
                              <w:sz w:val="16"/>
                              <w:szCs w:val="16"/>
                            </w:rPr>
                          </w:pPr>
                        </w:p>
                        <w:p w:rsidR="00A41BF1" w:rsidRDefault="00A41BF1">
                          <w:pPr>
                            <w:pStyle w:val="Heading2"/>
                          </w:pPr>
                          <w:r>
                            <w:t>R</w:t>
                          </w:r>
                        </w:p>
                        <w:p w:rsidR="00A41BF1" w:rsidRDefault="00A41BF1">
                          <w:pPr>
                            <w:rPr>
                              <w:b/>
                              <w:bCs/>
                              <w:sz w:val="10"/>
                              <w:szCs w:val="10"/>
                            </w:rPr>
                          </w:pPr>
                        </w:p>
                        <w:p w:rsidR="00A41BF1" w:rsidRDefault="00A41BF1">
                          <w:pPr>
                            <w:rPr>
                              <w:b/>
                              <w:bCs/>
                              <w:sz w:val="16"/>
                              <w:szCs w:val="16"/>
                            </w:rPr>
                          </w:pPr>
                        </w:p>
                        <w:p w:rsidR="00A41BF1" w:rsidRDefault="00A41BF1">
                          <w:pPr>
                            <w:rPr>
                              <w:b/>
                              <w:bCs/>
                              <w:sz w:val="16"/>
                              <w:szCs w:val="16"/>
                            </w:rPr>
                          </w:pPr>
                        </w:p>
                        <w:p w:rsidR="00A41BF1" w:rsidRDefault="00A41BF1">
                          <w:pPr>
                            <w:pStyle w:val="Heading2"/>
                          </w:pPr>
                          <w:r>
                            <w:t>S</w:t>
                          </w:r>
                        </w:p>
                        <w:p w:rsidR="00A41BF1" w:rsidRDefault="00A41BF1">
                          <w:pPr>
                            <w:rPr>
                              <w:b/>
                              <w:bCs/>
                              <w:sz w:val="10"/>
                              <w:szCs w:val="10"/>
                            </w:rPr>
                          </w:pPr>
                        </w:p>
                        <w:p w:rsidR="00A41BF1" w:rsidRDefault="00A41BF1">
                          <w:pPr>
                            <w:rPr>
                              <w:b/>
                              <w:bCs/>
                              <w:sz w:val="16"/>
                              <w:szCs w:val="16"/>
                            </w:rPr>
                          </w:pPr>
                        </w:p>
                        <w:p w:rsidR="00A41BF1" w:rsidRDefault="00A41BF1">
                          <w:pPr>
                            <w:rPr>
                              <w:b/>
                              <w:bCs/>
                              <w:sz w:val="16"/>
                              <w:szCs w:val="16"/>
                            </w:rPr>
                          </w:pPr>
                        </w:p>
                        <w:p w:rsidR="00A41BF1" w:rsidRDefault="00A41BF1">
                          <w:pPr>
                            <w:pStyle w:val="Heading2"/>
                          </w:pPr>
                          <w:r>
                            <w:t>T</w:t>
                          </w:r>
                        </w:p>
                        <w:p w:rsidR="00A41BF1" w:rsidRDefault="00A41BF1">
                          <w:pPr>
                            <w:rPr>
                              <w:b/>
                              <w:bCs/>
                              <w:sz w:val="10"/>
                              <w:szCs w:val="10"/>
                            </w:rPr>
                          </w:pPr>
                        </w:p>
                        <w:p w:rsidR="00A41BF1" w:rsidRDefault="00A41BF1">
                          <w:pPr>
                            <w:rPr>
                              <w:b/>
                              <w:bCs/>
                              <w:sz w:val="16"/>
                              <w:szCs w:val="16"/>
                            </w:rPr>
                          </w:pPr>
                        </w:p>
                        <w:p w:rsidR="00A41BF1" w:rsidRDefault="00A41BF1">
                          <w:pPr>
                            <w:rPr>
                              <w:b/>
                              <w:bCs/>
                              <w:sz w:val="16"/>
                              <w:szCs w:val="16"/>
                            </w:rPr>
                          </w:pPr>
                        </w:p>
                        <w:p w:rsidR="00A41BF1" w:rsidRDefault="00A41BF1">
                          <w:pPr>
                            <w:pStyle w:val="Heading2"/>
                          </w:pPr>
                          <w:r>
                            <w:t>U</w:t>
                          </w:r>
                        </w:p>
                        <w:p w:rsidR="00A41BF1" w:rsidRDefault="00A41BF1">
                          <w:pPr>
                            <w:rPr>
                              <w:b/>
                              <w:bCs/>
                              <w:sz w:val="10"/>
                              <w:szCs w:val="10"/>
                            </w:rPr>
                          </w:pPr>
                        </w:p>
                        <w:p w:rsidR="00A41BF1" w:rsidRDefault="00A41BF1">
                          <w:pPr>
                            <w:rPr>
                              <w:b/>
                              <w:bCs/>
                              <w:sz w:val="16"/>
                              <w:szCs w:val="16"/>
                            </w:rPr>
                          </w:pPr>
                        </w:p>
                        <w:p w:rsidR="00A41BF1" w:rsidRDefault="00A41BF1">
                          <w:pPr>
                            <w:rPr>
                              <w:b/>
                              <w:bCs/>
                              <w:sz w:val="16"/>
                              <w:szCs w:val="16"/>
                            </w:rPr>
                          </w:pPr>
                        </w:p>
                        <w:p w:rsidR="00A41BF1" w:rsidRDefault="00A41BF1">
                          <w:pPr>
                            <w:pStyle w:val="Heading3"/>
                            <w:jc w:val="left"/>
                          </w:pPr>
                          <w: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left:0;text-align:left;margin-left:467.85pt;margin-top:-18.45pt;width:32.6pt;height:11in;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" stroked="f">
              <v:textbox>
                <w:txbxContent>
                  <w:p w:rsidR="00A41BF1" w:rsidRDefault="00A41BF1">
                    <w:pPr>
                      <w:pStyle w:val="Heading2"/>
                      <w:spacing w:before="360"/>
                    </w:pPr>
                    <w:r>
                      <w:t>A</w:t>
                    </w:r>
                  </w:p>
                  <w:p w:rsidR="00A41BF1" w:rsidRDefault="00A41BF1">
                    <w:pPr>
                      <w:rPr>
                        <w:b/>
                        <w:bCs/>
                        <w:sz w:val="10"/>
                        <w:szCs w:val="10"/>
                      </w:rPr>
                    </w:pPr>
                  </w:p>
                  <w:p w:rsidR="00A41BF1" w:rsidRDefault="00A41BF1">
                    <w:pPr>
                      <w:rPr>
                        <w:b/>
                        <w:bCs/>
                        <w:sz w:val="16"/>
                        <w:szCs w:val="16"/>
                      </w:rPr>
                    </w:pPr>
                  </w:p>
                  <w:p w:rsidR="00A41BF1" w:rsidRDefault="00A41BF1">
                    <w:pPr>
                      <w:rPr>
                        <w:b/>
                        <w:bCs/>
                        <w:sz w:val="16"/>
                        <w:szCs w:val="16"/>
                      </w:rPr>
                    </w:pPr>
                  </w:p>
                  <w:p w:rsidR="00A41BF1" w:rsidRDefault="00A41BF1">
                    <w:pPr>
                      <w:pStyle w:val="Heading2"/>
                    </w:pPr>
                    <w:r>
                      <w:t>B</w:t>
                    </w:r>
                  </w:p>
                  <w:p w:rsidR="00A41BF1" w:rsidRDefault="00A41BF1">
                    <w:pPr>
                      <w:rPr>
                        <w:b/>
                        <w:bCs/>
                        <w:sz w:val="10"/>
                        <w:szCs w:val="10"/>
                      </w:rPr>
                    </w:pPr>
                  </w:p>
                  <w:p w:rsidR="00A41BF1" w:rsidRDefault="00A41BF1">
                    <w:pPr>
                      <w:rPr>
                        <w:b/>
                        <w:bCs/>
                        <w:sz w:val="16"/>
                        <w:szCs w:val="16"/>
                      </w:rPr>
                    </w:pPr>
                  </w:p>
                  <w:p w:rsidR="00A41BF1" w:rsidRDefault="00A41BF1">
                    <w:pPr>
                      <w:rPr>
                        <w:b/>
                        <w:bCs/>
                        <w:sz w:val="16"/>
                        <w:szCs w:val="16"/>
                      </w:rPr>
                    </w:pPr>
                  </w:p>
                  <w:p w:rsidR="00A41BF1" w:rsidRDefault="00A41BF1">
                    <w:pPr>
                      <w:pStyle w:val="Heading2"/>
                    </w:pPr>
                    <w:r>
                      <w:t>C</w:t>
                    </w:r>
                  </w:p>
                  <w:p w:rsidR="00A41BF1" w:rsidRDefault="00A41BF1">
                    <w:pPr>
                      <w:rPr>
                        <w:b/>
                        <w:bCs/>
                        <w:sz w:val="10"/>
                        <w:szCs w:val="10"/>
                      </w:rPr>
                    </w:pPr>
                  </w:p>
                  <w:p w:rsidR="00A41BF1" w:rsidRDefault="00A41BF1">
                    <w:pPr>
                      <w:rPr>
                        <w:b/>
                        <w:bCs/>
                        <w:sz w:val="16"/>
                        <w:szCs w:val="16"/>
                      </w:rPr>
                    </w:pPr>
                  </w:p>
                  <w:p w:rsidR="00A41BF1" w:rsidRDefault="00A41BF1">
                    <w:pPr>
                      <w:rPr>
                        <w:b/>
                        <w:bCs/>
                        <w:sz w:val="16"/>
                        <w:szCs w:val="16"/>
                      </w:rPr>
                    </w:pPr>
                  </w:p>
                  <w:p w:rsidR="00A41BF1" w:rsidRDefault="00A41BF1">
                    <w:pPr>
                      <w:pStyle w:val="Heading2"/>
                    </w:pPr>
                    <w:r>
                      <w:t>D</w:t>
                    </w:r>
                  </w:p>
                  <w:p w:rsidR="00A41BF1" w:rsidRDefault="00A41BF1">
                    <w:pPr>
                      <w:rPr>
                        <w:b/>
                        <w:bCs/>
                        <w:sz w:val="10"/>
                        <w:szCs w:val="10"/>
                      </w:rPr>
                    </w:pPr>
                  </w:p>
                  <w:p w:rsidR="00A41BF1" w:rsidRDefault="00A41BF1">
                    <w:pPr>
                      <w:rPr>
                        <w:b/>
                        <w:bCs/>
                        <w:sz w:val="16"/>
                        <w:szCs w:val="16"/>
                      </w:rPr>
                    </w:pPr>
                  </w:p>
                  <w:p w:rsidR="00A41BF1" w:rsidRDefault="00A41BF1">
                    <w:pPr>
                      <w:rPr>
                        <w:b/>
                        <w:bCs/>
                        <w:sz w:val="16"/>
                        <w:szCs w:val="16"/>
                      </w:rPr>
                    </w:pPr>
                  </w:p>
                  <w:p w:rsidR="00A41BF1" w:rsidRDefault="00A41BF1">
                    <w:pPr>
                      <w:pStyle w:val="Heading2"/>
                    </w:pPr>
                    <w:r>
                      <w:t>E</w:t>
                    </w:r>
                  </w:p>
                  <w:p w:rsidR="00A41BF1" w:rsidRDefault="00A41BF1">
                    <w:pPr>
                      <w:rPr>
                        <w:b/>
                        <w:bCs/>
                        <w:sz w:val="10"/>
                        <w:szCs w:val="10"/>
                      </w:rPr>
                    </w:pPr>
                  </w:p>
                  <w:p w:rsidR="00A41BF1" w:rsidRDefault="00A41BF1">
                    <w:pPr>
                      <w:rPr>
                        <w:b/>
                        <w:bCs/>
                        <w:sz w:val="16"/>
                        <w:szCs w:val="16"/>
                      </w:rPr>
                    </w:pPr>
                  </w:p>
                  <w:p w:rsidR="00A41BF1" w:rsidRDefault="00A41BF1">
                    <w:pPr>
                      <w:rPr>
                        <w:b/>
                        <w:bCs/>
                        <w:sz w:val="16"/>
                        <w:szCs w:val="16"/>
                      </w:rPr>
                    </w:pPr>
                  </w:p>
                  <w:p w:rsidR="00A41BF1" w:rsidRDefault="00A41BF1">
                    <w:pPr>
                      <w:pStyle w:val="Heading2"/>
                    </w:pPr>
                    <w:r>
                      <w:t>F</w:t>
                    </w:r>
                  </w:p>
                  <w:p w:rsidR="00A41BF1" w:rsidRDefault="00A41BF1">
                    <w:pPr>
                      <w:rPr>
                        <w:b/>
                        <w:bCs/>
                        <w:sz w:val="10"/>
                        <w:szCs w:val="10"/>
                      </w:rPr>
                    </w:pPr>
                  </w:p>
                  <w:p w:rsidR="00A41BF1" w:rsidRDefault="00A41BF1">
                    <w:pPr>
                      <w:rPr>
                        <w:b/>
                        <w:bCs/>
                        <w:sz w:val="16"/>
                        <w:szCs w:val="16"/>
                      </w:rPr>
                    </w:pPr>
                  </w:p>
                  <w:p w:rsidR="00A41BF1" w:rsidRDefault="00A41BF1">
                    <w:pPr>
                      <w:rPr>
                        <w:b/>
                        <w:bCs/>
                        <w:sz w:val="16"/>
                        <w:szCs w:val="16"/>
                      </w:rPr>
                    </w:pPr>
                  </w:p>
                  <w:p w:rsidR="00A41BF1" w:rsidRDefault="00A41BF1">
                    <w:pPr>
                      <w:pStyle w:val="Heading2"/>
                    </w:pPr>
                    <w:r>
                      <w:t>G</w:t>
                    </w:r>
                  </w:p>
                  <w:p w:rsidR="00A41BF1" w:rsidRDefault="00A41BF1">
                    <w:pPr>
                      <w:rPr>
                        <w:b/>
                        <w:bCs/>
                        <w:sz w:val="10"/>
                        <w:szCs w:val="10"/>
                      </w:rPr>
                    </w:pPr>
                  </w:p>
                  <w:p w:rsidR="00A41BF1" w:rsidRDefault="00A41BF1">
                    <w:pPr>
                      <w:rPr>
                        <w:b/>
                        <w:bCs/>
                        <w:sz w:val="16"/>
                        <w:szCs w:val="16"/>
                      </w:rPr>
                    </w:pPr>
                  </w:p>
                  <w:p w:rsidR="00A41BF1" w:rsidRDefault="00A41BF1">
                    <w:pPr>
                      <w:rPr>
                        <w:b/>
                        <w:bCs/>
                        <w:sz w:val="16"/>
                        <w:szCs w:val="16"/>
                      </w:rPr>
                    </w:pPr>
                  </w:p>
                  <w:p w:rsidR="00A41BF1" w:rsidRDefault="00A41BF1">
                    <w:pPr>
                      <w:pStyle w:val="Heading2"/>
                    </w:pPr>
                    <w:r>
                      <w:t>H</w:t>
                    </w:r>
                  </w:p>
                  <w:p w:rsidR="00A41BF1" w:rsidRDefault="00A41BF1">
                    <w:pPr>
                      <w:rPr>
                        <w:b/>
                        <w:bCs/>
                        <w:sz w:val="10"/>
                        <w:szCs w:val="10"/>
                      </w:rPr>
                    </w:pPr>
                  </w:p>
                  <w:p w:rsidR="00A41BF1" w:rsidRDefault="00A41BF1">
                    <w:pPr>
                      <w:rPr>
                        <w:b/>
                        <w:bCs/>
                        <w:sz w:val="16"/>
                        <w:szCs w:val="16"/>
                      </w:rPr>
                    </w:pPr>
                  </w:p>
                  <w:p w:rsidR="00A41BF1" w:rsidRDefault="00A41BF1">
                    <w:pPr>
                      <w:rPr>
                        <w:b/>
                        <w:bCs/>
                        <w:sz w:val="16"/>
                        <w:szCs w:val="16"/>
                      </w:rPr>
                    </w:pPr>
                  </w:p>
                  <w:p w:rsidR="00A41BF1" w:rsidRDefault="00A41BF1">
                    <w:pPr>
                      <w:pStyle w:val="Heading2"/>
                    </w:pPr>
                    <w:r>
                      <w:t>I</w:t>
                    </w:r>
                  </w:p>
                  <w:p w:rsidR="00A41BF1" w:rsidRDefault="00A41BF1">
                    <w:pPr>
                      <w:rPr>
                        <w:b/>
                        <w:bCs/>
                        <w:sz w:val="10"/>
                        <w:szCs w:val="10"/>
                      </w:rPr>
                    </w:pPr>
                  </w:p>
                  <w:p w:rsidR="00A41BF1" w:rsidRDefault="00A41BF1">
                    <w:pPr>
                      <w:rPr>
                        <w:b/>
                        <w:bCs/>
                        <w:sz w:val="16"/>
                        <w:szCs w:val="16"/>
                      </w:rPr>
                    </w:pPr>
                  </w:p>
                  <w:p w:rsidR="00A41BF1" w:rsidRDefault="00A41BF1">
                    <w:pPr>
                      <w:rPr>
                        <w:b/>
                        <w:bCs/>
                        <w:sz w:val="16"/>
                        <w:szCs w:val="16"/>
                      </w:rPr>
                    </w:pPr>
                  </w:p>
                  <w:p w:rsidR="00A41BF1" w:rsidRDefault="00A41BF1">
                    <w:pPr>
                      <w:pStyle w:val="Heading2"/>
                    </w:pPr>
                    <w:r>
                      <w:t>J</w:t>
                    </w:r>
                  </w:p>
                  <w:p w:rsidR="00A41BF1" w:rsidRDefault="00A41BF1">
                    <w:pPr>
                      <w:rPr>
                        <w:b/>
                        <w:bCs/>
                        <w:sz w:val="10"/>
                        <w:szCs w:val="10"/>
                      </w:rPr>
                    </w:pPr>
                  </w:p>
                  <w:p w:rsidR="00A41BF1" w:rsidRDefault="00A41BF1">
                    <w:pPr>
                      <w:rPr>
                        <w:b/>
                        <w:bCs/>
                        <w:sz w:val="16"/>
                        <w:szCs w:val="16"/>
                      </w:rPr>
                    </w:pPr>
                  </w:p>
                  <w:p w:rsidR="00A41BF1" w:rsidRDefault="00A41BF1">
                    <w:pPr>
                      <w:rPr>
                        <w:b/>
                        <w:bCs/>
                        <w:sz w:val="16"/>
                        <w:szCs w:val="16"/>
                      </w:rPr>
                    </w:pPr>
                  </w:p>
                  <w:p w:rsidR="00A41BF1" w:rsidRDefault="00A41BF1">
                    <w:pPr>
                      <w:pStyle w:val="Heading4"/>
                      <w:rPr>
                        <w:sz w:val="20"/>
                      </w:rPr>
                    </w:pPr>
                    <w:r>
                      <w:rPr>
                        <w:sz w:val="20"/>
                      </w:rPr>
                      <w:t>K</w:t>
                    </w:r>
                  </w:p>
                  <w:p w:rsidR="00A41BF1" w:rsidRDefault="00A41BF1">
                    <w:pPr>
                      <w:rPr>
                        <w:b/>
                        <w:bCs/>
                        <w:sz w:val="10"/>
                        <w:szCs w:val="10"/>
                      </w:rPr>
                    </w:pPr>
                  </w:p>
                  <w:p w:rsidR="00A41BF1" w:rsidRDefault="00A41BF1">
                    <w:pPr>
                      <w:rPr>
                        <w:b/>
                        <w:bCs/>
                        <w:sz w:val="16"/>
                        <w:szCs w:val="16"/>
                      </w:rPr>
                    </w:pPr>
                  </w:p>
                  <w:p w:rsidR="00A41BF1" w:rsidRDefault="00A41BF1">
                    <w:pPr>
                      <w:rPr>
                        <w:b/>
                        <w:bCs/>
                        <w:sz w:val="16"/>
                        <w:szCs w:val="16"/>
                      </w:rPr>
                    </w:pPr>
                  </w:p>
                  <w:p w:rsidR="00A41BF1" w:rsidRDefault="00A41BF1">
                    <w:pPr>
                      <w:pStyle w:val="Heading2"/>
                    </w:pPr>
                    <w:r>
                      <w:t>L</w:t>
                    </w:r>
                  </w:p>
                  <w:p w:rsidR="00A41BF1" w:rsidRDefault="00A41BF1">
                    <w:pPr>
                      <w:rPr>
                        <w:b/>
                        <w:bCs/>
                        <w:sz w:val="10"/>
                        <w:szCs w:val="10"/>
                      </w:rPr>
                    </w:pPr>
                  </w:p>
                  <w:p w:rsidR="00A41BF1" w:rsidRDefault="00A41BF1">
                    <w:pPr>
                      <w:rPr>
                        <w:b/>
                        <w:bCs/>
                        <w:sz w:val="16"/>
                        <w:szCs w:val="16"/>
                      </w:rPr>
                    </w:pPr>
                  </w:p>
                  <w:p w:rsidR="00A41BF1" w:rsidRDefault="00A41BF1">
                    <w:pPr>
                      <w:rPr>
                        <w:b/>
                        <w:bCs/>
                        <w:sz w:val="16"/>
                        <w:szCs w:val="16"/>
                      </w:rPr>
                    </w:pPr>
                  </w:p>
                  <w:p w:rsidR="00A41BF1" w:rsidRDefault="00A41BF1">
                    <w:pPr>
                      <w:pStyle w:val="Heading2"/>
                    </w:pPr>
                    <w:r>
                      <w:t>M</w:t>
                    </w:r>
                  </w:p>
                  <w:p w:rsidR="00A41BF1" w:rsidRDefault="00A41BF1">
                    <w:pPr>
                      <w:rPr>
                        <w:b/>
                        <w:bCs/>
                        <w:sz w:val="10"/>
                        <w:szCs w:val="10"/>
                      </w:rPr>
                    </w:pPr>
                  </w:p>
                  <w:p w:rsidR="00A41BF1" w:rsidRDefault="00A41BF1">
                    <w:pPr>
                      <w:rPr>
                        <w:b/>
                        <w:bCs/>
                        <w:sz w:val="16"/>
                        <w:szCs w:val="16"/>
                      </w:rPr>
                    </w:pPr>
                  </w:p>
                  <w:p w:rsidR="00A41BF1" w:rsidRDefault="00A41BF1">
                    <w:pPr>
                      <w:rPr>
                        <w:b/>
                        <w:bCs/>
                        <w:sz w:val="16"/>
                        <w:szCs w:val="16"/>
                      </w:rPr>
                    </w:pPr>
                  </w:p>
                  <w:p w:rsidR="00A41BF1" w:rsidRDefault="00A41BF1">
                    <w:pPr>
                      <w:pStyle w:val="Heading2"/>
                    </w:pPr>
                    <w:r>
                      <w:t>N</w:t>
                    </w:r>
                  </w:p>
                  <w:p w:rsidR="00A41BF1" w:rsidRDefault="00A41BF1">
                    <w:pPr>
                      <w:rPr>
                        <w:b/>
                        <w:bCs/>
                        <w:sz w:val="10"/>
                        <w:szCs w:val="10"/>
                      </w:rPr>
                    </w:pPr>
                  </w:p>
                  <w:p w:rsidR="00A41BF1" w:rsidRDefault="00A41BF1">
                    <w:pPr>
                      <w:rPr>
                        <w:b/>
                        <w:bCs/>
                        <w:sz w:val="16"/>
                        <w:szCs w:val="16"/>
                      </w:rPr>
                    </w:pPr>
                  </w:p>
                  <w:p w:rsidR="00A41BF1" w:rsidRDefault="00A41BF1">
                    <w:pPr>
                      <w:rPr>
                        <w:b/>
                        <w:bCs/>
                        <w:sz w:val="16"/>
                        <w:szCs w:val="16"/>
                      </w:rPr>
                    </w:pPr>
                  </w:p>
                  <w:p w:rsidR="00A41BF1" w:rsidRDefault="00A41BF1">
                    <w:pPr>
                      <w:pStyle w:val="Heading2"/>
                    </w:pPr>
                    <w:r>
                      <w:t>O</w:t>
                    </w:r>
                  </w:p>
                  <w:p w:rsidR="00A41BF1" w:rsidRDefault="00A41BF1">
                    <w:pPr>
                      <w:rPr>
                        <w:b/>
                        <w:bCs/>
                        <w:sz w:val="10"/>
                        <w:szCs w:val="10"/>
                      </w:rPr>
                    </w:pPr>
                  </w:p>
                  <w:p w:rsidR="00A41BF1" w:rsidRDefault="00A41BF1">
                    <w:pPr>
                      <w:rPr>
                        <w:b/>
                        <w:bCs/>
                        <w:sz w:val="16"/>
                        <w:szCs w:val="16"/>
                      </w:rPr>
                    </w:pPr>
                  </w:p>
                  <w:p w:rsidR="00A41BF1" w:rsidRDefault="00A41BF1">
                    <w:pPr>
                      <w:rPr>
                        <w:b/>
                        <w:bCs/>
                        <w:sz w:val="16"/>
                        <w:szCs w:val="16"/>
                      </w:rPr>
                    </w:pPr>
                  </w:p>
                  <w:p w:rsidR="00A41BF1" w:rsidRDefault="00A41BF1">
                    <w:pPr>
                      <w:pStyle w:val="Heading2"/>
                    </w:pPr>
                    <w:r>
                      <w:t>P</w:t>
                    </w:r>
                  </w:p>
                  <w:p w:rsidR="00A41BF1" w:rsidRDefault="00A41BF1">
                    <w:pPr>
                      <w:rPr>
                        <w:b/>
                        <w:bCs/>
                        <w:sz w:val="10"/>
                        <w:szCs w:val="10"/>
                      </w:rPr>
                    </w:pPr>
                  </w:p>
                  <w:p w:rsidR="00A41BF1" w:rsidRDefault="00A41BF1">
                    <w:pPr>
                      <w:rPr>
                        <w:b/>
                        <w:bCs/>
                        <w:sz w:val="16"/>
                        <w:szCs w:val="16"/>
                      </w:rPr>
                    </w:pPr>
                  </w:p>
                  <w:p w:rsidR="00A41BF1" w:rsidRDefault="00A41BF1">
                    <w:pPr>
                      <w:rPr>
                        <w:b/>
                        <w:bCs/>
                        <w:sz w:val="16"/>
                        <w:szCs w:val="16"/>
                      </w:rPr>
                    </w:pPr>
                  </w:p>
                  <w:p w:rsidR="00A41BF1" w:rsidRDefault="00A41BF1">
                    <w:pPr>
                      <w:pStyle w:val="Heading2"/>
                    </w:pPr>
                    <w:r>
                      <w:t>Q</w:t>
                    </w:r>
                  </w:p>
                  <w:p w:rsidR="00A41BF1" w:rsidRDefault="00A41BF1">
                    <w:pPr>
                      <w:rPr>
                        <w:b/>
                        <w:bCs/>
                        <w:sz w:val="10"/>
                        <w:szCs w:val="10"/>
                      </w:rPr>
                    </w:pPr>
                  </w:p>
                  <w:p w:rsidR="00A41BF1" w:rsidRDefault="00A41BF1">
                    <w:pPr>
                      <w:rPr>
                        <w:b/>
                        <w:bCs/>
                        <w:sz w:val="16"/>
                        <w:szCs w:val="16"/>
                      </w:rPr>
                    </w:pPr>
                  </w:p>
                  <w:p w:rsidR="00A41BF1" w:rsidRDefault="00A41BF1">
                    <w:pPr>
                      <w:rPr>
                        <w:b/>
                        <w:bCs/>
                        <w:sz w:val="16"/>
                        <w:szCs w:val="16"/>
                      </w:rPr>
                    </w:pPr>
                  </w:p>
                  <w:p w:rsidR="00A41BF1" w:rsidRDefault="00A41BF1">
                    <w:pPr>
                      <w:pStyle w:val="Heading2"/>
                    </w:pPr>
                    <w:r>
                      <w:t>R</w:t>
                    </w:r>
                  </w:p>
                  <w:p w:rsidR="00A41BF1" w:rsidRDefault="00A41BF1">
                    <w:pPr>
                      <w:rPr>
                        <w:b/>
                        <w:bCs/>
                        <w:sz w:val="10"/>
                        <w:szCs w:val="10"/>
                      </w:rPr>
                    </w:pPr>
                  </w:p>
                  <w:p w:rsidR="00A41BF1" w:rsidRDefault="00A41BF1">
                    <w:pPr>
                      <w:rPr>
                        <w:b/>
                        <w:bCs/>
                        <w:sz w:val="16"/>
                        <w:szCs w:val="16"/>
                      </w:rPr>
                    </w:pPr>
                  </w:p>
                  <w:p w:rsidR="00A41BF1" w:rsidRDefault="00A41BF1">
                    <w:pPr>
                      <w:rPr>
                        <w:b/>
                        <w:bCs/>
                        <w:sz w:val="16"/>
                        <w:szCs w:val="16"/>
                      </w:rPr>
                    </w:pPr>
                  </w:p>
                  <w:p w:rsidR="00A41BF1" w:rsidRDefault="00A41BF1">
                    <w:pPr>
                      <w:pStyle w:val="Heading2"/>
                    </w:pPr>
                    <w:r>
                      <w:t>S</w:t>
                    </w:r>
                  </w:p>
                  <w:p w:rsidR="00A41BF1" w:rsidRDefault="00A41BF1">
                    <w:pPr>
                      <w:rPr>
                        <w:b/>
                        <w:bCs/>
                        <w:sz w:val="10"/>
                        <w:szCs w:val="10"/>
                      </w:rPr>
                    </w:pPr>
                  </w:p>
                  <w:p w:rsidR="00A41BF1" w:rsidRDefault="00A41BF1">
                    <w:pPr>
                      <w:rPr>
                        <w:b/>
                        <w:bCs/>
                        <w:sz w:val="16"/>
                        <w:szCs w:val="16"/>
                      </w:rPr>
                    </w:pPr>
                  </w:p>
                  <w:p w:rsidR="00A41BF1" w:rsidRDefault="00A41BF1">
                    <w:pPr>
                      <w:rPr>
                        <w:b/>
                        <w:bCs/>
                        <w:sz w:val="16"/>
                        <w:szCs w:val="16"/>
                      </w:rPr>
                    </w:pPr>
                  </w:p>
                  <w:p w:rsidR="00A41BF1" w:rsidRDefault="00A41BF1">
                    <w:pPr>
                      <w:pStyle w:val="Heading2"/>
                    </w:pPr>
                    <w:r>
                      <w:t>T</w:t>
                    </w:r>
                  </w:p>
                  <w:p w:rsidR="00A41BF1" w:rsidRDefault="00A41BF1">
                    <w:pPr>
                      <w:rPr>
                        <w:b/>
                        <w:bCs/>
                        <w:sz w:val="10"/>
                        <w:szCs w:val="10"/>
                      </w:rPr>
                    </w:pPr>
                  </w:p>
                  <w:p w:rsidR="00A41BF1" w:rsidRDefault="00A41BF1">
                    <w:pPr>
                      <w:rPr>
                        <w:b/>
                        <w:bCs/>
                        <w:sz w:val="16"/>
                        <w:szCs w:val="16"/>
                      </w:rPr>
                    </w:pPr>
                  </w:p>
                  <w:p w:rsidR="00A41BF1" w:rsidRDefault="00A41BF1">
                    <w:pPr>
                      <w:rPr>
                        <w:b/>
                        <w:bCs/>
                        <w:sz w:val="16"/>
                        <w:szCs w:val="16"/>
                      </w:rPr>
                    </w:pPr>
                  </w:p>
                  <w:p w:rsidR="00A41BF1" w:rsidRDefault="00A41BF1">
                    <w:pPr>
                      <w:pStyle w:val="Heading2"/>
                    </w:pPr>
                    <w:r>
                      <w:t>U</w:t>
                    </w:r>
                  </w:p>
                  <w:p w:rsidR="00A41BF1" w:rsidRDefault="00A41BF1">
                    <w:pPr>
                      <w:rPr>
                        <w:b/>
                        <w:bCs/>
                        <w:sz w:val="10"/>
                        <w:szCs w:val="10"/>
                      </w:rPr>
                    </w:pPr>
                  </w:p>
                  <w:p w:rsidR="00A41BF1" w:rsidRDefault="00A41BF1">
                    <w:pPr>
                      <w:rPr>
                        <w:b/>
                        <w:bCs/>
                        <w:sz w:val="16"/>
                        <w:szCs w:val="16"/>
                      </w:rPr>
                    </w:pPr>
                  </w:p>
                  <w:p w:rsidR="00A41BF1" w:rsidRDefault="00A41BF1">
                    <w:pPr>
                      <w:rPr>
                        <w:b/>
                        <w:bCs/>
                        <w:sz w:val="16"/>
                        <w:szCs w:val="16"/>
                      </w:rPr>
                    </w:pPr>
                  </w:p>
                  <w:p w:rsidR="00A41BF1" w:rsidRDefault="00A41BF1">
                    <w:pPr>
                      <w:pStyle w:val="Heading3"/>
                      <w:jc w:val="left"/>
                    </w:pPr>
                    <w:r>
                      <w:t>V</w:t>
                    </w:r>
                  </w:p>
                </w:txbxContent>
              </v:textbox>
            </v:shape>
          </w:pict>
        </mc:Fallback>
      </mc:AlternateContent>
    </w:r>
    <w:r w:rsidRPr="00293C65">
      <w:rPr>
        <w:noProof/>
        <w:sz w:val="20"/>
      </w:rPr>
      <mc:AlternateContent>
        <mc:Choice Requires="wps">
          <w:drawing>
            <wp:anchor distT="0" distB="0" distL="114300" distR="114300" simplePos="0" relativeHeight="251656192" behindDoc="0" locked="0" layoutInCell="1" allowOverlap="1">
              <wp:simplePos x="0" y="0"/>
              <wp:positionH relativeFrom="column">
                <wp:posOffset>-914400</wp:posOffset>
              </wp:positionH>
              <wp:positionV relativeFrom="paragraph">
                <wp:posOffset>0</wp:posOffset>
              </wp:positionV>
              <wp:extent cx="347472" cy="9948672"/>
              <wp:effectExtent l="0" t="0" r="0" b="0"/>
              <wp:wrapNone/>
              <wp:docPr id="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 cy="994867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41BF1" w:rsidRDefault="00A41BF1">
                          <w:pPr>
                            <w:pStyle w:val="Heading2"/>
                          </w:pPr>
                          <w:r>
                            <w:t>A</w:t>
                          </w:r>
                        </w:p>
                        <w:p w:rsidR="00A41BF1" w:rsidRDefault="00A41BF1">
                          <w:pPr>
                            <w:rPr>
                              <w:b/>
                              <w:bCs/>
                              <w:sz w:val="10"/>
                              <w:szCs w:val="10"/>
                            </w:rPr>
                          </w:pPr>
                        </w:p>
                        <w:p w:rsidR="00A41BF1" w:rsidRDefault="00A41BF1">
                          <w:pPr>
                            <w:rPr>
                              <w:b/>
                              <w:bCs/>
                              <w:sz w:val="16"/>
                              <w:szCs w:val="16"/>
                            </w:rPr>
                          </w:pPr>
                        </w:p>
                        <w:p w:rsidR="00A41BF1" w:rsidRDefault="00A41BF1">
                          <w:pPr>
                            <w:rPr>
                              <w:b/>
                              <w:bCs/>
                              <w:sz w:val="16"/>
                              <w:szCs w:val="16"/>
                            </w:rPr>
                          </w:pPr>
                        </w:p>
                        <w:p w:rsidR="00A41BF1" w:rsidRDefault="00A41BF1">
                          <w:pPr>
                            <w:pStyle w:val="Heading2"/>
                          </w:pPr>
                          <w:r>
                            <w:t>B</w:t>
                          </w:r>
                        </w:p>
                        <w:p w:rsidR="00A41BF1" w:rsidRDefault="00A41BF1">
                          <w:pPr>
                            <w:rPr>
                              <w:b/>
                              <w:bCs/>
                              <w:sz w:val="10"/>
                              <w:szCs w:val="10"/>
                            </w:rPr>
                          </w:pPr>
                        </w:p>
                        <w:p w:rsidR="00A41BF1" w:rsidRDefault="00A41BF1">
                          <w:pPr>
                            <w:rPr>
                              <w:b/>
                              <w:bCs/>
                              <w:sz w:val="16"/>
                              <w:szCs w:val="16"/>
                            </w:rPr>
                          </w:pPr>
                        </w:p>
                        <w:p w:rsidR="00A41BF1" w:rsidRDefault="00A41BF1">
                          <w:pPr>
                            <w:rPr>
                              <w:b/>
                              <w:bCs/>
                              <w:sz w:val="16"/>
                              <w:szCs w:val="16"/>
                            </w:rPr>
                          </w:pPr>
                        </w:p>
                        <w:p w:rsidR="00A41BF1" w:rsidRDefault="00A41BF1">
                          <w:pPr>
                            <w:pStyle w:val="Heading2"/>
                          </w:pPr>
                          <w:r>
                            <w:t>C</w:t>
                          </w:r>
                        </w:p>
                        <w:p w:rsidR="00A41BF1" w:rsidRDefault="00A41BF1">
                          <w:pPr>
                            <w:rPr>
                              <w:b/>
                              <w:bCs/>
                              <w:sz w:val="10"/>
                              <w:szCs w:val="10"/>
                            </w:rPr>
                          </w:pPr>
                        </w:p>
                        <w:p w:rsidR="00A41BF1" w:rsidRDefault="00A41BF1">
                          <w:pPr>
                            <w:rPr>
                              <w:b/>
                              <w:bCs/>
                              <w:sz w:val="16"/>
                              <w:szCs w:val="16"/>
                            </w:rPr>
                          </w:pPr>
                        </w:p>
                        <w:p w:rsidR="00A41BF1" w:rsidRDefault="00A41BF1">
                          <w:pPr>
                            <w:rPr>
                              <w:b/>
                              <w:bCs/>
                              <w:sz w:val="16"/>
                              <w:szCs w:val="16"/>
                            </w:rPr>
                          </w:pPr>
                        </w:p>
                        <w:p w:rsidR="00A41BF1" w:rsidRDefault="00A41BF1">
                          <w:pPr>
                            <w:pStyle w:val="Heading2"/>
                          </w:pPr>
                          <w:r>
                            <w:t>D</w:t>
                          </w:r>
                        </w:p>
                        <w:p w:rsidR="00A41BF1" w:rsidRDefault="00A41BF1">
                          <w:pPr>
                            <w:rPr>
                              <w:b/>
                              <w:bCs/>
                              <w:sz w:val="10"/>
                              <w:szCs w:val="10"/>
                            </w:rPr>
                          </w:pPr>
                        </w:p>
                        <w:p w:rsidR="00A41BF1" w:rsidRDefault="00A41BF1">
                          <w:pPr>
                            <w:rPr>
                              <w:b/>
                              <w:bCs/>
                              <w:sz w:val="16"/>
                              <w:szCs w:val="16"/>
                            </w:rPr>
                          </w:pPr>
                        </w:p>
                        <w:p w:rsidR="00A41BF1" w:rsidRDefault="00A41BF1">
                          <w:pPr>
                            <w:rPr>
                              <w:b/>
                              <w:bCs/>
                              <w:sz w:val="16"/>
                              <w:szCs w:val="16"/>
                            </w:rPr>
                          </w:pPr>
                        </w:p>
                        <w:p w:rsidR="00A41BF1" w:rsidRDefault="00A41BF1">
                          <w:pPr>
                            <w:pStyle w:val="Heading2"/>
                          </w:pPr>
                          <w:r>
                            <w:t>E</w:t>
                          </w:r>
                        </w:p>
                        <w:p w:rsidR="00A41BF1" w:rsidRDefault="00A41BF1">
                          <w:pPr>
                            <w:rPr>
                              <w:b/>
                              <w:bCs/>
                              <w:sz w:val="10"/>
                              <w:szCs w:val="10"/>
                            </w:rPr>
                          </w:pPr>
                        </w:p>
                        <w:p w:rsidR="00A41BF1" w:rsidRDefault="00A41BF1">
                          <w:pPr>
                            <w:rPr>
                              <w:b/>
                              <w:bCs/>
                              <w:sz w:val="16"/>
                              <w:szCs w:val="16"/>
                            </w:rPr>
                          </w:pPr>
                        </w:p>
                        <w:p w:rsidR="00A41BF1" w:rsidRDefault="00A41BF1">
                          <w:pPr>
                            <w:rPr>
                              <w:b/>
                              <w:bCs/>
                              <w:sz w:val="16"/>
                              <w:szCs w:val="16"/>
                            </w:rPr>
                          </w:pPr>
                        </w:p>
                        <w:p w:rsidR="00A41BF1" w:rsidRDefault="00A41BF1">
                          <w:pPr>
                            <w:pStyle w:val="Heading2"/>
                          </w:pPr>
                          <w:r>
                            <w:t>F</w:t>
                          </w:r>
                        </w:p>
                        <w:p w:rsidR="00A41BF1" w:rsidRDefault="00A41BF1">
                          <w:pPr>
                            <w:rPr>
                              <w:b/>
                              <w:bCs/>
                              <w:sz w:val="10"/>
                              <w:szCs w:val="10"/>
                            </w:rPr>
                          </w:pPr>
                        </w:p>
                        <w:p w:rsidR="00A41BF1" w:rsidRDefault="00A41BF1">
                          <w:pPr>
                            <w:rPr>
                              <w:b/>
                              <w:bCs/>
                              <w:sz w:val="16"/>
                              <w:szCs w:val="16"/>
                            </w:rPr>
                          </w:pPr>
                        </w:p>
                        <w:p w:rsidR="00A41BF1" w:rsidRDefault="00A41BF1">
                          <w:pPr>
                            <w:rPr>
                              <w:b/>
                              <w:bCs/>
                              <w:sz w:val="16"/>
                              <w:szCs w:val="16"/>
                            </w:rPr>
                          </w:pPr>
                        </w:p>
                        <w:p w:rsidR="00A41BF1" w:rsidRDefault="00A41BF1">
                          <w:pPr>
                            <w:pStyle w:val="Heading2"/>
                          </w:pPr>
                          <w:r>
                            <w:t>G</w:t>
                          </w:r>
                        </w:p>
                        <w:p w:rsidR="00A41BF1" w:rsidRDefault="00A41BF1">
                          <w:pPr>
                            <w:rPr>
                              <w:b/>
                              <w:bCs/>
                              <w:sz w:val="10"/>
                              <w:szCs w:val="10"/>
                            </w:rPr>
                          </w:pPr>
                        </w:p>
                        <w:p w:rsidR="00A41BF1" w:rsidRDefault="00A41BF1">
                          <w:pPr>
                            <w:rPr>
                              <w:b/>
                              <w:bCs/>
                              <w:sz w:val="16"/>
                              <w:szCs w:val="16"/>
                            </w:rPr>
                          </w:pPr>
                        </w:p>
                        <w:p w:rsidR="00A41BF1" w:rsidRDefault="00A41BF1">
                          <w:pPr>
                            <w:rPr>
                              <w:b/>
                              <w:bCs/>
                              <w:sz w:val="16"/>
                              <w:szCs w:val="16"/>
                            </w:rPr>
                          </w:pPr>
                        </w:p>
                        <w:p w:rsidR="00A41BF1" w:rsidRDefault="00A41BF1">
                          <w:pPr>
                            <w:pStyle w:val="Heading4"/>
                            <w:rPr>
                              <w:sz w:val="20"/>
                            </w:rPr>
                          </w:pPr>
                          <w:r>
                            <w:rPr>
                              <w:sz w:val="20"/>
                            </w:rPr>
                            <w:t>H</w:t>
                          </w:r>
                        </w:p>
                        <w:p w:rsidR="00A41BF1" w:rsidRDefault="00A41BF1">
                          <w:pPr>
                            <w:rPr>
                              <w:b/>
                              <w:bCs/>
                              <w:sz w:val="10"/>
                              <w:szCs w:val="10"/>
                            </w:rPr>
                          </w:pPr>
                        </w:p>
                        <w:p w:rsidR="00A41BF1" w:rsidRDefault="00A41BF1">
                          <w:pPr>
                            <w:rPr>
                              <w:b/>
                              <w:bCs/>
                              <w:sz w:val="16"/>
                              <w:szCs w:val="16"/>
                            </w:rPr>
                          </w:pPr>
                        </w:p>
                        <w:p w:rsidR="00A41BF1" w:rsidRDefault="00A41BF1">
                          <w:pPr>
                            <w:rPr>
                              <w:b/>
                              <w:bCs/>
                              <w:sz w:val="16"/>
                              <w:szCs w:val="16"/>
                            </w:rPr>
                          </w:pPr>
                        </w:p>
                        <w:p w:rsidR="00A41BF1" w:rsidRDefault="00A41BF1">
                          <w:pPr>
                            <w:pStyle w:val="Heading2"/>
                          </w:pPr>
                          <w:r>
                            <w:t>I</w:t>
                          </w:r>
                        </w:p>
                        <w:p w:rsidR="00A41BF1" w:rsidRDefault="00A41BF1">
                          <w:pPr>
                            <w:rPr>
                              <w:b/>
                              <w:bCs/>
                              <w:sz w:val="10"/>
                              <w:szCs w:val="10"/>
                            </w:rPr>
                          </w:pPr>
                        </w:p>
                        <w:p w:rsidR="00A41BF1" w:rsidRDefault="00A41BF1">
                          <w:pPr>
                            <w:rPr>
                              <w:b/>
                              <w:bCs/>
                              <w:sz w:val="16"/>
                              <w:szCs w:val="16"/>
                            </w:rPr>
                          </w:pPr>
                        </w:p>
                        <w:p w:rsidR="00A41BF1" w:rsidRDefault="00A41BF1">
                          <w:pPr>
                            <w:rPr>
                              <w:b/>
                              <w:bCs/>
                              <w:sz w:val="16"/>
                              <w:szCs w:val="16"/>
                            </w:rPr>
                          </w:pPr>
                        </w:p>
                        <w:p w:rsidR="00A41BF1" w:rsidRDefault="00A41BF1">
                          <w:pPr>
                            <w:pStyle w:val="Heading2"/>
                          </w:pPr>
                          <w:r>
                            <w:t>J</w:t>
                          </w:r>
                        </w:p>
                        <w:p w:rsidR="00A41BF1" w:rsidRDefault="00A41BF1">
                          <w:pPr>
                            <w:rPr>
                              <w:b/>
                              <w:bCs/>
                              <w:sz w:val="10"/>
                              <w:szCs w:val="10"/>
                            </w:rPr>
                          </w:pPr>
                        </w:p>
                        <w:p w:rsidR="00A41BF1" w:rsidRDefault="00A41BF1">
                          <w:pPr>
                            <w:rPr>
                              <w:b/>
                              <w:bCs/>
                              <w:sz w:val="16"/>
                              <w:szCs w:val="16"/>
                            </w:rPr>
                          </w:pPr>
                        </w:p>
                        <w:p w:rsidR="00A41BF1" w:rsidRDefault="00A41BF1">
                          <w:pPr>
                            <w:rPr>
                              <w:b/>
                              <w:bCs/>
                              <w:sz w:val="16"/>
                              <w:szCs w:val="16"/>
                            </w:rPr>
                          </w:pPr>
                        </w:p>
                        <w:p w:rsidR="00A41BF1" w:rsidRDefault="00A41BF1">
                          <w:pPr>
                            <w:pStyle w:val="Heading2"/>
                          </w:pPr>
                          <w:r>
                            <w:t>K</w:t>
                          </w:r>
                        </w:p>
                        <w:p w:rsidR="00A41BF1" w:rsidRDefault="00A41BF1">
                          <w:pPr>
                            <w:rPr>
                              <w:b/>
                              <w:bCs/>
                              <w:sz w:val="10"/>
                              <w:szCs w:val="10"/>
                            </w:rPr>
                          </w:pPr>
                        </w:p>
                        <w:p w:rsidR="00A41BF1" w:rsidRDefault="00A41BF1">
                          <w:pPr>
                            <w:rPr>
                              <w:b/>
                              <w:bCs/>
                              <w:sz w:val="16"/>
                              <w:szCs w:val="16"/>
                            </w:rPr>
                          </w:pPr>
                        </w:p>
                        <w:p w:rsidR="00A41BF1" w:rsidRDefault="00A41BF1">
                          <w:pPr>
                            <w:rPr>
                              <w:b/>
                              <w:bCs/>
                              <w:sz w:val="16"/>
                              <w:szCs w:val="16"/>
                            </w:rPr>
                          </w:pPr>
                        </w:p>
                        <w:p w:rsidR="00A41BF1" w:rsidRDefault="00A41BF1">
                          <w:pPr>
                            <w:pStyle w:val="Heading2"/>
                          </w:pPr>
                          <w:r>
                            <w:t>L</w:t>
                          </w:r>
                        </w:p>
                        <w:p w:rsidR="00A41BF1" w:rsidRDefault="00A41BF1">
                          <w:pPr>
                            <w:rPr>
                              <w:b/>
                              <w:bCs/>
                              <w:sz w:val="10"/>
                              <w:szCs w:val="10"/>
                            </w:rPr>
                          </w:pPr>
                        </w:p>
                        <w:p w:rsidR="00A41BF1" w:rsidRDefault="00A41BF1">
                          <w:pPr>
                            <w:rPr>
                              <w:b/>
                              <w:bCs/>
                              <w:sz w:val="16"/>
                              <w:szCs w:val="16"/>
                            </w:rPr>
                          </w:pPr>
                        </w:p>
                        <w:p w:rsidR="00A41BF1" w:rsidRDefault="00A41BF1">
                          <w:pPr>
                            <w:rPr>
                              <w:b/>
                              <w:bCs/>
                              <w:sz w:val="16"/>
                              <w:szCs w:val="16"/>
                            </w:rPr>
                          </w:pPr>
                        </w:p>
                        <w:p w:rsidR="00A41BF1" w:rsidRDefault="00A41BF1">
                          <w:pPr>
                            <w:pStyle w:val="Heading2"/>
                          </w:pPr>
                          <w:r>
                            <w:t>M</w:t>
                          </w:r>
                        </w:p>
                        <w:p w:rsidR="00A41BF1" w:rsidRDefault="00A41BF1">
                          <w:pPr>
                            <w:rPr>
                              <w:b/>
                              <w:bCs/>
                              <w:sz w:val="10"/>
                              <w:szCs w:val="10"/>
                            </w:rPr>
                          </w:pPr>
                        </w:p>
                        <w:p w:rsidR="00A41BF1" w:rsidRDefault="00A41BF1">
                          <w:pPr>
                            <w:rPr>
                              <w:b/>
                              <w:bCs/>
                              <w:sz w:val="16"/>
                              <w:szCs w:val="16"/>
                            </w:rPr>
                          </w:pPr>
                        </w:p>
                        <w:p w:rsidR="00A41BF1" w:rsidRDefault="00A41BF1">
                          <w:pPr>
                            <w:rPr>
                              <w:b/>
                              <w:bCs/>
                              <w:sz w:val="16"/>
                              <w:szCs w:val="16"/>
                            </w:rPr>
                          </w:pPr>
                        </w:p>
                        <w:p w:rsidR="00A41BF1" w:rsidRDefault="00A41BF1">
                          <w:pPr>
                            <w:pStyle w:val="Heading2"/>
                          </w:pPr>
                          <w:r>
                            <w:t>N</w:t>
                          </w:r>
                        </w:p>
                        <w:p w:rsidR="00A41BF1" w:rsidRDefault="00A41BF1">
                          <w:pPr>
                            <w:rPr>
                              <w:b/>
                              <w:bCs/>
                              <w:sz w:val="10"/>
                              <w:szCs w:val="10"/>
                            </w:rPr>
                          </w:pPr>
                        </w:p>
                        <w:p w:rsidR="00A41BF1" w:rsidRDefault="00A41BF1">
                          <w:pPr>
                            <w:rPr>
                              <w:b/>
                              <w:bCs/>
                              <w:sz w:val="16"/>
                              <w:szCs w:val="16"/>
                            </w:rPr>
                          </w:pPr>
                        </w:p>
                        <w:p w:rsidR="00A41BF1" w:rsidRDefault="00A41BF1">
                          <w:pPr>
                            <w:rPr>
                              <w:b/>
                              <w:bCs/>
                              <w:sz w:val="16"/>
                              <w:szCs w:val="16"/>
                            </w:rPr>
                          </w:pPr>
                        </w:p>
                        <w:p w:rsidR="00A41BF1" w:rsidRDefault="00A41BF1">
                          <w:pPr>
                            <w:pStyle w:val="Heading2"/>
                          </w:pPr>
                          <w:r>
                            <w:t>O</w:t>
                          </w:r>
                        </w:p>
                        <w:p w:rsidR="00A41BF1" w:rsidRDefault="00A41BF1">
                          <w:pPr>
                            <w:rPr>
                              <w:b/>
                              <w:bCs/>
                              <w:sz w:val="10"/>
                              <w:szCs w:val="10"/>
                            </w:rPr>
                          </w:pPr>
                        </w:p>
                        <w:p w:rsidR="00A41BF1" w:rsidRDefault="00A41BF1">
                          <w:pPr>
                            <w:rPr>
                              <w:b/>
                              <w:bCs/>
                              <w:sz w:val="16"/>
                              <w:szCs w:val="16"/>
                            </w:rPr>
                          </w:pPr>
                        </w:p>
                        <w:p w:rsidR="00A41BF1" w:rsidRDefault="00A41BF1">
                          <w:pPr>
                            <w:rPr>
                              <w:b/>
                              <w:bCs/>
                              <w:sz w:val="16"/>
                              <w:szCs w:val="16"/>
                            </w:rPr>
                          </w:pPr>
                        </w:p>
                        <w:p w:rsidR="00A41BF1" w:rsidRDefault="00A41BF1">
                          <w:pPr>
                            <w:pStyle w:val="Heading2"/>
                          </w:pPr>
                          <w:r>
                            <w:t>P</w:t>
                          </w:r>
                        </w:p>
                        <w:p w:rsidR="00A41BF1" w:rsidRDefault="00A41BF1">
                          <w:pPr>
                            <w:rPr>
                              <w:b/>
                              <w:bCs/>
                              <w:sz w:val="10"/>
                              <w:szCs w:val="10"/>
                            </w:rPr>
                          </w:pPr>
                        </w:p>
                        <w:p w:rsidR="00A41BF1" w:rsidRDefault="00A41BF1">
                          <w:pPr>
                            <w:rPr>
                              <w:b/>
                              <w:bCs/>
                              <w:sz w:val="16"/>
                              <w:szCs w:val="16"/>
                            </w:rPr>
                          </w:pPr>
                        </w:p>
                        <w:p w:rsidR="00A41BF1" w:rsidRDefault="00A41BF1">
                          <w:pPr>
                            <w:rPr>
                              <w:b/>
                              <w:bCs/>
                              <w:sz w:val="16"/>
                              <w:szCs w:val="16"/>
                            </w:rPr>
                          </w:pPr>
                        </w:p>
                        <w:p w:rsidR="00A41BF1" w:rsidRDefault="00A41BF1">
                          <w:pPr>
                            <w:pStyle w:val="Heading2"/>
                          </w:pPr>
                          <w:r>
                            <w:t>Q</w:t>
                          </w:r>
                        </w:p>
                        <w:p w:rsidR="00A41BF1" w:rsidRDefault="00A41BF1">
                          <w:pPr>
                            <w:rPr>
                              <w:b/>
                              <w:bCs/>
                              <w:sz w:val="10"/>
                              <w:szCs w:val="10"/>
                            </w:rPr>
                          </w:pPr>
                        </w:p>
                        <w:p w:rsidR="00A41BF1" w:rsidRDefault="00A41BF1">
                          <w:pPr>
                            <w:rPr>
                              <w:b/>
                              <w:bCs/>
                              <w:sz w:val="16"/>
                              <w:szCs w:val="16"/>
                            </w:rPr>
                          </w:pPr>
                        </w:p>
                        <w:p w:rsidR="00A41BF1" w:rsidRDefault="00A41BF1">
                          <w:pPr>
                            <w:rPr>
                              <w:b/>
                              <w:bCs/>
                              <w:sz w:val="16"/>
                              <w:szCs w:val="16"/>
                            </w:rPr>
                          </w:pPr>
                        </w:p>
                        <w:p w:rsidR="00A41BF1" w:rsidRDefault="00A41BF1">
                          <w:pPr>
                            <w:pStyle w:val="Heading2"/>
                          </w:pPr>
                          <w:r>
                            <w:t>R</w:t>
                          </w:r>
                        </w:p>
                        <w:p w:rsidR="00A41BF1" w:rsidRDefault="00A41BF1">
                          <w:pPr>
                            <w:rPr>
                              <w:b/>
                              <w:bCs/>
                              <w:sz w:val="10"/>
                              <w:szCs w:val="10"/>
                            </w:rPr>
                          </w:pPr>
                        </w:p>
                        <w:p w:rsidR="00A41BF1" w:rsidRDefault="00A41BF1">
                          <w:pPr>
                            <w:rPr>
                              <w:b/>
                              <w:bCs/>
                              <w:sz w:val="16"/>
                              <w:szCs w:val="16"/>
                            </w:rPr>
                          </w:pPr>
                        </w:p>
                        <w:p w:rsidR="00A41BF1" w:rsidRDefault="00A41BF1">
                          <w:pPr>
                            <w:rPr>
                              <w:b/>
                              <w:bCs/>
                              <w:sz w:val="16"/>
                              <w:szCs w:val="16"/>
                            </w:rPr>
                          </w:pPr>
                        </w:p>
                        <w:p w:rsidR="00A41BF1" w:rsidRDefault="00A41BF1">
                          <w:pPr>
                            <w:pStyle w:val="Heading2"/>
                          </w:pPr>
                          <w:r>
                            <w:t>S</w:t>
                          </w:r>
                        </w:p>
                        <w:p w:rsidR="00A41BF1" w:rsidRDefault="00A41BF1">
                          <w:pPr>
                            <w:rPr>
                              <w:b/>
                              <w:bCs/>
                              <w:sz w:val="10"/>
                              <w:szCs w:val="10"/>
                            </w:rPr>
                          </w:pPr>
                        </w:p>
                        <w:p w:rsidR="00A41BF1" w:rsidRDefault="00A41BF1">
                          <w:pPr>
                            <w:rPr>
                              <w:b/>
                              <w:bCs/>
                              <w:sz w:val="16"/>
                              <w:szCs w:val="16"/>
                            </w:rPr>
                          </w:pPr>
                        </w:p>
                        <w:p w:rsidR="00A41BF1" w:rsidRDefault="00A41BF1">
                          <w:pPr>
                            <w:rPr>
                              <w:b/>
                              <w:bCs/>
                              <w:sz w:val="16"/>
                              <w:szCs w:val="16"/>
                            </w:rPr>
                          </w:pPr>
                        </w:p>
                        <w:p w:rsidR="00A41BF1" w:rsidRDefault="00A41BF1">
                          <w:pPr>
                            <w:pStyle w:val="Heading2"/>
                          </w:pPr>
                          <w:r>
                            <w:t>T</w:t>
                          </w:r>
                        </w:p>
                        <w:p w:rsidR="00A41BF1" w:rsidRDefault="00A41BF1">
                          <w:pPr>
                            <w:rPr>
                              <w:b/>
                              <w:bCs/>
                              <w:sz w:val="10"/>
                              <w:szCs w:val="10"/>
                            </w:rPr>
                          </w:pPr>
                        </w:p>
                        <w:p w:rsidR="00A41BF1" w:rsidRDefault="00A41BF1">
                          <w:pPr>
                            <w:rPr>
                              <w:b/>
                              <w:bCs/>
                              <w:sz w:val="16"/>
                              <w:szCs w:val="16"/>
                            </w:rPr>
                          </w:pPr>
                        </w:p>
                        <w:p w:rsidR="00A41BF1" w:rsidRDefault="00A41BF1">
                          <w:pPr>
                            <w:rPr>
                              <w:b/>
                              <w:bCs/>
                              <w:sz w:val="16"/>
                              <w:szCs w:val="16"/>
                            </w:rPr>
                          </w:pPr>
                        </w:p>
                        <w:p w:rsidR="00A41BF1" w:rsidRDefault="00A41BF1">
                          <w:pPr>
                            <w:pStyle w:val="Heading2"/>
                          </w:pPr>
                          <w:r>
                            <w:t>U</w:t>
                          </w:r>
                        </w:p>
                        <w:p w:rsidR="00A41BF1" w:rsidRDefault="00A41BF1">
                          <w:pPr>
                            <w:rPr>
                              <w:b/>
                              <w:bCs/>
                              <w:sz w:val="10"/>
                              <w:szCs w:val="10"/>
                            </w:rPr>
                          </w:pPr>
                        </w:p>
                        <w:p w:rsidR="00A41BF1" w:rsidRDefault="00A41BF1">
                          <w:pPr>
                            <w:rPr>
                              <w:b/>
                              <w:bCs/>
                              <w:sz w:val="16"/>
                              <w:szCs w:val="16"/>
                            </w:rPr>
                          </w:pPr>
                        </w:p>
                        <w:p w:rsidR="00A41BF1" w:rsidRDefault="00A41BF1">
                          <w:pPr>
                            <w:rPr>
                              <w:b/>
                              <w:bCs/>
                              <w:sz w:val="16"/>
                              <w:szCs w:val="16"/>
                            </w:rPr>
                          </w:pPr>
                        </w:p>
                        <w:p w:rsidR="00A41BF1" w:rsidRDefault="00A41BF1">
                          <w:pPr>
                            <w:pStyle w:val="Heading3"/>
                            <w:jc w:val="left"/>
                          </w:pPr>
                          <w: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7" type="#_x0000_t202" style="position:absolute;left:0;text-align:left;margin-left:-1in;margin-top:0;width:27.35pt;height:783.3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" stroked="f">
              <v:textbox>
                <w:txbxContent>
                  <w:p w:rsidR="00A41BF1" w:rsidRDefault="00A41BF1">
                    <w:pPr>
                      <w:pStyle w:val="Heading2"/>
                    </w:pPr>
                    <w:r>
                      <w:t>A</w:t>
                    </w:r>
                  </w:p>
                  <w:p w:rsidR="00A41BF1" w:rsidRDefault="00A41BF1">
                    <w:pPr>
                      <w:rPr>
                        <w:b/>
                        <w:bCs/>
                        <w:sz w:val="10"/>
                        <w:szCs w:val="10"/>
                      </w:rPr>
                    </w:pPr>
                  </w:p>
                  <w:p w:rsidR="00A41BF1" w:rsidRDefault="00A41BF1">
                    <w:pPr>
                      <w:rPr>
                        <w:b/>
                        <w:bCs/>
                        <w:sz w:val="16"/>
                        <w:szCs w:val="16"/>
                      </w:rPr>
                    </w:pPr>
                  </w:p>
                  <w:p w:rsidR="00A41BF1" w:rsidRDefault="00A41BF1">
                    <w:pPr>
                      <w:rPr>
                        <w:b/>
                        <w:bCs/>
                        <w:sz w:val="16"/>
                        <w:szCs w:val="16"/>
                      </w:rPr>
                    </w:pPr>
                  </w:p>
                  <w:p w:rsidR="00A41BF1" w:rsidRDefault="00A41BF1">
                    <w:pPr>
                      <w:pStyle w:val="Heading2"/>
                    </w:pPr>
                    <w:r>
                      <w:t>B</w:t>
                    </w:r>
                  </w:p>
                  <w:p w:rsidR="00A41BF1" w:rsidRDefault="00A41BF1">
                    <w:pPr>
                      <w:rPr>
                        <w:b/>
                        <w:bCs/>
                        <w:sz w:val="10"/>
                        <w:szCs w:val="10"/>
                      </w:rPr>
                    </w:pPr>
                  </w:p>
                  <w:p w:rsidR="00A41BF1" w:rsidRDefault="00A41BF1">
                    <w:pPr>
                      <w:rPr>
                        <w:b/>
                        <w:bCs/>
                        <w:sz w:val="16"/>
                        <w:szCs w:val="16"/>
                      </w:rPr>
                    </w:pPr>
                  </w:p>
                  <w:p w:rsidR="00A41BF1" w:rsidRDefault="00A41BF1">
                    <w:pPr>
                      <w:rPr>
                        <w:b/>
                        <w:bCs/>
                        <w:sz w:val="16"/>
                        <w:szCs w:val="16"/>
                      </w:rPr>
                    </w:pPr>
                  </w:p>
                  <w:p w:rsidR="00A41BF1" w:rsidRDefault="00A41BF1">
                    <w:pPr>
                      <w:pStyle w:val="Heading2"/>
                    </w:pPr>
                    <w:r>
                      <w:t>C</w:t>
                    </w:r>
                  </w:p>
                  <w:p w:rsidR="00A41BF1" w:rsidRDefault="00A41BF1">
                    <w:pPr>
                      <w:rPr>
                        <w:b/>
                        <w:bCs/>
                        <w:sz w:val="10"/>
                        <w:szCs w:val="10"/>
                      </w:rPr>
                    </w:pPr>
                  </w:p>
                  <w:p w:rsidR="00A41BF1" w:rsidRDefault="00A41BF1">
                    <w:pPr>
                      <w:rPr>
                        <w:b/>
                        <w:bCs/>
                        <w:sz w:val="16"/>
                        <w:szCs w:val="16"/>
                      </w:rPr>
                    </w:pPr>
                  </w:p>
                  <w:p w:rsidR="00A41BF1" w:rsidRDefault="00A41BF1">
                    <w:pPr>
                      <w:rPr>
                        <w:b/>
                        <w:bCs/>
                        <w:sz w:val="16"/>
                        <w:szCs w:val="16"/>
                      </w:rPr>
                    </w:pPr>
                  </w:p>
                  <w:p w:rsidR="00A41BF1" w:rsidRDefault="00A41BF1">
                    <w:pPr>
                      <w:pStyle w:val="Heading2"/>
                    </w:pPr>
                    <w:r>
                      <w:t>D</w:t>
                    </w:r>
                  </w:p>
                  <w:p w:rsidR="00A41BF1" w:rsidRDefault="00A41BF1">
                    <w:pPr>
                      <w:rPr>
                        <w:b/>
                        <w:bCs/>
                        <w:sz w:val="10"/>
                        <w:szCs w:val="10"/>
                      </w:rPr>
                    </w:pPr>
                  </w:p>
                  <w:p w:rsidR="00A41BF1" w:rsidRDefault="00A41BF1">
                    <w:pPr>
                      <w:rPr>
                        <w:b/>
                        <w:bCs/>
                        <w:sz w:val="16"/>
                        <w:szCs w:val="16"/>
                      </w:rPr>
                    </w:pPr>
                  </w:p>
                  <w:p w:rsidR="00A41BF1" w:rsidRDefault="00A41BF1">
                    <w:pPr>
                      <w:rPr>
                        <w:b/>
                        <w:bCs/>
                        <w:sz w:val="16"/>
                        <w:szCs w:val="16"/>
                      </w:rPr>
                    </w:pPr>
                  </w:p>
                  <w:p w:rsidR="00A41BF1" w:rsidRDefault="00A41BF1">
                    <w:pPr>
                      <w:pStyle w:val="Heading2"/>
                    </w:pPr>
                    <w:r>
                      <w:t>E</w:t>
                    </w:r>
                  </w:p>
                  <w:p w:rsidR="00A41BF1" w:rsidRDefault="00A41BF1">
                    <w:pPr>
                      <w:rPr>
                        <w:b/>
                        <w:bCs/>
                        <w:sz w:val="10"/>
                        <w:szCs w:val="10"/>
                      </w:rPr>
                    </w:pPr>
                  </w:p>
                  <w:p w:rsidR="00A41BF1" w:rsidRDefault="00A41BF1">
                    <w:pPr>
                      <w:rPr>
                        <w:b/>
                        <w:bCs/>
                        <w:sz w:val="16"/>
                        <w:szCs w:val="16"/>
                      </w:rPr>
                    </w:pPr>
                  </w:p>
                  <w:p w:rsidR="00A41BF1" w:rsidRDefault="00A41BF1">
                    <w:pPr>
                      <w:rPr>
                        <w:b/>
                        <w:bCs/>
                        <w:sz w:val="16"/>
                        <w:szCs w:val="16"/>
                      </w:rPr>
                    </w:pPr>
                  </w:p>
                  <w:p w:rsidR="00A41BF1" w:rsidRDefault="00A41BF1">
                    <w:pPr>
                      <w:pStyle w:val="Heading2"/>
                    </w:pPr>
                    <w:r>
                      <w:t>F</w:t>
                    </w:r>
                  </w:p>
                  <w:p w:rsidR="00A41BF1" w:rsidRDefault="00A41BF1">
                    <w:pPr>
                      <w:rPr>
                        <w:b/>
                        <w:bCs/>
                        <w:sz w:val="10"/>
                        <w:szCs w:val="10"/>
                      </w:rPr>
                    </w:pPr>
                  </w:p>
                  <w:p w:rsidR="00A41BF1" w:rsidRDefault="00A41BF1">
                    <w:pPr>
                      <w:rPr>
                        <w:b/>
                        <w:bCs/>
                        <w:sz w:val="16"/>
                        <w:szCs w:val="16"/>
                      </w:rPr>
                    </w:pPr>
                  </w:p>
                  <w:p w:rsidR="00A41BF1" w:rsidRDefault="00A41BF1">
                    <w:pPr>
                      <w:rPr>
                        <w:b/>
                        <w:bCs/>
                        <w:sz w:val="16"/>
                        <w:szCs w:val="16"/>
                      </w:rPr>
                    </w:pPr>
                  </w:p>
                  <w:p w:rsidR="00A41BF1" w:rsidRDefault="00A41BF1">
                    <w:pPr>
                      <w:pStyle w:val="Heading2"/>
                    </w:pPr>
                    <w:r>
                      <w:t>G</w:t>
                    </w:r>
                  </w:p>
                  <w:p w:rsidR="00A41BF1" w:rsidRDefault="00A41BF1">
                    <w:pPr>
                      <w:rPr>
                        <w:b/>
                        <w:bCs/>
                        <w:sz w:val="10"/>
                        <w:szCs w:val="10"/>
                      </w:rPr>
                    </w:pPr>
                  </w:p>
                  <w:p w:rsidR="00A41BF1" w:rsidRDefault="00A41BF1">
                    <w:pPr>
                      <w:rPr>
                        <w:b/>
                        <w:bCs/>
                        <w:sz w:val="16"/>
                        <w:szCs w:val="16"/>
                      </w:rPr>
                    </w:pPr>
                  </w:p>
                  <w:p w:rsidR="00A41BF1" w:rsidRDefault="00A41BF1">
                    <w:pPr>
                      <w:rPr>
                        <w:b/>
                        <w:bCs/>
                        <w:sz w:val="16"/>
                        <w:szCs w:val="16"/>
                      </w:rPr>
                    </w:pPr>
                  </w:p>
                  <w:p w:rsidR="00A41BF1" w:rsidRDefault="00A41BF1">
                    <w:pPr>
                      <w:pStyle w:val="Heading4"/>
                      <w:rPr>
                        <w:sz w:val="20"/>
                      </w:rPr>
                    </w:pPr>
                    <w:r>
                      <w:rPr>
                        <w:sz w:val="20"/>
                      </w:rPr>
                      <w:t>H</w:t>
                    </w:r>
                  </w:p>
                  <w:p w:rsidR="00A41BF1" w:rsidRDefault="00A41BF1">
                    <w:pPr>
                      <w:rPr>
                        <w:b/>
                        <w:bCs/>
                        <w:sz w:val="10"/>
                        <w:szCs w:val="10"/>
                      </w:rPr>
                    </w:pPr>
                  </w:p>
                  <w:p w:rsidR="00A41BF1" w:rsidRDefault="00A41BF1">
                    <w:pPr>
                      <w:rPr>
                        <w:b/>
                        <w:bCs/>
                        <w:sz w:val="16"/>
                        <w:szCs w:val="16"/>
                      </w:rPr>
                    </w:pPr>
                  </w:p>
                  <w:p w:rsidR="00A41BF1" w:rsidRDefault="00A41BF1">
                    <w:pPr>
                      <w:rPr>
                        <w:b/>
                        <w:bCs/>
                        <w:sz w:val="16"/>
                        <w:szCs w:val="16"/>
                      </w:rPr>
                    </w:pPr>
                  </w:p>
                  <w:p w:rsidR="00A41BF1" w:rsidRDefault="00A41BF1">
                    <w:pPr>
                      <w:pStyle w:val="Heading2"/>
                    </w:pPr>
                    <w:r>
                      <w:t>I</w:t>
                    </w:r>
                  </w:p>
                  <w:p w:rsidR="00A41BF1" w:rsidRDefault="00A41BF1">
                    <w:pPr>
                      <w:rPr>
                        <w:b/>
                        <w:bCs/>
                        <w:sz w:val="10"/>
                        <w:szCs w:val="10"/>
                      </w:rPr>
                    </w:pPr>
                  </w:p>
                  <w:p w:rsidR="00A41BF1" w:rsidRDefault="00A41BF1">
                    <w:pPr>
                      <w:rPr>
                        <w:b/>
                        <w:bCs/>
                        <w:sz w:val="16"/>
                        <w:szCs w:val="16"/>
                      </w:rPr>
                    </w:pPr>
                  </w:p>
                  <w:p w:rsidR="00A41BF1" w:rsidRDefault="00A41BF1">
                    <w:pPr>
                      <w:rPr>
                        <w:b/>
                        <w:bCs/>
                        <w:sz w:val="16"/>
                        <w:szCs w:val="16"/>
                      </w:rPr>
                    </w:pPr>
                  </w:p>
                  <w:p w:rsidR="00A41BF1" w:rsidRDefault="00A41BF1">
                    <w:pPr>
                      <w:pStyle w:val="Heading2"/>
                    </w:pPr>
                    <w:r>
                      <w:t>J</w:t>
                    </w:r>
                  </w:p>
                  <w:p w:rsidR="00A41BF1" w:rsidRDefault="00A41BF1">
                    <w:pPr>
                      <w:rPr>
                        <w:b/>
                        <w:bCs/>
                        <w:sz w:val="10"/>
                        <w:szCs w:val="10"/>
                      </w:rPr>
                    </w:pPr>
                  </w:p>
                  <w:p w:rsidR="00A41BF1" w:rsidRDefault="00A41BF1">
                    <w:pPr>
                      <w:rPr>
                        <w:b/>
                        <w:bCs/>
                        <w:sz w:val="16"/>
                        <w:szCs w:val="16"/>
                      </w:rPr>
                    </w:pPr>
                  </w:p>
                  <w:p w:rsidR="00A41BF1" w:rsidRDefault="00A41BF1">
                    <w:pPr>
                      <w:rPr>
                        <w:b/>
                        <w:bCs/>
                        <w:sz w:val="16"/>
                        <w:szCs w:val="16"/>
                      </w:rPr>
                    </w:pPr>
                  </w:p>
                  <w:p w:rsidR="00A41BF1" w:rsidRDefault="00A41BF1">
                    <w:pPr>
                      <w:pStyle w:val="Heading2"/>
                    </w:pPr>
                    <w:r>
                      <w:t>K</w:t>
                    </w:r>
                  </w:p>
                  <w:p w:rsidR="00A41BF1" w:rsidRDefault="00A41BF1">
                    <w:pPr>
                      <w:rPr>
                        <w:b/>
                        <w:bCs/>
                        <w:sz w:val="10"/>
                        <w:szCs w:val="10"/>
                      </w:rPr>
                    </w:pPr>
                  </w:p>
                  <w:p w:rsidR="00A41BF1" w:rsidRDefault="00A41BF1">
                    <w:pPr>
                      <w:rPr>
                        <w:b/>
                        <w:bCs/>
                        <w:sz w:val="16"/>
                        <w:szCs w:val="16"/>
                      </w:rPr>
                    </w:pPr>
                  </w:p>
                  <w:p w:rsidR="00A41BF1" w:rsidRDefault="00A41BF1">
                    <w:pPr>
                      <w:rPr>
                        <w:b/>
                        <w:bCs/>
                        <w:sz w:val="16"/>
                        <w:szCs w:val="16"/>
                      </w:rPr>
                    </w:pPr>
                  </w:p>
                  <w:p w:rsidR="00A41BF1" w:rsidRDefault="00A41BF1">
                    <w:pPr>
                      <w:pStyle w:val="Heading2"/>
                    </w:pPr>
                    <w:r>
                      <w:t>L</w:t>
                    </w:r>
                  </w:p>
                  <w:p w:rsidR="00A41BF1" w:rsidRDefault="00A41BF1">
                    <w:pPr>
                      <w:rPr>
                        <w:b/>
                        <w:bCs/>
                        <w:sz w:val="10"/>
                        <w:szCs w:val="10"/>
                      </w:rPr>
                    </w:pPr>
                  </w:p>
                  <w:p w:rsidR="00A41BF1" w:rsidRDefault="00A41BF1">
                    <w:pPr>
                      <w:rPr>
                        <w:b/>
                        <w:bCs/>
                        <w:sz w:val="16"/>
                        <w:szCs w:val="16"/>
                      </w:rPr>
                    </w:pPr>
                  </w:p>
                  <w:p w:rsidR="00A41BF1" w:rsidRDefault="00A41BF1">
                    <w:pPr>
                      <w:rPr>
                        <w:b/>
                        <w:bCs/>
                        <w:sz w:val="16"/>
                        <w:szCs w:val="16"/>
                      </w:rPr>
                    </w:pPr>
                  </w:p>
                  <w:p w:rsidR="00A41BF1" w:rsidRDefault="00A41BF1">
                    <w:pPr>
                      <w:pStyle w:val="Heading2"/>
                    </w:pPr>
                    <w:r>
                      <w:t>M</w:t>
                    </w:r>
                  </w:p>
                  <w:p w:rsidR="00A41BF1" w:rsidRDefault="00A41BF1">
                    <w:pPr>
                      <w:rPr>
                        <w:b/>
                        <w:bCs/>
                        <w:sz w:val="10"/>
                        <w:szCs w:val="10"/>
                      </w:rPr>
                    </w:pPr>
                  </w:p>
                  <w:p w:rsidR="00A41BF1" w:rsidRDefault="00A41BF1">
                    <w:pPr>
                      <w:rPr>
                        <w:b/>
                        <w:bCs/>
                        <w:sz w:val="16"/>
                        <w:szCs w:val="16"/>
                      </w:rPr>
                    </w:pPr>
                  </w:p>
                  <w:p w:rsidR="00A41BF1" w:rsidRDefault="00A41BF1">
                    <w:pPr>
                      <w:rPr>
                        <w:b/>
                        <w:bCs/>
                        <w:sz w:val="16"/>
                        <w:szCs w:val="16"/>
                      </w:rPr>
                    </w:pPr>
                  </w:p>
                  <w:p w:rsidR="00A41BF1" w:rsidRDefault="00A41BF1">
                    <w:pPr>
                      <w:pStyle w:val="Heading2"/>
                    </w:pPr>
                    <w:r>
                      <w:t>N</w:t>
                    </w:r>
                  </w:p>
                  <w:p w:rsidR="00A41BF1" w:rsidRDefault="00A41BF1">
                    <w:pPr>
                      <w:rPr>
                        <w:b/>
                        <w:bCs/>
                        <w:sz w:val="10"/>
                        <w:szCs w:val="10"/>
                      </w:rPr>
                    </w:pPr>
                  </w:p>
                  <w:p w:rsidR="00A41BF1" w:rsidRDefault="00A41BF1">
                    <w:pPr>
                      <w:rPr>
                        <w:b/>
                        <w:bCs/>
                        <w:sz w:val="16"/>
                        <w:szCs w:val="16"/>
                      </w:rPr>
                    </w:pPr>
                  </w:p>
                  <w:p w:rsidR="00A41BF1" w:rsidRDefault="00A41BF1">
                    <w:pPr>
                      <w:rPr>
                        <w:b/>
                        <w:bCs/>
                        <w:sz w:val="16"/>
                        <w:szCs w:val="16"/>
                      </w:rPr>
                    </w:pPr>
                  </w:p>
                  <w:p w:rsidR="00A41BF1" w:rsidRDefault="00A41BF1">
                    <w:pPr>
                      <w:pStyle w:val="Heading2"/>
                    </w:pPr>
                    <w:r>
                      <w:t>O</w:t>
                    </w:r>
                  </w:p>
                  <w:p w:rsidR="00A41BF1" w:rsidRDefault="00A41BF1">
                    <w:pPr>
                      <w:rPr>
                        <w:b/>
                        <w:bCs/>
                        <w:sz w:val="10"/>
                        <w:szCs w:val="10"/>
                      </w:rPr>
                    </w:pPr>
                  </w:p>
                  <w:p w:rsidR="00A41BF1" w:rsidRDefault="00A41BF1">
                    <w:pPr>
                      <w:rPr>
                        <w:b/>
                        <w:bCs/>
                        <w:sz w:val="16"/>
                        <w:szCs w:val="16"/>
                      </w:rPr>
                    </w:pPr>
                  </w:p>
                  <w:p w:rsidR="00A41BF1" w:rsidRDefault="00A41BF1">
                    <w:pPr>
                      <w:rPr>
                        <w:b/>
                        <w:bCs/>
                        <w:sz w:val="16"/>
                        <w:szCs w:val="16"/>
                      </w:rPr>
                    </w:pPr>
                  </w:p>
                  <w:p w:rsidR="00A41BF1" w:rsidRDefault="00A41BF1">
                    <w:pPr>
                      <w:pStyle w:val="Heading2"/>
                    </w:pPr>
                    <w:r>
                      <w:t>P</w:t>
                    </w:r>
                  </w:p>
                  <w:p w:rsidR="00A41BF1" w:rsidRDefault="00A41BF1">
                    <w:pPr>
                      <w:rPr>
                        <w:b/>
                        <w:bCs/>
                        <w:sz w:val="10"/>
                        <w:szCs w:val="10"/>
                      </w:rPr>
                    </w:pPr>
                  </w:p>
                  <w:p w:rsidR="00A41BF1" w:rsidRDefault="00A41BF1">
                    <w:pPr>
                      <w:rPr>
                        <w:b/>
                        <w:bCs/>
                        <w:sz w:val="16"/>
                        <w:szCs w:val="16"/>
                      </w:rPr>
                    </w:pPr>
                  </w:p>
                  <w:p w:rsidR="00A41BF1" w:rsidRDefault="00A41BF1">
                    <w:pPr>
                      <w:rPr>
                        <w:b/>
                        <w:bCs/>
                        <w:sz w:val="16"/>
                        <w:szCs w:val="16"/>
                      </w:rPr>
                    </w:pPr>
                  </w:p>
                  <w:p w:rsidR="00A41BF1" w:rsidRDefault="00A41BF1">
                    <w:pPr>
                      <w:pStyle w:val="Heading2"/>
                    </w:pPr>
                    <w:r>
                      <w:t>Q</w:t>
                    </w:r>
                  </w:p>
                  <w:p w:rsidR="00A41BF1" w:rsidRDefault="00A41BF1">
                    <w:pPr>
                      <w:rPr>
                        <w:b/>
                        <w:bCs/>
                        <w:sz w:val="10"/>
                        <w:szCs w:val="10"/>
                      </w:rPr>
                    </w:pPr>
                  </w:p>
                  <w:p w:rsidR="00A41BF1" w:rsidRDefault="00A41BF1">
                    <w:pPr>
                      <w:rPr>
                        <w:b/>
                        <w:bCs/>
                        <w:sz w:val="16"/>
                        <w:szCs w:val="16"/>
                      </w:rPr>
                    </w:pPr>
                  </w:p>
                  <w:p w:rsidR="00A41BF1" w:rsidRDefault="00A41BF1">
                    <w:pPr>
                      <w:rPr>
                        <w:b/>
                        <w:bCs/>
                        <w:sz w:val="16"/>
                        <w:szCs w:val="16"/>
                      </w:rPr>
                    </w:pPr>
                  </w:p>
                  <w:p w:rsidR="00A41BF1" w:rsidRDefault="00A41BF1">
                    <w:pPr>
                      <w:pStyle w:val="Heading2"/>
                    </w:pPr>
                    <w:r>
                      <w:t>R</w:t>
                    </w:r>
                  </w:p>
                  <w:p w:rsidR="00A41BF1" w:rsidRDefault="00A41BF1">
                    <w:pPr>
                      <w:rPr>
                        <w:b/>
                        <w:bCs/>
                        <w:sz w:val="10"/>
                        <w:szCs w:val="10"/>
                      </w:rPr>
                    </w:pPr>
                  </w:p>
                  <w:p w:rsidR="00A41BF1" w:rsidRDefault="00A41BF1">
                    <w:pPr>
                      <w:rPr>
                        <w:b/>
                        <w:bCs/>
                        <w:sz w:val="16"/>
                        <w:szCs w:val="16"/>
                      </w:rPr>
                    </w:pPr>
                  </w:p>
                  <w:p w:rsidR="00A41BF1" w:rsidRDefault="00A41BF1">
                    <w:pPr>
                      <w:rPr>
                        <w:b/>
                        <w:bCs/>
                        <w:sz w:val="16"/>
                        <w:szCs w:val="16"/>
                      </w:rPr>
                    </w:pPr>
                  </w:p>
                  <w:p w:rsidR="00A41BF1" w:rsidRDefault="00A41BF1">
                    <w:pPr>
                      <w:pStyle w:val="Heading2"/>
                    </w:pPr>
                    <w:r>
                      <w:t>S</w:t>
                    </w:r>
                  </w:p>
                  <w:p w:rsidR="00A41BF1" w:rsidRDefault="00A41BF1">
                    <w:pPr>
                      <w:rPr>
                        <w:b/>
                        <w:bCs/>
                        <w:sz w:val="10"/>
                        <w:szCs w:val="10"/>
                      </w:rPr>
                    </w:pPr>
                  </w:p>
                  <w:p w:rsidR="00A41BF1" w:rsidRDefault="00A41BF1">
                    <w:pPr>
                      <w:rPr>
                        <w:b/>
                        <w:bCs/>
                        <w:sz w:val="16"/>
                        <w:szCs w:val="16"/>
                      </w:rPr>
                    </w:pPr>
                  </w:p>
                  <w:p w:rsidR="00A41BF1" w:rsidRDefault="00A41BF1">
                    <w:pPr>
                      <w:rPr>
                        <w:b/>
                        <w:bCs/>
                        <w:sz w:val="16"/>
                        <w:szCs w:val="16"/>
                      </w:rPr>
                    </w:pPr>
                  </w:p>
                  <w:p w:rsidR="00A41BF1" w:rsidRDefault="00A41BF1">
                    <w:pPr>
                      <w:pStyle w:val="Heading2"/>
                    </w:pPr>
                    <w:r>
                      <w:t>T</w:t>
                    </w:r>
                  </w:p>
                  <w:p w:rsidR="00A41BF1" w:rsidRDefault="00A41BF1">
                    <w:pPr>
                      <w:rPr>
                        <w:b/>
                        <w:bCs/>
                        <w:sz w:val="10"/>
                        <w:szCs w:val="10"/>
                      </w:rPr>
                    </w:pPr>
                  </w:p>
                  <w:p w:rsidR="00A41BF1" w:rsidRDefault="00A41BF1">
                    <w:pPr>
                      <w:rPr>
                        <w:b/>
                        <w:bCs/>
                        <w:sz w:val="16"/>
                        <w:szCs w:val="16"/>
                      </w:rPr>
                    </w:pPr>
                  </w:p>
                  <w:p w:rsidR="00A41BF1" w:rsidRDefault="00A41BF1">
                    <w:pPr>
                      <w:rPr>
                        <w:b/>
                        <w:bCs/>
                        <w:sz w:val="16"/>
                        <w:szCs w:val="16"/>
                      </w:rPr>
                    </w:pPr>
                  </w:p>
                  <w:p w:rsidR="00A41BF1" w:rsidRDefault="00A41BF1">
                    <w:pPr>
                      <w:pStyle w:val="Heading2"/>
                    </w:pPr>
                    <w:r>
                      <w:t>U</w:t>
                    </w:r>
                  </w:p>
                  <w:p w:rsidR="00A41BF1" w:rsidRDefault="00A41BF1">
                    <w:pPr>
                      <w:rPr>
                        <w:b/>
                        <w:bCs/>
                        <w:sz w:val="10"/>
                        <w:szCs w:val="10"/>
                      </w:rPr>
                    </w:pPr>
                  </w:p>
                  <w:p w:rsidR="00A41BF1" w:rsidRDefault="00A41BF1">
                    <w:pPr>
                      <w:rPr>
                        <w:b/>
                        <w:bCs/>
                        <w:sz w:val="16"/>
                        <w:szCs w:val="16"/>
                      </w:rPr>
                    </w:pPr>
                  </w:p>
                  <w:p w:rsidR="00A41BF1" w:rsidRDefault="00A41BF1">
                    <w:pPr>
                      <w:rPr>
                        <w:b/>
                        <w:bCs/>
                        <w:sz w:val="16"/>
                        <w:szCs w:val="16"/>
                      </w:rPr>
                    </w:pPr>
                  </w:p>
                  <w:p w:rsidR="00A41BF1" w:rsidRDefault="00A41BF1">
                    <w:pPr>
                      <w:pStyle w:val="Heading3"/>
                      <w:jc w:val="left"/>
                    </w:pPr>
                    <w:r>
                      <w:t>V</w:t>
                    </w:r>
                  </w:p>
                </w:txbxContent>
              </v:textbox>
            </v:shape>
          </w:pict>
        </mc:Fallback>
      </mc:AlternateContent>
    </w:r>
    <w:r>
      <w:rPr>
        <w:rFonts w:hint="eastAsia"/>
        <w:sz w:val="26"/>
      </w:rPr>
      <w:t xml:space="preserve">- </w:t>
    </w:r>
    <w:r>
      <w:rPr>
        <w:rStyle w:val="PageNumber"/>
        <w:sz w:val="26"/>
      </w:rPr>
      <w:fldChar w:fldCharType="begin"/>
    </w:r>
    <w:r>
      <w:rPr>
        <w:rStyle w:val="PageNumber"/>
        <w:sz w:val="26"/>
      </w:rPr>
      <w:instrText xml:space="preserve"> PAGE </w:instrText>
    </w:r>
    <w:r>
      <w:rPr>
        <w:rStyle w:val="PageNumber"/>
        <w:sz w:val="26"/>
      </w:rPr>
      <w:fldChar w:fldCharType="separate"/>
    </w:r>
    <w:r w:rsidR="00033944">
      <w:rPr>
        <w:rStyle w:val="PageNumber"/>
        <w:noProof/>
        <w:sz w:val="26"/>
      </w:rPr>
      <w:t>2</w:t>
    </w:r>
    <w:r>
      <w:rPr>
        <w:rStyle w:val="PageNumber"/>
        <w:sz w:val="26"/>
      </w:rPr>
      <w:fldChar w:fldCharType="end"/>
    </w:r>
    <w:r>
      <w:rPr>
        <w:rStyle w:val="PageNumber"/>
        <w:rFonts w:hint="eastAsia"/>
        <w:sz w:val="26"/>
      </w:rPr>
      <w:t xml:space="preserve"> -</w:t>
    </w:r>
  </w:p>
  <w:p w:rsidR="00A41BF1" w:rsidRDefault="00A41BF1"/>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1BF1" w:rsidRDefault="00A41BF1">
    <w:pPr>
      <w:pStyle w:val="Header"/>
    </w:pPr>
    <w:r w:rsidRPr="00293C65">
      <w:rPr>
        <w:noProof/>
        <w:sz w:val="20"/>
      </w:rPr>
      <mc:AlternateContent>
        <mc:Choice Requires="wps">
          <w:drawing>
            <wp:anchor distT="0" distB="0" distL="114300" distR="114300" simplePos="0" relativeHeight="251659264" behindDoc="0" locked="0" layoutInCell="1" allowOverlap="1">
              <wp:simplePos x="0" y="0"/>
              <wp:positionH relativeFrom="column">
                <wp:posOffset>6010275</wp:posOffset>
              </wp:positionH>
              <wp:positionV relativeFrom="paragraph">
                <wp:posOffset>-135271</wp:posOffset>
              </wp:positionV>
              <wp:extent cx="356616" cy="10058400"/>
              <wp:effectExtent l="0" t="0" r="5715" b="0"/>
              <wp:wrapNone/>
              <wp:docPr id="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616" cy="10058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41BF1" w:rsidRDefault="00A41BF1">
                          <w:pPr>
                            <w:pStyle w:val="Heading2"/>
                            <w:spacing w:before="360"/>
                          </w:pPr>
                          <w:r>
                            <w:t>A</w:t>
                          </w:r>
                        </w:p>
                        <w:p w:rsidR="00A41BF1" w:rsidRDefault="00A41BF1">
                          <w:pPr>
                            <w:rPr>
                              <w:b/>
                              <w:bCs/>
                              <w:sz w:val="10"/>
                              <w:szCs w:val="10"/>
                            </w:rPr>
                          </w:pPr>
                        </w:p>
                        <w:p w:rsidR="00A41BF1" w:rsidRDefault="00A41BF1">
                          <w:pPr>
                            <w:rPr>
                              <w:b/>
                              <w:bCs/>
                              <w:sz w:val="16"/>
                              <w:szCs w:val="16"/>
                            </w:rPr>
                          </w:pPr>
                        </w:p>
                        <w:p w:rsidR="00A41BF1" w:rsidRDefault="00A41BF1">
                          <w:pPr>
                            <w:rPr>
                              <w:b/>
                              <w:bCs/>
                              <w:sz w:val="16"/>
                              <w:szCs w:val="16"/>
                            </w:rPr>
                          </w:pPr>
                        </w:p>
                        <w:p w:rsidR="00A41BF1" w:rsidRDefault="00A41BF1">
                          <w:pPr>
                            <w:pStyle w:val="Heading2"/>
                          </w:pPr>
                          <w:r>
                            <w:t>B</w:t>
                          </w:r>
                        </w:p>
                        <w:p w:rsidR="00A41BF1" w:rsidRDefault="00A41BF1">
                          <w:pPr>
                            <w:rPr>
                              <w:b/>
                              <w:bCs/>
                              <w:sz w:val="10"/>
                              <w:szCs w:val="10"/>
                            </w:rPr>
                          </w:pPr>
                        </w:p>
                        <w:p w:rsidR="00A41BF1" w:rsidRDefault="00A41BF1">
                          <w:pPr>
                            <w:rPr>
                              <w:b/>
                              <w:bCs/>
                              <w:sz w:val="16"/>
                              <w:szCs w:val="16"/>
                            </w:rPr>
                          </w:pPr>
                        </w:p>
                        <w:p w:rsidR="00A41BF1" w:rsidRDefault="00A41BF1">
                          <w:pPr>
                            <w:rPr>
                              <w:b/>
                              <w:bCs/>
                              <w:sz w:val="16"/>
                              <w:szCs w:val="16"/>
                            </w:rPr>
                          </w:pPr>
                        </w:p>
                        <w:p w:rsidR="00A41BF1" w:rsidRDefault="00A41BF1">
                          <w:pPr>
                            <w:pStyle w:val="Heading2"/>
                          </w:pPr>
                          <w:r>
                            <w:t>C</w:t>
                          </w:r>
                        </w:p>
                        <w:p w:rsidR="00A41BF1" w:rsidRDefault="00A41BF1">
                          <w:pPr>
                            <w:rPr>
                              <w:b/>
                              <w:bCs/>
                              <w:sz w:val="10"/>
                              <w:szCs w:val="10"/>
                            </w:rPr>
                          </w:pPr>
                        </w:p>
                        <w:p w:rsidR="00A41BF1" w:rsidRDefault="00A41BF1">
                          <w:pPr>
                            <w:rPr>
                              <w:b/>
                              <w:bCs/>
                              <w:sz w:val="16"/>
                              <w:szCs w:val="16"/>
                            </w:rPr>
                          </w:pPr>
                        </w:p>
                        <w:p w:rsidR="00A41BF1" w:rsidRDefault="00A41BF1">
                          <w:pPr>
                            <w:rPr>
                              <w:b/>
                              <w:bCs/>
                              <w:sz w:val="16"/>
                              <w:szCs w:val="16"/>
                            </w:rPr>
                          </w:pPr>
                        </w:p>
                        <w:p w:rsidR="00A41BF1" w:rsidRDefault="00A41BF1">
                          <w:pPr>
                            <w:pStyle w:val="Heading2"/>
                          </w:pPr>
                          <w:r>
                            <w:t>D</w:t>
                          </w:r>
                        </w:p>
                        <w:p w:rsidR="00A41BF1" w:rsidRDefault="00A41BF1">
                          <w:pPr>
                            <w:rPr>
                              <w:b/>
                              <w:bCs/>
                              <w:sz w:val="10"/>
                              <w:szCs w:val="10"/>
                            </w:rPr>
                          </w:pPr>
                        </w:p>
                        <w:p w:rsidR="00A41BF1" w:rsidRDefault="00A41BF1">
                          <w:pPr>
                            <w:rPr>
                              <w:b/>
                              <w:bCs/>
                              <w:sz w:val="16"/>
                              <w:szCs w:val="16"/>
                            </w:rPr>
                          </w:pPr>
                        </w:p>
                        <w:p w:rsidR="00A41BF1" w:rsidRDefault="00A41BF1">
                          <w:pPr>
                            <w:rPr>
                              <w:b/>
                              <w:bCs/>
                              <w:sz w:val="16"/>
                              <w:szCs w:val="16"/>
                            </w:rPr>
                          </w:pPr>
                        </w:p>
                        <w:p w:rsidR="00A41BF1" w:rsidRDefault="00A41BF1">
                          <w:pPr>
                            <w:pStyle w:val="Heading2"/>
                          </w:pPr>
                          <w:r>
                            <w:t>E</w:t>
                          </w:r>
                        </w:p>
                        <w:p w:rsidR="00A41BF1" w:rsidRDefault="00A41BF1">
                          <w:pPr>
                            <w:rPr>
                              <w:b/>
                              <w:bCs/>
                              <w:sz w:val="10"/>
                              <w:szCs w:val="10"/>
                            </w:rPr>
                          </w:pPr>
                        </w:p>
                        <w:p w:rsidR="00A41BF1" w:rsidRDefault="00A41BF1">
                          <w:pPr>
                            <w:rPr>
                              <w:b/>
                              <w:bCs/>
                              <w:sz w:val="16"/>
                              <w:szCs w:val="16"/>
                            </w:rPr>
                          </w:pPr>
                        </w:p>
                        <w:p w:rsidR="00A41BF1" w:rsidRDefault="00A41BF1">
                          <w:pPr>
                            <w:rPr>
                              <w:b/>
                              <w:bCs/>
                              <w:sz w:val="16"/>
                              <w:szCs w:val="16"/>
                            </w:rPr>
                          </w:pPr>
                        </w:p>
                        <w:p w:rsidR="00A41BF1" w:rsidRDefault="00A41BF1">
                          <w:pPr>
                            <w:pStyle w:val="Heading2"/>
                          </w:pPr>
                          <w:r>
                            <w:t>F</w:t>
                          </w:r>
                        </w:p>
                        <w:p w:rsidR="00A41BF1" w:rsidRDefault="00A41BF1">
                          <w:pPr>
                            <w:rPr>
                              <w:b/>
                              <w:bCs/>
                              <w:sz w:val="10"/>
                              <w:szCs w:val="10"/>
                            </w:rPr>
                          </w:pPr>
                        </w:p>
                        <w:p w:rsidR="00A41BF1" w:rsidRDefault="00A41BF1">
                          <w:pPr>
                            <w:rPr>
                              <w:b/>
                              <w:bCs/>
                              <w:sz w:val="16"/>
                              <w:szCs w:val="16"/>
                            </w:rPr>
                          </w:pPr>
                        </w:p>
                        <w:p w:rsidR="00A41BF1" w:rsidRDefault="00A41BF1">
                          <w:pPr>
                            <w:rPr>
                              <w:b/>
                              <w:bCs/>
                              <w:sz w:val="16"/>
                              <w:szCs w:val="16"/>
                            </w:rPr>
                          </w:pPr>
                        </w:p>
                        <w:p w:rsidR="00A41BF1" w:rsidRDefault="00A41BF1">
                          <w:pPr>
                            <w:pStyle w:val="Heading2"/>
                          </w:pPr>
                          <w:r>
                            <w:t>G</w:t>
                          </w:r>
                        </w:p>
                        <w:p w:rsidR="00A41BF1" w:rsidRDefault="00A41BF1">
                          <w:pPr>
                            <w:rPr>
                              <w:b/>
                              <w:bCs/>
                              <w:sz w:val="10"/>
                              <w:szCs w:val="10"/>
                            </w:rPr>
                          </w:pPr>
                        </w:p>
                        <w:p w:rsidR="00A41BF1" w:rsidRDefault="00A41BF1">
                          <w:pPr>
                            <w:rPr>
                              <w:b/>
                              <w:bCs/>
                              <w:sz w:val="16"/>
                              <w:szCs w:val="16"/>
                            </w:rPr>
                          </w:pPr>
                        </w:p>
                        <w:p w:rsidR="00A41BF1" w:rsidRDefault="00A41BF1">
                          <w:pPr>
                            <w:rPr>
                              <w:b/>
                              <w:bCs/>
                              <w:sz w:val="16"/>
                              <w:szCs w:val="16"/>
                            </w:rPr>
                          </w:pPr>
                        </w:p>
                        <w:p w:rsidR="00A41BF1" w:rsidRDefault="00A41BF1">
                          <w:pPr>
                            <w:pStyle w:val="Heading2"/>
                          </w:pPr>
                          <w:r>
                            <w:t>H</w:t>
                          </w:r>
                        </w:p>
                        <w:p w:rsidR="00A41BF1" w:rsidRDefault="00A41BF1">
                          <w:pPr>
                            <w:rPr>
                              <w:b/>
                              <w:bCs/>
                              <w:sz w:val="10"/>
                              <w:szCs w:val="10"/>
                            </w:rPr>
                          </w:pPr>
                        </w:p>
                        <w:p w:rsidR="00A41BF1" w:rsidRDefault="00A41BF1">
                          <w:pPr>
                            <w:rPr>
                              <w:b/>
                              <w:bCs/>
                              <w:sz w:val="16"/>
                              <w:szCs w:val="16"/>
                            </w:rPr>
                          </w:pPr>
                        </w:p>
                        <w:p w:rsidR="00A41BF1" w:rsidRDefault="00A41BF1">
                          <w:pPr>
                            <w:rPr>
                              <w:b/>
                              <w:bCs/>
                              <w:sz w:val="16"/>
                              <w:szCs w:val="16"/>
                            </w:rPr>
                          </w:pPr>
                        </w:p>
                        <w:p w:rsidR="00A41BF1" w:rsidRDefault="00A41BF1">
                          <w:pPr>
                            <w:pStyle w:val="Heading2"/>
                          </w:pPr>
                          <w:r>
                            <w:t>I</w:t>
                          </w:r>
                        </w:p>
                        <w:p w:rsidR="00A41BF1" w:rsidRDefault="00A41BF1">
                          <w:pPr>
                            <w:rPr>
                              <w:b/>
                              <w:bCs/>
                              <w:sz w:val="10"/>
                              <w:szCs w:val="10"/>
                            </w:rPr>
                          </w:pPr>
                        </w:p>
                        <w:p w:rsidR="00A41BF1" w:rsidRDefault="00A41BF1">
                          <w:pPr>
                            <w:rPr>
                              <w:b/>
                              <w:bCs/>
                              <w:sz w:val="16"/>
                              <w:szCs w:val="16"/>
                            </w:rPr>
                          </w:pPr>
                        </w:p>
                        <w:p w:rsidR="00A41BF1" w:rsidRDefault="00A41BF1">
                          <w:pPr>
                            <w:rPr>
                              <w:b/>
                              <w:bCs/>
                              <w:sz w:val="16"/>
                              <w:szCs w:val="16"/>
                            </w:rPr>
                          </w:pPr>
                        </w:p>
                        <w:p w:rsidR="00A41BF1" w:rsidRDefault="00A41BF1">
                          <w:pPr>
                            <w:pStyle w:val="Heading2"/>
                          </w:pPr>
                          <w:r>
                            <w:t>J</w:t>
                          </w:r>
                        </w:p>
                        <w:p w:rsidR="00A41BF1" w:rsidRDefault="00A41BF1">
                          <w:pPr>
                            <w:rPr>
                              <w:b/>
                              <w:bCs/>
                              <w:sz w:val="10"/>
                              <w:szCs w:val="10"/>
                            </w:rPr>
                          </w:pPr>
                        </w:p>
                        <w:p w:rsidR="00A41BF1" w:rsidRDefault="00A41BF1">
                          <w:pPr>
                            <w:rPr>
                              <w:b/>
                              <w:bCs/>
                              <w:sz w:val="16"/>
                              <w:szCs w:val="16"/>
                            </w:rPr>
                          </w:pPr>
                        </w:p>
                        <w:p w:rsidR="00A41BF1" w:rsidRDefault="00A41BF1">
                          <w:pPr>
                            <w:rPr>
                              <w:b/>
                              <w:bCs/>
                              <w:sz w:val="16"/>
                              <w:szCs w:val="16"/>
                            </w:rPr>
                          </w:pPr>
                        </w:p>
                        <w:p w:rsidR="00A41BF1" w:rsidRDefault="00A41BF1">
                          <w:pPr>
                            <w:pStyle w:val="Heading4"/>
                            <w:rPr>
                              <w:sz w:val="20"/>
                            </w:rPr>
                          </w:pPr>
                          <w:r>
                            <w:rPr>
                              <w:sz w:val="20"/>
                            </w:rPr>
                            <w:t>K</w:t>
                          </w:r>
                        </w:p>
                        <w:p w:rsidR="00A41BF1" w:rsidRDefault="00A41BF1">
                          <w:pPr>
                            <w:rPr>
                              <w:b/>
                              <w:bCs/>
                              <w:sz w:val="10"/>
                              <w:szCs w:val="10"/>
                            </w:rPr>
                          </w:pPr>
                        </w:p>
                        <w:p w:rsidR="00A41BF1" w:rsidRDefault="00A41BF1">
                          <w:pPr>
                            <w:rPr>
                              <w:b/>
                              <w:bCs/>
                              <w:sz w:val="16"/>
                              <w:szCs w:val="16"/>
                            </w:rPr>
                          </w:pPr>
                        </w:p>
                        <w:p w:rsidR="00A41BF1" w:rsidRDefault="00A41BF1">
                          <w:pPr>
                            <w:rPr>
                              <w:b/>
                              <w:bCs/>
                              <w:sz w:val="16"/>
                              <w:szCs w:val="16"/>
                            </w:rPr>
                          </w:pPr>
                        </w:p>
                        <w:p w:rsidR="00A41BF1" w:rsidRDefault="00A41BF1">
                          <w:pPr>
                            <w:pStyle w:val="Heading2"/>
                          </w:pPr>
                          <w:r>
                            <w:t>L</w:t>
                          </w:r>
                        </w:p>
                        <w:p w:rsidR="00A41BF1" w:rsidRDefault="00A41BF1">
                          <w:pPr>
                            <w:rPr>
                              <w:b/>
                              <w:bCs/>
                              <w:sz w:val="10"/>
                              <w:szCs w:val="10"/>
                            </w:rPr>
                          </w:pPr>
                        </w:p>
                        <w:p w:rsidR="00A41BF1" w:rsidRDefault="00A41BF1">
                          <w:pPr>
                            <w:rPr>
                              <w:b/>
                              <w:bCs/>
                              <w:sz w:val="16"/>
                              <w:szCs w:val="16"/>
                            </w:rPr>
                          </w:pPr>
                        </w:p>
                        <w:p w:rsidR="00A41BF1" w:rsidRDefault="00A41BF1">
                          <w:pPr>
                            <w:rPr>
                              <w:b/>
                              <w:bCs/>
                              <w:sz w:val="16"/>
                              <w:szCs w:val="16"/>
                            </w:rPr>
                          </w:pPr>
                        </w:p>
                        <w:p w:rsidR="00A41BF1" w:rsidRDefault="00A41BF1">
                          <w:pPr>
                            <w:pStyle w:val="Heading2"/>
                          </w:pPr>
                          <w:r>
                            <w:t>M</w:t>
                          </w:r>
                        </w:p>
                        <w:p w:rsidR="00A41BF1" w:rsidRDefault="00A41BF1">
                          <w:pPr>
                            <w:rPr>
                              <w:b/>
                              <w:bCs/>
                              <w:sz w:val="10"/>
                              <w:szCs w:val="10"/>
                            </w:rPr>
                          </w:pPr>
                        </w:p>
                        <w:p w:rsidR="00A41BF1" w:rsidRDefault="00A41BF1">
                          <w:pPr>
                            <w:rPr>
                              <w:b/>
                              <w:bCs/>
                              <w:sz w:val="16"/>
                              <w:szCs w:val="16"/>
                            </w:rPr>
                          </w:pPr>
                        </w:p>
                        <w:p w:rsidR="00A41BF1" w:rsidRDefault="00A41BF1">
                          <w:pPr>
                            <w:rPr>
                              <w:b/>
                              <w:bCs/>
                              <w:sz w:val="16"/>
                              <w:szCs w:val="16"/>
                            </w:rPr>
                          </w:pPr>
                        </w:p>
                        <w:p w:rsidR="00A41BF1" w:rsidRDefault="00A41BF1">
                          <w:pPr>
                            <w:pStyle w:val="Heading2"/>
                          </w:pPr>
                          <w:r>
                            <w:t>N</w:t>
                          </w:r>
                        </w:p>
                        <w:p w:rsidR="00A41BF1" w:rsidRDefault="00A41BF1">
                          <w:pPr>
                            <w:rPr>
                              <w:b/>
                              <w:bCs/>
                              <w:sz w:val="10"/>
                              <w:szCs w:val="10"/>
                            </w:rPr>
                          </w:pPr>
                        </w:p>
                        <w:p w:rsidR="00A41BF1" w:rsidRDefault="00A41BF1">
                          <w:pPr>
                            <w:rPr>
                              <w:b/>
                              <w:bCs/>
                              <w:sz w:val="16"/>
                              <w:szCs w:val="16"/>
                            </w:rPr>
                          </w:pPr>
                        </w:p>
                        <w:p w:rsidR="00A41BF1" w:rsidRDefault="00A41BF1">
                          <w:pPr>
                            <w:rPr>
                              <w:b/>
                              <w:bCs/>
                              <w:sz w:val="16"/>
                              <w:szCs w:val="16"/>
                            </w:rPr>
                          </w:pPr>
                        </w:p>
                        <w:p w:rsidR="00A41BF1" w:rsidRDefault="00A41BF1">
                          <w:pPr>
                            <w:pStyle w:val="Heading2"/>
                          </w:pPr>
                          <w:r>
                            <w:t>O</w:t>
                          </w:r>
                        </w:p>
                        <w:p w:rsidR="00A41BF1" w:rsidRDefault="00A41BF1">
                          <w:pPr>
                            <w:rPr>
                              <w:b/>
                              <w:bCs/>
                              <w:sz w:val="10"/>
                              <w:szCs w:val="10"/>
                            </w:rPr>
                          </w:pPr>
                        </w:p>
                        <w:p w:rsidR="00A41BF1" w:rsidRDefault="00A41BF1">
                          <w:pPr>
                            <w:rPr>
                              <w:b/>
                              <w:bCs/>
                              <w:sz w:val="16"/>
                              <w:szCs w:val="16"/>
                            </w:rPr>
                          </w:pPr>
                        </w:p>
                        <w:p w:rsidR="00A41BF1" w:rsidRDefault="00A41BF1">
                          <w:pPr>
                            <w:rPr>
                              <w:b/>
                              <w:bCs/>
                              <w:sz w:val="16"/>
                              <w:szCs w:val="16"/>
                            </w:rPr>
                          </w:pPr>
                        </w:p>
                        <w:p w:rsidR="00A41BF1" w:rsidRDefault="00A41BF1">
                          <w:pPr>
                            <w:pStyle w:val="Heading2"/>
                          </w:pPr>
                          <w:r>
                            <w:t>P</w:t>
                          </w:r>
                        </w:p>
                        <w:p w:rsidR="00A41BF1" w:rsidRDefault="00A41BF1">
                          <w:pPr>
                            <w:rPr>
                              <w:b/>
                              <w:bCs/>
                              <w:sz w:val="10"/>
                              <w:szCs w:val="10"/>
                            </w:rPr>
                          </w:pPr>
                        </w:p>
                        <w:p w:rsidR="00A41BF1" w:rsidRDefault="00A41BF1">
                          <w:pPr>
                            <w:rPr>
                              <w:b/>
                              <w:bCs/>
                              <w:sz w:val="16"/>
                              <w:szCs w:val="16"/>
                            </w:rPr>
                          </w:pPr>
                        </w:p>
                        <w:p w:rsidR="00A41BF1" w:rsidRDefault="00A41BF1">
                          <w:pPr>
                            <w:rPr>
                              <w:b/>
                              <w:bCs/>
                              <w:sz w:val="16"/>
                              <w:szCs w:val="16"/>
                            </w:rPr>
                          </w:pPr>
                        </w:p>
                        <w:p w:rsidR="00A41BF1" w:rsidRDefault="00A41BF1">
                          <w:pPr>
                            <w:pStyle w:val="Heading2"/>
                          </w:pPr>
                          <w:r>
                            <w:t>Q</w:t>
                          </w:r>
                        </w:p>
                        <w:p w:rsidR="00A41BF1" w:rsidRDefault="00A41BF1">
                          <w:pPr>
                            <w:rPr>
                              <w:b/>
                              <w:bCs/>
                              <w:sz w:val="10"/>
                              <w:szCs w:val="10"/>
                            </w:rPr>
                          </w:pPr>
                        </w:p>
                        <w:p w:rsidR="00A41BF1" w:rsidRDefault="00A41BF1">
                          <w:pPr>
                            <w:rPr>
                              <w:b/>
                              <w:bCs/>
                              <w:sz w:val="16"/>
                              <w:szCs w:val="16"/>
                            </w:rPr>
                          </w:pPr>
                        </w:p>
                        <w:p w:rsidR="00A41BF1" w:rsidRDefault="00A41BF1">
                          <w:pPr>
                            <w:rPr>
                              <w:b/>
                              <w:bCs/>
                              <w:sz w:val="16"/>
                              <w:szCs w:val="16"/>
                            </w:rPr>
                          </w:pPr>
                        </w:p>
                        <w:p w:rsidR="00A41BF1" w:rsidRDefault="00A41BF1">
                          <w:pPr>
                            <w:pStyle w:val="Heading2"/>
                          </w:pPr>
                          <w:r>
                            <w:t>R</w:t>
                          </w:r>
                        </w:p>
                        <w:p w:rsidR="00A41BF1" w:rsidRDefault="00A41BF1">
                          <w:pPr>
                            <w:rPr>
                              <w:b/>
                              <w:bCs/>
                              <w:sz w:val="10"/>
                              <w:szCs w:val="10"/>
                            </w:rPr>
                          </w:pPr>
                        </w:p>
                        <w:p w:rsidR="00A41BF1" w:rsidRDefault="00A41BF1">
                          <w:pPr>
                            <w:rPr>
                              <w:b/>
                              <w:bCs/>
                              <w:sz w:val="16"/>
                              <w:szCs w:val="16"/>
                            </w:rPr>
                          </w:pPr>
                        </w:p>
                        <w:p w:rsidR="00A41BF1" w:rsidRDefault="00A41BF1">
                          <w:pPr>
                            <w:rPr>
                              <w:b/>
                              <w:bCs/>
                              <w:sz w:val="16"/>
                              <w:szCs w:val="16"/>
                            </w:rPr>
                          </w:pPr>
                        </w:p>
                        <w:p w:rsidR="00A41BF1" w:rsidRDefault="00A41BF1">
                          <w:pPr>
                            <w:pStyle w:val="Heading2"/>
                          </w:pPr>
                          <w:r>
                            <w:t>S</w:t>
                          </w:r>
                        </w:p>
                        <w:p w:rsidR="00A41BF1" w:rsidRDefault="00A41BF1">
                          <w:pPr>
                            <w:rPr>
                              <w:b/>
                              <w:bCs/>
                              <w:sz w:val="10"/>
                              <w:szCs w:val="10"/>
                            </w:rPr>
                          </w:pPr>
                        </w:p>
                        <w:p w:rsidR="00A41BF1" w:rsidRDefault="00A41BF1">
                          <w:pPr>
                            <w:rPr>
                              <w:b/>
                              <w:bCs/>
                              <w:sz w:val="16"/>
                              <w:szCs w:val="16"/>
                            </w:rPr>
                          </w:pPr>
                        </w:p>
                        <w:p w:rsidR="00A41BF1" w:rsidRDefault="00A41BF1">
                          <w:pPr>
                            <w:rPr>
                              <w:b/>
                              <w:bCs/>
                              <w:sz w:val="16"/>
                              <w:szCs w:val="16"/>
                            </w:rPr>
                          </w:pPr>
                        </w:p>
                        <w:p w:rsidR="00A41BF1" w:rsidRDefault="00A41BF1">
                          <w:pPr>
                            <w:pStyle w:val="Heading2"/>
                          </w:pPr>
                          <w:r>
                            <w:t>T</w:t>
                          </w:r>
                        </w:p>
                        <w:p w:rsidR="00A41BF1" w:rsidRDefault="00A41BF1">
                          <w:pPr>
                            <w:rPr>
                              <w:b/>
                              <w:bCs/>
                              <w:sz w:val="10"/>
                              <w:szCs w:val="10"/>
                            </w:rPr>
                          </w:pPr>
                        </w:p>
                        <w:p w:rsidR="00A41BF1" w:rsidRDefault="00A41BF1">
                          <w:pPr>
                            <w:rPr>
                              <w:b/>
                              <w:bCs/>
                              <w:sz w:val="16"/>
                              <w:szCs w:val="16"/>
                            </w:rPr>
                          </w:pPr>
                        </w:p>
                        <w:p w:rsidR="00A41BF1" w:rsidRDefault="00A41BF1">
                          <w:pPr>
                            <w:rPr>
                              <w:b/>
                              <w:bCs/>
                              <w:sz w:val="16"/>
                              <w:szCs w:val="16"/>
                            </w:rPr>
                          </w:pPr>
                        </w:p>
                        <w:p w:rsidR="00A41BF1" w:rsidRDefault="00A41BF1">
                          <w:pPr>
                            <w:pStyle w:val="Heading2"/>
                          </w:pPr>
                          <w:r>
                            <w:t>U</w:t>
                          </w:r>
                        </w:p>
                        <w:p w:rsidR="00A41BF1" w:rsidRDefault="00A41BF1">
                          <w:pPr>
                            <w:rPr>
                              <w:b/>
                              <w:bCs/>
                              <w:sz w:val="10"/>
                              <w:szCs w:val="10"/>
                            </w:rPr>
                          </w:pPr>
                        </w:p>
                        <w:p w:rsidR="00A41BF1" w:rsidRDefault="00A41BF1">
                          <w:pPr>
                            <w:rPr>
                              <w:b/>
                              <w:bCs/>
                              <w:sz w:val="16"/>
                              <w:szCs w:val="16"/>
                            </w:rPr>
                          </w:pPr>
                        </w:p>
                        <w:p w:rsidR="00A41BF1" w:rsidRDefault="00A41BF1">
                          <w:pPr>
                            <w:rPr>
                              <w:b/>
                              <w:bCs/>
                              <w:sz w:val="16"/>
                              <w:szCs w:val="16"/>
                            </w:rPr>
                          </w:pPr>
                        </w:p>
                        <w:p w:rsidR="00A41BF1" w:rsidRDefault="00A41BF1">
                          <w:pPr>
                            <w:pStyle w:val="Heading3"/>
                            <w:jc w:val="left"/>
                          </w:pPr>
                          <w: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 o:spid="_x0000_s1028" type="#_x0000_t202" style="position:absolute;margin-left:473.25pt;margin-top:-10.65pt;width:28.1pt;height:1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" stroked="f">
              <v:textbox>
                <w:txbxContent>
                  <w:p w:rsidR="00A41BF1" w:rsidRDefault="00A41BF1">
                    <w:pPr>
                      <w:pStyle w:val="Heading2"/>
                      <w:spacing w:before="360"/>
                    </w:pPr>
                    <w:r>
                      <w:t>A</w:t>
                    </w:r>
                  </w:p>
                  <w:p w:rsidR="00A41BF1" w:rsidRDefault="00A41BF1">
                    <w:pPr>
                      <w:rPr>
                        <w:b/>
                        <w:bCs/>
                        <w:sz w:val="10"/>
                        <w:szCs w:val="10"/>
                      </w:rPr>
                    </w:pPr>
                  </w:p>
                  <w:p w:rsidR="00A41BF1" w:rsidRDefault="00A41BF1">
                    <w:pPr>
                      <w:rPr>
                        <w:b/>
                        <w:bCs/>
                        <w:sz w:val="16"/>
                        <w:szCs w:val="16"/>
                      </w:rPr>
                    </w:pPr>
                  </w:p>
                  <w:p w:rsidR="00A41BF1" w:rsidRDefault="00A41BF1">
                    <w:pPr>
                      <w:rPr>
                        <w:b/>
                        <w:bCs/>
                        <w:sz w:val="16"/>
                        <w:szCs w:val="16"/>
                      </w:rPr>
                    </w:pPr>
                  </w:p>
                  <w:p w:rsidR="00A41BF1" w:rsidRDefault="00A41BF1">
                    <w:pPr>
                      <w:pStyle w:val="Heading2"/>
                    </w:pPr>
                    <w:r>
                      <w:t>B</w:t>
                    </w:r>
                  </w:p>
                  <w:p w:rsidR="00A41BF1" w:rsidRDefault="00A41BF1">
                    <w:pPr>
                      <w:rPr>
                        <w:b/>
                        <w:bCs/>
                        <w:sz w:val="10"/>
                        <w:szCs w:val="10"/>
                      </w:rPr>
                    </w:pPr>
                  </w:p>
                  <w:p w:rsidR="00A41BF1" w:rsidRDefault="00A41BF1">
                    <w:pPr>
                      <w:rPr>
                        <w:b/>
                        <w:bCs/>
                        <w:sz w:val="16"/>
                        <w:szCs w:val="16"/>
                      </w:rPr>
                    </w:pPr>
                  </w:p>
                  <w:p w:rsidR="00A41BF1" w:rsidRDefault="00A41BF1">
                    <w:pPr>
                      <w:rPr>
                        <w:b/>
                        <w:bCs/>
                        <w:sz w:val="16"/>
                        <w:szCs w:val="16"/>
                      </w:rPr>
                    </w:pPr>
                  </w:p>
                  <w:p w:rsidR="00A41BF1" w:rsidRDefault="00A41BF1">
                    <w:pPr>
                      <w:pStyle w:val="Heading2"/>
                    </w:pPr>
                    <w:r>
                      <w:t>C</w:t>
                    </w:r>
                  </w:p>
                  <w:p w:rsidR="00A41BF1" w:rsidRDefault="00A41BF1">
                    <w:pPr>
                      <w:rPr>
                        <w:b/>
                        <w:bCs/>
                        <w:sz w:val="10"/>
                        <w:szCs w:val="10"/>
                      </w:rPr>
                    </w:pPr>
                  </w:p>
                  <w:p w:rsidR="00A41BF1" w:rsidRDefault="00A41BF1">
                    <w:pPr>
                      <w:rPr>
                        <w:b/>
                        <w:bCs/>
                        <w:sz w:val="16"/>
                        <w:szCs w:val="16"/>
                      </w:rPr>
                    </w:pPr>
                  </w:p>
                  <w:p w:rsidR="00A41BF1" w:rsidRDefault="00A41BF1">
                    <w:pPr>
                      <w:rPr>
                        <w:b/>
                        <w:bCs/>
                        <w:sz w:val="16"/>
                        <w:szCs w:val="16"/>
                      </w:rPr>
                    </w:pPr>
                  </w:p>
                  <w:p w:rsidR="00A41BF1" w:rsidRDefault="00A41BF1">
                    <w:pPr>
                      <w:pStyle w:val="Heading2"/>
                    </w:pPr>
                    <w:r>
                      <w:t>D</w:t>
                    </w:r>
                  </w:p>
                  <w:p w:rsidR="00A41BF1" w:rsidRDefault="00A41BF1">
                    <w:pPr>
                      <w:rPr>
                        <w:b/>
                        <w:bCs/>
                        <w:sz w:val="10"/>
                        <w:szCs w:val="10"/>
                      </w:rPr>
                    </w:pPr>
                  </w:p>
                  <w:p w:rsidR="00A41BF1" w:rsidRDefault="00A41BF1">
                    <w:pPr>
                      <w:rPr>
                        <w:b/>
                        <w:bCs/>
                        <w:sz w:val="16"/>
                        <w:szCs w:val="16"/>
                      </w:rPr>
                    </w:pPr>
                  </w:p>
                  <w:p w:rsidR="00A41BF1" w:rsidRDefault="00A41BF1">
                    <w:pPr>
                      <w:rPr>
                        <w:b/>
                        <w:bCs/>
                        <w:sz w:val="16"/>
                        <w:szCs w:val="16"/>
                      </w:rPr>
                    </w:pPr>
                  </w:p>
                  <w:p w:rsidR="00A41BF1" w:rsidRDefault="00A41BF1">
                    <w:pPr>
                      <w:pStyle w:val="Heading2"/>
                    </w:pPr>
                    <w:r>
                      <w:t>E</w:t>
                    </w:r>
                  </w:p>
                  <w:p w:rsidR="00A41BF1" w:rsidRDefault="00A41BF1">
                    <w:pPr>
                      <w:rPr>
                        <w:b/>
                        <w:bCs/>
                        <w:sz w:val="10"/>
                        <w:szCs w:val="10"/>
                      </w:rPr>
                    </w:pPr>
                  </w:p>
                  <w:p w:rsidR="00A41BF1" w:rsidRDefault="00A41BF1">
                    <w:pPr>
                      <w:rPr>
                        <w:b/>
                        <w:bCs/>
                        <w:sz w:val="16"/>
                        <w:szCs w:val="16"/>
                      </w:rPr>
                    </w:pPr>
                  </w:p>
                  <w:p w:rsidR="00A41BF1" w:rsidRDefault="00A41BF1">
                    <w:pPr>
                      <w:rPr>
                        <w:b/>
                        <w:bCs/>
                        <w:sz w:val="16"/>
                        <w:szCs w:val="16"/>
                      </w:rPr>
                    </w:pPr>
                  </w:p>
                  <w:p w:rsidR="00A41BF1" w:rsidRDefault="00A41BF1">
                    <w:pPr>
                      <w:pStyle w:val="Heading2"/>
                    </w:pPr>
                    <w:r>
                      <w:t>F</w:t>
                    </w:r>
                  </w:p>
                  <w:p w:rsidR="00A41BF1" w:rsidRDefault="00A41BF1">
                    <w:pPr>
                      <w:rPr>
                        <w:b/>
                        <w:bCs/>
                        <w:sz w:val="10"/>
                        <w:szCs w:val="10"/>
                      </w:rPr>
                    </w:pPr>
                  </w:p>
                  <w:p w:rsidR="00A41BF1" w:rsidRDefault="00A41BF1">
                    <w:pPr>
                      <w:rPr>
                        <w:b/>
                        <w:bCs/>
                        <w:sz w:val="16"/>
                        <w:szCs w:val="16"/>
                      </w:rPr>
                    </w:pPr>
                  </w:p>
                  <w:p w:rsidR="00A41BF1" w:rsidRDefault="00A41BF1">
                    <w:pPr>
                      <w:rPr>
                        <w:b/>
                        <w:bCs/>
                        <w:sz w:val="16"/>
                        <w:szCs w:val="16"/>
                      </w:rPr>
                    </w:pPr>
                  </w:p>
                  <w:p w:rsidR="00A41BF1" w:rsidRDefault="00A41BF1">
                    <w:pPr>
                      <w:pStyle w:val="Heading2"/>
                    </w:pPr>
                    <w:r>
                      <w:t>G</w:t>
                    </w:r>
                  </w:p>
                  <w:p w:rsidR="00A41BF1" w:rsidRDefault="00A41BF1">
                    <w:pPr>
                      <w:rPr>
                        <w:b/>
                        <w:bCs/>
                        <w:sz w:val="10"/>
                        <w:szCs w:val="10"/>
                      </w:rPr>
                    </w:pPr>
                  </w:p>
                  <w:p w:rsidR="00A41BF1" w:rsidRDefault="00A41BF1">
                    <w:pPr>
                      <w:rPr>
                        <w:b/>
                        <w:bCs/>
                        <w:sz w:val="16"/>
                        <w:szCs w:val="16"/>
                      </w:rPr>
                    </w:pPr>
                  </w:p>
                  <w:p w:rsidR="00A41BF1" w:rsidRDefault="00A41BF1">
                    <w:pPr>
                      <w:rPr>
                        <w:b/>
                        <w:bCs/>
                        <w:sz w:val="16"/>
                        <w:szCs w:val="16"/>
                      </w:rPr>
                    </w:pPr>
                  </w:p>
                  <w:p w:rsidR="00A41BF1" w:rsidRDefault="00A41BF1">
                    <w:pPr>
                      <w:pStyle w:val="Heading2"/>
                    </w:pPr>
                    <w:r>
                      <w:t>H</w:t>
                    </w:r>
                  </w:p>
                  <w:p w:rsidR="00A41BF1" w:rsidRDefault="00A41BF1">
                    <w:pPr>
                      <w:rPr>
                        <w:b/>
                        <w:bCs/>
                        <w:sz w:val="10"/>
                        <w:szCs w:val="10"/>
                      </w:rPr>
                    </w:pPr>
                  </w:p>
                  <w:p w:rsidR="00A41BF1" w:rsidRDefault="00A41BF1">
                    <w:pPr>
                      <w:rPr>
                        <w:b/>
                        <w:bCs/>
                        <w:sz w:val="16"/>
                        <w:szCs w:val="16"/>
                      </w:rPr>
                    </w:pPr>
                  </w:p>
                  <w:p w:rsidR="00A41BF1" w:rsidRDefault="00A41BF1">
                    <w:pPr>
                      <w:rPr>
                        <w:b/>
                        <w:bCs/>
                        <w:sz w:val="16"/>
                        <w:szCs w:val="16"/>
                      </w:rPr>
                    </w:pPr>
                  </w:p>
                  <w:p w:rsidR="00A41BF1" w:rsidRDefault="00A41BF1">
                    <w:pPr>
                      <w:pStyle w:val="Heading2"/>
                    </w:pPr>
                    <w:r>
                      <w:t>I</w:t>
                    </w:r>
                  </w:p>
                  <w:p w:rsidR="00A41BF1" w:rsidRDefault="00A41BF1">
                    <w:pPr>
                      <w:rPr>
                        <w:b/>
                        <w:bCs/>
                        <w:sz w:val="10"/>
                        <w:szCs w:val="10"/>
                      </w:rPr>
                    </w:pPr>
                  </w:p>
                  <w:p w:rsidR="00A41BF1" w:rsidRDefault="00A41BF1">
                    <w:pPr>
                      <w:rPr>
                        <w:b/>
                        <w:bCs/>
                        <w:sz w:val="16"/>
                        <w:szCs w:val="16"/>
                      </w:rPr>
                    </w:pPr>
                  </w:p>
                  <w:p w:rsidR="00A41BF1" w:rsidRDefault="00A41BF1">
                    <w:pPr>
                      <w:rPr>
                        <w:b/>
                        <w:bCs/>
                        <w:sz w:val="16"/>
                        <w:szCs w:val="16"/>
                      </w:rPr>
                    </w:pPr>
                  </w:p>
                  <w:p w:rsidR="00A41BF1" w:rsidRDefault="00A41BF1">
                    <w:pPr>
                      <w:pStyle w:val="Heading2"/>
                    </w:pPr>
                    <w:r>
                      <w:t>J</w:t>
                    </w:r>
                  </w:p>
                  <w:p w:rsidR="00A41BF1" w:rsidRDefault="00A41BF1">
                    <w:pPr>
                      <w:rPr>
                        <w:b/>
                        <w:bCs/>
                        <w:sz w:val="10"/>
                        <w:szCs w:val="10"/>
                      </w:rPr>
                    </w:pPr>
                  </w:p>
                  <w:p w:rsidR="00A41BF1" w:rsidRDefault="00A41BF1">
                    <w:pPr>
                      <w:rPr>
                        <w:b/>
                        <w:bCs/>
                        <w:sz w:val="16"/>
                        <w:szCs w:val="16"/>
                      </w:rPr>
                    </w:pPr>
                  </w:p>
                  <w:p w:rsidR="00A41BF1" w:rsidRDefault="00A41BF1">
                    <w:pPr>
                      <w:rPr>
                        <w:b/>
                        <w:bCs/>
                        <w:sz w:val="16"/>
                        <w:szCs w:val="16"/>
                      </w:rPr>
                    </w:pPr>
                  </w:p>
                  <w:p w:rsidR="00A41BF1" w:rsidRDefault="00A41BF1">
                    <w:pPr>
                      <w:pStyle w:val="Heading4"/>
                      <w:rPr>
                        <w:sz w:val="20"/>
                      </w:rPr>
                    </w:pPr>
                    <w:r>
                      <w:rPr>
                        <w:sz w:val="20"/>
                      </w:rPr>
                      <w:t>K</w:t>
                    </w:r>
                  </w:p>
                  <w:p w:rsidR="00A41BF1" w:rsidRDefault="00A41BF1">
                    <w:pPr>
                      <w:rPr>
                        <w:b/>
                        <w:bCs/>
                        <w:sz w:val="10"/>
                        <w:szCs w:val="10"/>
                      </w:rPr>
                    </w:pPr>
                  </w:p>
                  <w:p w:rsidR="00A41BF1" w:rsidRDefault="00A41BF1">
                    <w:pPr>
                      <w:rPr>
                        <w:b/>
                        <w:bCs/>
                        <w:sz w:val="16"/>
                        <w:szCs w:val="16"/>
                      </w:rPr>
                    </w:pPr>
                  </w:p>
                  <w:p w:rsidR="00A41BF1" w:rsidRDefault="00A41BF1">
                    <w:pPr>
                      <w:rPr>
                        <w:b/>
                        <w:bCs/>
                        <w:sz w:val="16"/>
                        <w:szCs w:val="16"/>
                      </w:rPr>
                    </w:pPr>
                  </w:p>
                  <w:p w:rsidR="00A41BF1" w:rsidRDefault="00A41BF1">
                    <w:pPr>
                      <w:pStyle w:val="Heading2"/>
                    </w:pPr>
                    <w:r>
                      <w:t>L</w:t>
                    </w:r>
                  </w:p>
                  <w:p w:rsidR="00A41BF1" w:rsidRDefault="00A41BF1">
                    <w:pPr>
                      <w:rPr>
                        <w:b/>
                        <w:bCs/>
                        <w:sz w:val="10"/>
                        <w:szCs w:val="10"/>
                      </w:rPr>
                    </w:pPr>
                  </w:p>
                  <w:p w:rsidR="00A41BF1" w:rsidRDefault="00A41BF1">
                    <w:pPr>
                      <w:rPr>
                        <w:b/>
                        <w:bCs/>
                        <w:sz w:val="16"/>
                        <w:szCs w:val="16"/>
                      </w:rPr>
                    </w:pPr>
                  </w:p>
                  <w:p w:rsidR="00A41BF1" w:rsidRDefault="00A41BF1">
                    <w:pPr>
                      <w:rPr>
                        <w:b/>
                        <w:bCs/>
                        <w:sz w:val="16"/>
                        <w:szCs w:val="16"/>
                      </w:rPr>
                    </w:pPr>
                  </w:p>
                  <w:p w:rsidR="00A41BF1" w:rsidRDefault="00A41BF1">
                    <w:pPr>
                      <w:pStyle w:val="Heading2"/>
                    </w:pPr>
                    <w:r>
                      <w:t>M</w:t>
                    </w:r>
                  </w:p>
                  <w:p w:rsidR="00A41BF1" w:rsidRDefault="00A41BF1">
                    <w:pPr>
                      <w:rPr>
                        <w:b/>
                        <w:bCs/>
                        <w:sz w:val="10"/>
                        <w:szCs w:val="10"/>
                      </w:rPr>
                    </w:pPr>
                  </w:p>
                  <w:p w:rsidR="00A41BF1" w:rsidRDefault="00A41BF1">
                    <w:pPr>
                      <w:rPr>
                        <w:b/>
                        <w:bCs/>
                        <w:sz w:val="16"/>
                        <w:szCs w:val="16"/>
                      </w:rPr>
                    </w:pPr>
                  </w:p>
                  <w:p w:rsidR="00A41BF1" w:rsidRDefault="00A41BF1">
                    <w:pPr>
                      <w:rPr>
                        <w:b/>
                        <w:bCs/>
                        <w:sz w:val="16"/>
                        <w:szCs w:val="16"/>
                      </w:rPr>
                    </w:pPr>
                  </w:p>
                  <w:p w:rsidR="00A41BF1" w:rsidRDefault="00A41BF1">
                    <w:pPr>
                      <w:pStyle w:val="Heading2"/>
                    </w:pPr>
                    <w:r>
                      <w:t>N</w:t>
                    </w:r>
                  </w:p>
                  <w:p w:rsidR="00A41BF1" w:rsidRDefault="00A41BF1">
                    <w:pPr>
                      <w:rPr>
                        <w:b/>
                        <w:bCs/>
                        <w:sz w:val="10"/>
                        <w:szCs w:val="10"/>
                      </w:rPr>
                    </w:pPr>
                  </w:p>
                  <w:p w:rsidR="00A41BF1" w:rsidRDefault="00A41BF1">
                    <w:pPr>
                      <w:rPr>
                        <w:b/>
                        <w:bCs/>
                        <w:sz w:val="16"/>
                        <w:szCs w:val="16"/>
                      </w:rPr>
                    </w:pPr>
                  </w:p>
                  <w:p w:rsidR="00A41BF1" w:rsidRDefault="00A41BF1">
                    <w:pPr>
                      <w:rPr>
                        <w:b/>
                        <w:bCs/>
                        <w:sz w:val="16"/>
                        <w:szCs w:val="16"/>
                      </w:rPr>
                    </w:pPr>
                  </w:p>
                  <w:p w:rsidR="00A41BF1" w:rsidRDefault="00A41BF1">
                    <w:pPr>
                      <w:pStyle w:val="Heading2"/>
                    </w:pPr>
                    <w:r>
                      <w:t>O</w:t>
                    </w:r>
                  </w:p>
                  <w:p w:rsidR="00A41BF1" w:rsidRDefault="00A41BF1">
                    <w:pPr>
                      <w:rPr>
                        <w:b/>
                        <w:bCs/>
                        <w:sz w:val="10"/>
                        <w:szCs w:val="10"/>
                      </w:rPr>
                    </w:pPr>
                  </w:p>
                  <w:p w:rsidR="00A41BF1" w:rsidRDefault="00A41BF1">
                    <w:pPr>
                      <w:rPr>
                        <w:b/>
                        <w:bCs/>
                        <w:sz w:val="16"/>
                        <w:szCs w:val="16"/>
                      </w:rPr>
                    </w:pPr>
                  </w:p>
                  <w:p w:rsidR="00A41BF1" w:rsidRDefault="00A41BF1">
                    <w:pPr>
                      <w:rPr>
                        <w:b/>
                        <w:bCs/>
                        <w:sz w:val="16"/>
                        <w:szCs w:val="16"/>
                      </w:rPr>
                    </w:pPr>
                  </w:p>
                  <w:p w:rsidR="00A41BF1" w:rsidRDefault="00A41BF1">
                    <w:pPr>
                      <w:pStyle w:val="Heading2"/>
                    </w:pPr>
                    <w:r>
                      <w:t>P</w:t>
                    </w:r>
                  </w:p>
                  <w:p w:rsidR="00A41BF1" w:rsidRDefault="00A41BF1">
                    <w:pPr>
                      <w:rPr>
                        <w:b/>
                        <w:bCs/>
                        <w:sz w:val="10"/>
                        <w:szCs w:val="10"/>
                      </w:rPr>
                    </w:pPr>
                  </w:p>
                  <w:p w:rsidR="00A41BF1" w:rsidRDefault="00A41BF1">
                    <w:pPr>
                      <w:rPr>
                        <w:b/>
                        <w:bCs/>
                        <w:sz w:val="16"/>
                        <w:szCs w:val="16"/>
                      </w:rPr>
                    </w:pPr>
                  </w:p>
                  <w:p w:rsidR="00A41BF1" w:rsidRDefault="00A41BF1">
                    <w:pPr>
                      <w:rPr>
                        <w:b/>
                        <w:bCs/>
                        <w:sz w:val="16"/>
                        <w:szCs w:val="16"/>
                      </w:rPr>
                    </w:pPr>
                  </w:p>
                  <w:p w:rsidR="00A41BF1" w:rsidRDefault="00A41BF1">
                    <w:pPr>
                      <w:pStyle w:val="Heading2"/>
                    </w:pPr>
                    <w:r>
                      <w:t>Q</w:t>
                    </w:r>
                  </w:p>
                  <w:p w:rsidR="00A41BF1" w:rsidRDefault="00A41BF1">
                    <w:pPr>
                      <w:rPr>
                        <w:b/>
                        <w:bCs/>
                        <w:sz w:val="10"/>
                        <w:szCs w:val="10"/>
                      </w:rPr>
                    </w:pPr>
                  </w:p>
                  <w:p w:rsidR="00A41BF1" w:rsidRDefault="00A41BF1">
                    <w:pPr>
                      <w:rPr>
                        <w:b/>
                        <w:bCs/>
                        <w:sz w:val="16"/>
                        <w:szCs w:val="16"/>
                      </w:rPr>
                    </w:pPr>
                  </w:p>
                  <w:p w:rsidR="00A41BF1" w:rsidRDefault="00A41BF1">
                    <w:pPr>
                      <w:rPr>
                        <w:b/>
                        <w:bCs/>
                        <w:sz w:val="16"/>
                        <w:szCs w:val="16"/>
                      </w:rPr>
                    </w:pPr>
                  </w:p>
                  <w:p w:rsidR="00A41BF1" w:rsidRDefault="00A41BF1">
                    <w:pPr>
                      <w:pStyle w:val="Heading2"/>
                    </w:pPr>
                    <w:r>
                      <w:t>R</w:t>
                    </w:r>
                  </w:p>
                  <w:p w:rsidR="00A41BF1" w:rsidRDefault="00A41BF1">
                    <w:pPr>
                      <w:rPr>
                        <w:b/>
                        <w:bCs/>
                        <w:sz w:val="10"/>
                        <w:szCs w:val="10"/>
                      </w:rPr>
                    </w:pPr>
                  </w:p>
                  <w:p w:rsidR="00A41BF1" w:rsidRDefault="00A41BF1">
                    <w:pPr>
                      <w:rPr>
                        <w:b/>
                        <w:bCs/>
                        <w:sz w:val="16"/>
                        <w:szCs w:val="16"/>
                      </w:rPr>
                    </w:pPr>
                  </w:p>
                  <w:p w:rsidR="00A41BF1" w:rsidRDefault="00A41BF1">
                    <w:pPr>
                      <w:rPr>
                        <w:b/>
                        <w:bCs/>
                        <w:sz w:val="16"/>
                        <w:szCs w:val="16"/>
                      </w:rPr>
                    </w:pPr>
                  </w:p>
                  <w:p w:rsidR="00A41BF1" w:rsidRDefault="00A41BF1">
                    <w:pPr>
                      <w:pStyle w:val="Heading2"/>
                    </w:pPr>
                    <w:r>
                      <w:t>S</w:t>
                    </w:r>
                  </w:p>
                  <w:p w:rsidR="00A41BF1" w:rsidRDefault="00A41BF1">
                    <w:pPr>
                      <w:rPr>
                        <w:b/>
                        <w:bCs/>
                        <w:sz w:val="10"/>
                        <w:szCs w:val="10"/>
                      </w:rPr>
                    </w:pPr>
                  </w:p>
                  <w:p w:rsidR="00A41BF1" w:rsidRDefault="00A41BF1">
                    <w:pPr>
                      <w:rPr>
                        <w:b/>
                        <w:bCs/>
                        <w:sz w:val="16"/>
                        <w:szCs w:val="16"/>
                      </w:rPr>
                    </w:pPr>
                  </w:p>
                  <w:p w:rsidR="00A41BF1" w:rsidRDefault="00A41BF1">
                    <w:pPr>
                      <w:rPr>
                        <w:b/>
                        <w:bCs/>
                        <w:sz w:val="16"/>
                        <w:szCs w:val="16"/>
                      </w:rPr>
                    </w:pPr>
                  </w:p>
                  <w:p w:rsidR="00A41BF1" w:rsidRDefault="00A41BF1">
                    <w:pPr>
                      <w:pStyle w:val="Heading2"/>
                    </w:pPr>
                    <w:r>
                      <w:t>T</w:t>
                    </w:r>
                  </w:p>
                  <w:p w:rsidR="00A41BF1" w:rsidRDefault="00A41BF1">
                    <w:pPr>
                      <w:rPr>
                        <w:b/>
                        <w:bCs/>
                        <w:sz w:val="10"/>
                        <w:szCs w:val="10"/>
                      </w:rPr>
                    </w:pPr>
                  </w:p>
                  <w:p w:rsidR="00A41BF1" w:rsidRDefault="00A41BF1">
                    <w:pPr>
                      <w:rPr>
                        <w:b/>
                        <w:bCs/>
                        <w:sz w:val="16"/>
                        <w:szCs w:val="16"/>
                      </w:rPr>
                    </w:pPr>
                  </w:p>
                  <w:p w:rsidR="00A41BF1" w:rsidRDefault="00A41BF1">
                    <w:pPr>
                      <w:rPr>
                        <w:b/>
                        <w:bCs/>
                        <w:sz w:val="16"/>
                        <w:szCs w:val="16"/>
                      </w:rPr>
                    </w:pPr>
                  </w:p>
                  <w:p w:rsidR="00A41BF1" w:rsidRDefault="00A41BF1">
                    <w:pPr>
                      <w:pStyle w:val="Heading2"/>
                    </w:pPr>
                    <w:r>
                      <w:t>U</w:t>
                    </w:r>
                  </w:p>
                  <w:p w:rsidR="00A41BF1" w:rsidRDefault="00A41BF1">
                    <w:pPr>
                      <w:rPr>
                        <w:b/>
                        <w:bCs/>
                        <w:sz w:val="10"/>
                        <w:szCs w:val="10"/>
                      </w:rPr>
                    </w:pPr>
                  </w:p>
                  <w:p w:rsidR="00A41BF1" w:rsidRDefault="00A41BF1">
                    <w:pPr>
                      <w:rPr>
                        <w:b/>
                        <w:bCs/>
                        <w:sz w:val="16"/>
                        <w:szCs w:val="16"/>
                      </w:rPr>
                    </w:pPr>
                  </w:p>
                  <w:p w:rsidR="00A41BF1" w:rsidRDefault="00A41BF1">
                    <w:pPr>
                      <w:rPr>
                        <w:b/>
                        <w:bCs/>
                        <w:sz w:val="16"/>
                        <w:szCs w:val="16"/>
                      </w:rPr>
                    </w:pPr>
                  </w:p>
                  <w:p w:rsidR="00A41BF1" w:rsidRDefault="00A41BF1">
                    <w:pPr>
                      <w:pStyle w:val="Heading3"/>
                      <w:jc w:val="left"/>
                    </w:pPr>
                    <w:r>
                      <w:t>V</w:t>
                    </w:r>
                  </w:p>
                </w:txbxContent>
              </v:textbox>
            </v:shape>
          </w:pict>
        </mc:Fallback>
      </mc:AlternateContent>
    </w:r>
    <w:r w:rsidRPr="00293C65">
      <w:rPr>
        <w:noProof/>
        <w:sz w:val="20"/>
      </w:rPr>
      <mc:AlternateContent>
        <mc:Choice Requires="wps">
          <w:drawing>
            <wp:anchor distT="0" distB="0" distL="114300" distR="114300" simplePos="0" relativeHeight="251658240" behindDoc="0" locked="0" layoutInCell="1" allowOverlap="1">
              <wp:simplePos x="0" y="0"/>
              <wp:positionH relativeFrom="column">
                <wp:posOffset>-914400</wp:posOffset>
              </wp:positionH>
              <wp:positionV relativeFrom="paragraph">
                <wp:posOffset>91440</wp:posOffset>
              </wp:positionV>
              <wp:extent cx="347472" cy="9948672"/>
              <wp:effectExtent l="0" t="0" r="0" b="0"/>
              <wp:wrapNone/>
              <wp:docPr id="1"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 cy="994867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41BF1" w:rsidRDefault="00A41BF1">
                          <w:pPr>
                            <w:pStyle w:val="Heading2"/>
                          </w:pPr>
                          <w:r>
                            <w:t>A</w:t>
                          </w:r>
                        </w:p>
                        <w:p w:rsidR="00A41BF1" w:rsidRDefault="00A41BF1">
                          <w:pPr>
                            <w:rPr>
                              <w:b/>
                              <w:bCs/>
                              <w:sz w:val="10"/>
                              <w:szCs w:val="10"/>
                            </w:rPr>
                          </w:pPr>
                        </w:p>
                        <w:p w:rsidR="00A41BF1" w:rsidRDefault="00A41BF1">
                          <w:pPr>
                            <w:rPr>
                              <w:b/>
                              <w:bCs/>
                              <w:sz w:val="16"/>
                              <w:szCs w:val="16"/>
                            </w:rPr>
                          </w:pPr>
                        </w:p>
                        <w:p w:rsidR="00A41BF1" w:rsidRDefault="00A41BF1">
                          <w:pPr>
                            <w:rPr>
                              <w:b/>
                              <w:bCs/>
                              <w:sz w:val="16"/>
                              <w:szCs w:val="16"/>
                            </w:rPr>
                          </w:pPr>
                        </w:p>
                        <w:p w:rsidR="00A41BF1" w:rsidRDefault="00A41BF1">
                          <w:pPr>
                            <w:pStyle w:val="Heading2"/>
                          </w:pPr>
                          <w:r>
                            <w:t>B</w:t>
                          </w:r>
                        </w:p>
                        <w:p w:rsidR="00A41BF1" w:rsidRDefault="00A41BF1">
                          <w:pPr>
                            <w:rPr>
                              <w:b/>
                              <w:bCs/>
                              <w:sz w:val="10"/>
                              <w:szCs w:val="10"/>
                            </w:rPr>
                          </w:pPr>
                        </w:p>
                        <w:p w:rsidR="00A41BF1" w:rsidRDefault="00A41BF1">
                          <w:pPr>
                            <w:rPr>
                              <w:b/>
                              <w:bCs/>
                              <w:sz w:val="16"/>
                              <w:szCs w:val="16"/>
                            </w:rPr>
                          </w:pPr>
                        </w:p>
                        <w:p w:rsidR="00A41BF1" w:rsidRDefault="00A41BF1">
                          <w:pPr>
                            <w:rPr>
                              <w:b/>
                              <w:bCs/>
                              <w:sz w:val="16"/>
                              <w:szCs w:val="16"/>
                            </w:rPr>
                          </w:pPr>
                        </w:p>
                        <w:p w:rsidR="00A41BF1" w:rsidRDefault="00A41BF1">
                          <w:pPr>
                            <w:pStyle w:val="Heading2"/>
                          </w:pPr>
                          <w:r>
                            <w:t>C</w:t>
                          </w:r>
                        </w:p>
                        <w:p w:rsidR="00A41BF1" w:rsidRDefault="00A41BF1">
                          <w:pPr>
                            <w:rPr>
                              <w:b/>
                              <w:bCs/>
                              <w:sz w:val="10"/>
                              <w:szCs w:val="10"/>
                            </w:rPr>
                          </w:pPr>
                        </w:p>
                        <w:p w:rsidR="00A41BF1" w:rsidRDefault="00A41BF1">
                          <w:pPr>
                            <w:rPr>
                              <w:b/>
                              <w:bCs/>
                              <w:sz w:val="16"/>
                              <w:szCs w:val="16"/>
                            </w:rPr>
                          </w:pPr>
                        </w:p>
                        <w:p w:rsidR="00A41BF1" w:rsidRDefault="00A41BF1">
                          <w:pPr>
                            <w:rPr>
                              <w:b/>
                              <w:bCs/>
                              <w:sz w:val="16"/>
                              <w:szCs w:val="16"/>
                            </w:rPr>
                          </w:pPr>
                        </w:p>
                        <w:p w:rsidR="00A41BF1" w:rsidRDefault="00A41BF1">
                          <w:pPr>
                            <w:pStyle w:val="Heading2"/>
                          </w:pPr>
                          <w:r>
                            <w:t>D</w:t>
                          </w:r>
                        </w:p>
                        <w:p w:rsidR="00A41BF1" w:rsidRDefault="00A41BF1">
                          <w:pPr>
                            <w:rPr>
                              <w:b/>
                              <w:bCs/>
                              <w:sz w:val="10"/>
                              <w:szCs w:val="10"/>
                            </w:rPr>
                          </w:pPr>
                        </w:p>
                        <w:p w:rsidR="00A41BF1" w:rsidRDefault="00A41BF1">
                          <w:pPr>
                            <w:rPr>
                              <w:b/>
                              <w:bCs/>
                              <w:sz w:val="16"/>
                              <w:szCs w:val="16"/>
                            </w:rPr>
                          </w:pPr>
                        </w:p>
                        <w:p w:rsidR="00A41BF1" w:rsidRDefault="00A41BF1">
                          <w:pPr>
                            <w:rPr>
                              <w:b/>
                              <w:bCs/>
                              <w:sz w:val="16"/>
                              <w:szCs w:val="16"/>
                            </w:rPr>
                          </w:pPr>
                        </w:p>
                        <w:p w:rsidR="00A41BF1" w:rsidRDefault="00A41BF1">
                          <w:pPr>
                            <w:pStyle w:val="Heading2"/>
                          </w:pPr>
                          <w:r>
                            <w:t>E</w:t>
                          </w:r>
                        </w:p>
                        <w:p w:rsidR="00A41BF1" w:rsidRDefault="00A41BF1">
                          <w:pPr>
                            <w:rPr>
                              <w:b/>
                              <w:bCs/>
                              <w:sz w:val="10"/>
                              <w:szCs w:val="10"/>
                            </w:rPr>
                          </w:pPr>
                        </w:p>
                        <w:p w:rsidR="00A41BF1" w:rsidRDefault="00A41BF1">
                          <w:pPr>
                            <w:rPr>
                              <w:b/>
                              <w:bCs/>
                              <w:sz w:val="16"/>
                              <w:szCs w:val="16"/>
                            </w:rPr>
                          </w:pPr>
                        </w:p>
                        <w:p w:rsidR="00A41BF1" w:rsidRDefault="00A41BF1">
                          <w:pPr>
                            <w:rPr>
                              <w:b/>
                              <w:bCs/>
                              <w:sz w:val="16"/>
                              <w:szCs w:val="16"/>
                            </w:rPr>
                          </w:pPr>
                        </w:p>
                        <w:p w:rsidR="00A41BF1" w:rsidRDefault="00A41BF1">
                          <w:pPr>
                            <w:pStyle w:val="Heading2"/>
                          </w:pPr>
                          <w:r>
                            <w:t>F</w:t>
                          </w:r>
                        </w:p>
                        <w:p w:rsidR="00A41BF1" w:rsidRDefault="00A41BF1">
                          <w:pPr>
                            <w:rPr>
                              <w:b/>
                              <w:bCs/>
                              <w:sz w:val="10"/>
                              <w:szCs w:val="10"/>
                            </w:rPr>
                          </w:pPr>
                        </w:p>
                        <w:p w:rsidR="00A41BF1" w:rsidRDefault="00A41BF1">
                          <w:pPr>
                            <w:rPr>
                              <w:b/>
                              <w:bCs/>
                              <w:sz w:val="16"/>
                              <w:szCs w:val="16"/>
                            </w:rPr>
                          </w:pPr>
                        </w:p>
                        <w:p w:rsidR="00A41BF1" w:rsidRDefault="00A41BF1">
                          <w:pPr>
                            <w:rPr>
                              <w:b/>
                              <w:bCs/>
                              <w:sz w:val="16"/>
                              <w:szCs w:val="16"/>
                            </w:rPr>
                          </w:pPr>
                        </w:p>
                        <w:p w:rsidR="00A41BF1" w:rsidRDefault="00A41BF1">
                          <w:pPr>
                            <w:pStyle w:val="Heading2"/>
                          </w:pPr>
                          <w:r>
                            <w:t>G</w:t>
                          </w:r>
                        </w:p>
                        <w:p w:rsidR="00A41BF1" w:rsidRDefault="00A41BF1">
                          <w:pPr>
                            <w:rPr>
                              <w:b/>
                              <w:bCs/>
                              <w:sz w:val="10"/>
                              <w:szCs w:val="10"/>
                            </w:rPr>
                          </w:pPr>
                        </w:p>
                        <w:p w:rsidR="00A41BF1" w:rsidRDefault="00A41BF1">
                          <w:pPr>
                            <w:rPr>
                              <w:b/>
                              <w:bCs/>
                              <w:sz w:val="16"/>
                              <w:szCs w:val="16"/>
                            </w:rPr>
                          </w:pPr>
                        </w:p>
                        <w:p w:rsidR="00A41BF1" w:rsidRDefault="00A41BF1">
                          <w:pPr>
                            <w:rPr>
                              <w:b/>
                              <w:bCs/>
                              <w:sz w:val="16"/>
                              <w:szCs w:val="16"/>
                            </w:rPr>
                          </w:pPr>
                        </w:p>
                        <w:p w:rsidR="00A41BF1" w:rsidRDefault="00A41BF1">
                          <w:pPr>
                            <w:pStyle w:val="Heading4"/>
                            <w:rPr>
                              <w:sz w:val="20"/>
                            </w:rPr>
                          </w:pPr>
                          <w:r>
                            <w:rPr>
                              <w:sz w:val="20"/>
                            </w:rPr>
                            <w:t>H</w:t>
                          </w:r>
                        </w:p>
                        <w:p w:rsidR="00A41BF1" w:rsidRDefault="00A41BF1">
                          <w:pPr>
                            <w:rPr>
                              <w:b/>
                              <w:bCs/>
                              <w:sz w:val="10"/>
                              <w:szCs w:val="10"/>
                            </w:rPr>
                          </w:pPr>
                        </w:p>
                        <w:p w:rsidR="00A41BF1" w:rsidRDefault="00A41BF1">
                          <w:pPr>
                            <w:rPr>
                              <w:b/>
                              <w:bCs/>
                              <w:sz w:val="16"/>
                              <w:szCs w:val="16"/>
                            </w:rPr>
                          </w:pPr>
                        </w:p>
                        <w:p w:rsidR="00A41BF1" w:rsidRDefault="00A41BF1">
                          <w:pPr>
                            <w:rPr>
                              <w:b/>
                              <w:bCs/>
                              <w:sz w:val="16"/>
                              <w:szCs w:val="16"/>
                            </w:rPr>
                          </w:pPr>
                        </w:p>
                        <w:p w:rsidR="00A41BF1" w:rsidRDefault="00A41BF1">
                          <w:pPr>
                            <w:pStyle w:val="Heading2"/>
                          </w:pPr>
                          <w:r>
                            <w:t>I</w:t>
                          </w:r>
                        </w:p>
                        <w:p w:rsidR="00A41BF1" w:rsidRDefault="00A41BF1">
                          <w:pPr>
                            <w:rPr>
                              <w:b/>
                              <w:bCs/>
                              <w:sz w:val="10"/>
                              <w:szCs w:val="10"/>
                            </w:rPr>
                          </w:pPr>
                        </w:p>
                        <w:p w:rsidR="00A41BF1" w:rsidRDefault="00A41BF1">
                          <w:pPr>
                            <w:rPr>
                              <w:b/>
                              <w:bCs/>
                              <w:sz w:val="16"/>
                              <w:szCs w:val="16"/>
                            </w:rPr>
                          </w:pPr>
                        </w:p>
                        <w:p w:rsidR="00A41BF1" w:rsidRDefault="00A41BF1">
                          <w:pPr>
                            <w:rPr>
                              <w:b/>
                              <w:bCs/>
                              <w:sz w:val="16"/>
                              <w:szCs w:val="16"/>
                            </w:rPr>
                          </w:pPr>
                        </w:p>
                        <w:p w:rsidR="00A41BF1" w:rsidRDefault="00A41BF1">
                          <w:pPr>
                            <w:pStyle w:val="Heading2"/>
                          </w:pPr>
                          <w:r>
                            <w:t>J</w:t>
                          </w:r>
                        </w:p>
                        <w:p w:rsidR="00A41BF1" w:rsidRDefault="00A41BF1">
                          <w:pPr>
                            <w:rPr>
                              <w:b/>
                              <w:bCs/>
                              <w:sz w:val="10"/>
                              <w:szCs w:val="10"/>
                            </w:rPr>
                          </w:pPr>
                        </w:p>
                        <w:p w:rsidR="00A41BF1" w:rsidRDefault="00A41BF1">
                          <w:pPr>
                            <w:rPr>
                              <w:b/>
                              <w:bCs/>
                              <w:sz w:val="16"/>
                              <w:szCs w:val="16"/>
                            </w:rPr>
                          </w:pPr>
                        </w:p>
                        <w:p w:rsidR="00A41BF1" w:rsidRDefault="00A41BF1">
                          <w:pPr>
                            <w:rPr>
                              <w:b/>
                              <w:bCs/>
                              <w:sz w:val="16"/>
                              <w:szCs w:val="16"/>
                            </w:rPr>
                          </w:pPr>
                        </w:p>
                        <w:p w:rsidR="00A41BF1" w:rsidRDefault="00A41BF1">
                          <w:pPr>
                            <w:pStyle w:val="Heading2"/>
                          </w:pPr>
                          <w:r>
                            <w:t>K</w:t>
                          </w:r>
                        </w:p>
                        <w:p w:rsidR="00A41BF1" w:rsidRDefault="00A41BF1">
                          <w:pPr>
                            <w:rPr>
                              <w:b/>
                              <w:bCs/>
                              <w:sz w:val="10"/>
                              <w:szCs w:val="10"/>
                            </w:rPr>
                          </w:pPr>
                        </w:p>
                        <w:p w:rsidR="00A41BF1" w:rsidRDefault="00A41BF1">
                          <w:pPr>
                            <w:rPr>
                              <w:b/>
                              <w:bCs/>
                              <w:sz w:val="16"/>
                              <w:szCs w:val="16"/>
                            </w:rPr>
                          </w:pPr>
                        </w:p>
                        <w:p w:rsidR="00A41BF1" w:rsidRDefault="00A41BF1">
                          <w:pPr>
                            <w:rPr>
                              <w:b/>
                              <w:bCs/>
                              <w:sz w:val="16"/>
                              <w:szCs w:val="16"/>
                            </w:rPr>
                          </w:pPr>
                        </w:p>
                        <w:p w:rsidR="00A41BF1" w:rsidRDefault="00A41BF1">
                          <w:pPr>
                            <w:pStyle w:val="Heading2"/>
                          </w:pPr>
                          <w:r>
                            <w:t>L</w:t>
                          </w:r>
                        </w:p>
                        <w:p w:rsidR="00A41BF1" w:rsidRDefault="00A41BF1">
                          <w:pPr>
                            <w:rPr>
                              <w:b/>
                              <w:bCs/>
                              <w:sz w:val="10"/>
                              <w:szCs w:val="10"/>
                            </w:rPr>
                          </w:pPr>
                        </w:p>
                        <w:p w:rsidR="00A41BF1" w:rsidRDefault="00A41BF1">
                          <w:pPr>
                            <w:rPr>
                              <w:b/>
                              <w:bCs/>
                              <w:sz w:val="16"/>
                              <w:szCs w:val="16"/>
                            </w:rPr>
                          </w:pPr>
                        </w:p>
                        <w:p w:rsidR="00A41BF1" w:rsidRDefault="00A41BF1">
                          <w:pPr>
                            <w:rPr>
                              <w:b/>
                              <w:bCs/>
                              <w:sz w:val="16"/>
                              <w:szCs w:val="16"/>
                            </w:rPr>
                          </w:pPr>
                        </w:p>
                        <w:p w:rsidR="00A41BF1" w:rsidRDefault="00A41BF1">
                          <w:pPr>
                            <w:pStyle w:val="Heading2"/>
                          </w:pPr>
                          <w:r>
                            <w:t>M</w:t>
                          </w:r>
                        </w:p>
                        <w:p w:rsidR="00A41BF1" w:rsidRDefault="00A41BF1">
                          <w:pPr>
                            <w:rPr>
                              <w:b/>
                              <w:bCs/>
                              <w:sz w:val="10"/>
                              <w:szCs w:val="10"/>
                            </w:rPr>
                          </w:pPr>
                        </w:p>
                        <w:p w:rsidR="00A41BF1" w:rsidRDefault="00A41BF1">
                          <w:pPr>
                            <w:rPr>
                              <w:b/>
                              <w:bCs/>
                              <w:sz w:val="16"/>
                              <w:szCs w:val="16"/>
                            </w:rPr>
                          </w:pPr>
                        </w:p>
                        <w:p w:rsidR="00A41BF1" w:rsidRDefault="00A41BF1">
                          <w:pPr>
                            <w:rPr>
                              <w:b/>
                              <w:bCs/>
                              <w:sz w:val="16"/>
                              <w:szCs w:val="16"/>
                            </w:rPr>
                          </w:pPr>
                        </w:p>
                        <w:p w:rsidR="00A41BF1" w:rsidRDefault="00A41BF1">
                          <w:pPr>
                            <w:pStyle w:val="Heading2"/>
                          </w:pPr>
                          <w:r>
                            <w:t>N</w:t>
                          </w:r>
                        </w:p>
                        <w:p w:rsidR="00A41BF1" w:rsidRDefault="00A41BF1">
                          <w:pPr>
                            <w:rPr>
                              <w:b/>
                              <w:bCs/>
                              <w:sz w:val="10"/>
                              <w:szCs w:val="10"/>
                            </w:rPr>
                          </w:pPr>
                        </w:p>
                        <w:p w:rsidR="00A41BF1" w:rsidRDefault="00A41BF1">
                          <w:pPr>
                            <w:rPr>
                              <w:b/>
                              <w:bCs/>
                              <w:sz w:val="16"/>
                              <w:szCs w:val="16"/>
                            </w:rPr>
                          </w:pPr>
                        </w:p>
                        <w:p w:rsidR="00A41BF1" w:rsidRDefault="00A41BF1">
                          <w:pPr>
                            <w:rPr>
                              <w:b/>
                              <w:bCs/>
                              <w:sz w:val="16"/>
                              <w:szCs w:val="16"/>
                            </w:rPr>
                          </w:pPr>
                        </w:p>
                        <w:p w:rsidR="00A41BF1" w:rsidRDefault="00A41BF1">
                          <w:pPr>
                            <w:pStyle w:val="Heading2"/>
                          </w:pPr>
                          <w:r>
                            <w:t>O</w:t>
                          </w:r>
                        </w:p>
                        <w:p w:rsidR="00A41BF1" w:rsidRDefault="00A41BF1">
                          <w:pPr>
                            <w:rPr>
                              <w:b/>
                              <w:bCs/>
                              <w:sz w:val="10"/>
                              <w:szCs w:val="10"/>
                            </w:rPr>
                          </w:pPr>
                        </w:p>
                        <w:p w:rsidR="00A41BF1" w:rsidRDefault="00A41BF1">
                          <w:pPr>
                            <w:rPr>
                              <w:b/>
                              <w:bCs/>
                              <w:sz w:val="16"/>
                              <w:szCs w:val="16"/>
                            </w:rPr>
                          </w:pPr>
                        </w:p>
                        <w:p w:rsidR="00A41BF1" w:rsidRDefault="00A41BF1">
                          <w:pPr>
                            <w:rPr>
                              <w:b/>
                              <w:bCs/>
                              <w:sz w:val="16"/>
                              <w:szCs w:val="16"/>
                            </w:rPr>
                          </w:pPr>
                        </w:p>
                        <w:p w:rsidR="00A41BF1" w:rsidRDefault="00A41BF1">
                          <w:pPr>
                            <w:pStyle w:val="Heading2"/>
                          </w:pPr>
                          <w:r>
                            <w:t>P</w:t>
                          </w:r>
                        </w:p>
                        <w:p w:rsidR="00A41BF1" w:rsidRDefault="00A41BF1">
                          <w:pPr>
                            <w:rPr>
                              <w:b/>
                              <w:bCs/>
                              <w:sz w:val="10"/>
                              <w:szCs w:val="10"/>
                            </w:rPr>
                          </w:pPr>
                        </w:p>
                        <w:p w:rsidR="00A41BF1" w:rsidRDefault="00A41BF1">
                          <w:pPr>
                            <w:rPr>
                              <w:b/>
                              <w:bCs/>
                              <w:sz w:val="16"/>
                              <w:szCs w:val="16"/>
                            </w:rPr>
                          </w:pPr>
                        </w:p>
                        <w:p w:rsidR="00A41BF1" w:rsidRDefault="00A41BF1">
                          <w:pPr>
                            <w:rPr>
                              <w:b/>
                              <w:bCs/>
                              <w:sz w:val="16"/>
                              <w:szCs w:val="16"/>
                            </w:rPr>
                          </w:pPr>
                        </w:p>
                        <w:p w:rsidR="00A41BF1" w:rsidRDefault="00A41BF1">
                          <w:pPr>
                            <w:pStyle w:val="Heading2"/>
                          </w:pPr>
                          <w:r>
                            <w:t>Q</w:t>
                          </w:r>
                        </w:p>
                        <w:p w:rsidR="00A41BF1" w:rsidRDefault="00A41BF1">
                          <w:pPr>
                            <w:rPr>
                              <w:b/>
                              <w:bCs/>
                              <w:sz w:val="10"/>
                              <w:szCs w:val="10"/>
                            </w:rPr>
                          </w:pPr>
                        </w:p>
                        <w:p w:rsidR="00A41BF1" w:rsidRDefault="00A41BF1">
                          <w:pPr>
                            <w:rPr>
                              <w:b/>
                              <w:bCs/>
                              <w:sz w:val="16"/>
                              <w:szCs w:val="16"/>
                            </w:rPr>
                          </w:pPr>
                        </w:p>
                        <w:p w:rsidR="00A41BF1" w:rsidRDefault="00A41BF1">
                          <w:pPr>
                            <w:rPr>
                              <w:b/>
                              <w:bCs/>
                              <w:sz w:val="16"/>
                              <w:szCs w:val="16"/>
                            </w:rPr>
                          </w:pPr>
                        </w:p>
                        <w:p w:rsidR="00A41BF1" w:rsidRDefault="00A41BF1">
                          <w:pPr>
                            <w:pStyle w:val="Heading2"/>
                          </w:pPr>
                          <w:r>
                            <w:t>R</w:t>
                          </w:r>
                        </w:p>
                        <w:p w:rsidR="00A41BF1" w:rsidRDefault="00A41BF1">
                          <w:pPr>
                            <w:rPr>
                              <w:b/>
                              <w:bCs/>
                              <w:sz w:val="10"/>
                              <w:szCs w:val="10"/>
                            </w:rPr>
                          </w:pPr>
                        </w:p>
                        <w:p w:rsidR="00A41BF1" w:rsidRDefault="00A41BF1">
                          <w:pPr>
                            <w:rPr>
                              <w:b/>
                              <w:bCs/>
                              <w:sz w:val="16"/>
                              <w:szCs w:val="16"/>
                            </w:rPr>
                          </w:pPr>
                        </w:p>
                        <w:p w:rsidR="00A41BF1" w:rsidRDefault="00A41BF1">
                          <w:pPr>
                            <w:rPr>
                              <w:b/>
                              <w:bCs/>
                              <w:sz w:val="16"/>
                              <w:szCs w:val="16"/>
                            </w:rPr>
                          </w:pPr>
                        </w:p>
                        <w:p w:rsidR="00A41BF1" w:rsidRDefault="00A41BF1">
                          <w:pPr>
                            <w:pStyle w:val="Heading2"/>
                          </w:pPr>
                          <w:r>
                            <w:t>S</w:t>
                          </w:r>
                        </w:p>
                        <w:p w:rsidR="00A41BF1" w:rsidRDefault="00A41BF1">
                          <w:pPr>
                            <w:rPr>
                              <w:b/>
                              <w:bCs/>
                              <w:sz w:val="10"/>
                              <w:szCs w:val="10"/>
                            </w:rPr>
                          </w:pPr>
                        </w:p>
                        <w:p w:rsidR="00A41BF1" w:rsidRDefault="00A41BF1">
                          <w:pPr>
                            <w:rPr>
                              <w:b/>
                              <w:bCs/>
                              <w:sz w:val="16"/>
                              <w:szCs w:val="16"/>
                            </w:rPr>
                          </w:pPr>
                        </w:p>
                        <w:p w:rsidR="00A41BF1" w:rsidRDefault="00A41BF1">
                          <w:pPr>
                            <w:rPr>
                              <w:b/>
                              <w:bCs/>
                              <w:sz w:val="16"/>
                              <w:szCs w:val="16"/>
                            </w:rPr>
                          </w:pPr>
                        </w:p>
                        <w:p w:rsidR="00A41BF1" w:rsidRDefault="00A41BF1">
                          <w:pPr>
                            <w:pStyle w:val="Heading2"/>
                          </w:pPr>
                          <w:r>
                            <w:t>T</w:t>
                          </w:r>
                        </w:p>
                        <w:p w:rsidR="00A41BF1" w:rsidRDefault="00A41BF1">
                          <w:pPr>
                            <w:rPr>
                              <w:b/>
                              <w:bCs/>
                              <w:sz w:val="10"/>
                              <w:szCs w:val="10"/>
                            </w:rPr>
                          </w:pPr>
                        </w:p>
                        <w:p w:rsidR="00A41BF1" w:rsidRDefault="00A41BF1">
                          <w:pPr>
                            <w:rPr>
                              <w:b/>
                              <w:bCs/>
                              <w:sz w:val="16"/>
                              <w:szCs w:val="16"/>
                            </w:rPr>
                          </w:pPr>
                        </w:p>
                        <w:p w:rsidR="00A41BF1" w:rsidRDefault="00A41BF1">
                          <w:pPr>
                            <w:rPr>
                              <w:b/>
                              <w:bCs/>
                              <w:sz w:val="16"/>
                              <w:szCs w:val="16"/>
                            </w:rPr>
                          </w:pPr>
                        </w:p>
                        <w:p w:rsidR="00A41BF1" w:rsidRDefault="00A41BF1">
                          <w:pPr>
                            <w:pStyle w:val="Heading2"/>
                          </w:pPr>
                          <w:r>
                            <w:t>U</w:t>
                          </w:r>
                        </w:p>
                        <w:p w:rsidR="00A41BF1" w:rsidRDefault="00A41BF1">
                          <w:pPr>
                            <w:rPr>
                              <w:b/>
                              <w:bCs/>
                              <w:sz w:val="10"/>
                              <w:szCs w:val="10"/>
                            </w:rPr>
                          </w:pPr>
                        </w:p>
                        <w:p w:rsidR="00A41BF1" w:rsidRDefault="00A41BF1">
                          <w:pPr>
                            <w:rPr>
                              <w:b/>
                              <w:bCs/>
                              <w:sz w:val="16"/>
                              <w:szCs w:val="16"/>
                            </w:rPr>
                          </w:pPr>
                        </w:p>
                        <w:p w:rsidR="00A41BF1" w:rsidRDefault="00A41BF1">
                          <w:pPr>
                            <w:rPr>
                              <w:b/>
                              <w:bCs/>
                              <w:sz w:val="16"/>
                              <w:szCs w:val="16"/>
                            </w:rPr>
                          </w:pPr>
                        </w:p>
                        <w:p w:rsidR="00A41BF1" w:rsidRDefault="00A41BF1">
                          <w:pPr>
                            <w:pStyle w:val="Heading3"/>
                            <w:jc w:val="left"/>
                          </w:pPr>
                          <w: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 o:spid="_x0000_s1029" type="#_x0000_t202" style="position:absolute;margin-left:-1in;margin-top:7.2pt;width:27.35pt;height:783.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" stroked="f">
              <v:textbox>
                <w:txbxContent>
                  <w:p w:rsidR="00A41BF1" w:rsidRDefault="00A41BF1">
                    <w:pPr>
                      <w:pStyle w:val="Heading2"/>
                    </w:pPr>
                    <w:r>
                      <w:t>A</w:t>
                    </w:r>
                  </w:p>
                  <w:p w:rsidR="00A41BF1" w:rsidRDefault="00A41BF1">
                    <w:pPr>
                      <w:rPr>
                        <w:b/>
                        <w:bCs/>
                        <w:sz w:val="10"/>
                        <w:szCs w:val="10"/>
                      </w:rPr>
                    </w:pPr>
                  </w:p>
                  <w:p w:rsidR="00A41BF1" w:rsidRDefault="00A41BF1">
                    <w:pPr>
                      <w:rPr>
                        <w:b/>
                        <w:bCs/>
                        <w:sz w:val="16"/>
                        <w:szCs w:val="16"/>
                      </w:rPr>
                    </w:pPr>
                  </w:p>
                  <w:p w:rsidR="00A41BF1" w:rsidRDefault="00A41BF1">
                    <w:pPr>
                      <w:rPr>
                        <w:b/>
                        <w:bCs/>
                        <w:sz w:val="16"/>
                        <w:szCs w:val="16"/>
                      </w:rPr>
                    </w:pPr>
                  </w:p>
                  <w:p w:rsidR="00A41BF1" w:rsidRDefault="00A41BF1">
                    <w:pPr>
                      <w:pStyle w:val="Heading2"/>
                    </w:pPr>
                    <w:r>
                      <w:t>B</w:t>
                    </w:r>
                  </w:p>
                  <w:p w:rsidR="00A41BF1" w:rsidRDefault="00A41BF1">
                    <w:pPr>
                      <w:rPr>
                        <w:b/>
                        <w:bCs/>
                        <w:sz w:val="10"/>
                        <w:szCs w:val="10"/>
                      </w:rPr>
                    </w:pPr>
                  </w:p>
                  <w:p w:rsidR="00A41BF1" w:rsidRDefault="00A41BF1">
                    <w:pPr>
                      <w:rPr>
                        <w:b/>
                        <w:bCs/>
                        <w:sz w:val="16"/>
                        <w:szCs w:val="16"/>
                      </w:rPr>
                    </w:pPr>
                  </w:p>
                  <w:p w:rsidR="00A41BF1" w:rsidRDefault="00A41BF1">
                    <w:pPr>
                      <w:rPr>
                        <w:b/>
                        <w:bCs/>
                        <w:sz w:val="16"/>
                        <w:szCs w:val="16"/>
                      </w:rPr>
                    </w:pPr>
                  </w:p>
                  <w:p w:rsidR="00A41BF1" w:rsidRDefault="00A41BF1">
                    <w:pPr>
                      <w:pStyle w:val="Heading2"/>
                    </w:pPr>
                    <w:r>
                      <w:t>C</w:t>
                    </w:r>
                  </w:p>
                  <w:p w:rsidR="00A41BF1" w:rsidRDefault="00A41BF1">
                    <w:pPr>
                      <w:rPr>
                        <w:b/>
                        <w:bCs/>
                        <w:sz w:val="10"/>
                        <w:szCs w:val="10"/>
                      </w:rPr>
                    </w:pPr>
                  </w:p>
                  <w:p w:rsidR="00A41BF1" w:rsidRDefault="00A41BF1">
                    <w:pPr>
                      <w:rPr>
                        <w:b/>
                        <w:bCs/>
                        <w:sz w:val="16"/>
                        <w:szCs w:val="16"/>
                      </w:rPr>
                    </w:pPr>
                  </w:p>
                  <w:p w:rsidR="00A41BF1" w:rsidRDefault="00A41BF1">
                    <w:pPr>
                      <w:rPr>
                        <w:b/>
                        <w:bCs/>
                        <w:sz w:val="16"/>
                        <w:szCs w:val="16"/>
                      </w:rPr>
                    </w:pPr>
                  </w:p>
                  <w:p w:rsidR="00A41BF1" w:rsidRDefault="00A41BF1">
                    <w:pPr>
                      <w:pStyle w:val="Heading2"/>
                    </w:pPr>
                    <w:r>
                      <w:t>D</w:t>
                    </w:r>
                  </w:p>
                  <w:p w:rsidR="00A41BF1" w:rsidRDefault="00A41BF1">
                    <w:pPr>
                      <w:rPr>
                        <w:b/>
                        <w:bCs/>
                        <w:sz w:val="10"/>
                        <w:szCs w:val="10"/>
                      </w:rPr>
                    </w:pPr>
                  </w:p>
                  <w:p w:rsidR="00A41BF1" w:rsidRDefault="00A41BF1">
                    <w:pPr>
                      <w:rPr>
                        <w:b/>
                        <w:bCs/>
                        <w:sz w:val="16"/>
                        <w:szCs w:val="16"/>
                      </w:rPr>
                    </w:pPr>
                  </w:p>
                  <w:p w:rsidR="00A41BF1" w:rsidRDefault="00A41BF1">
                    <w:pPr>
                      <w:rPr>
                        <w:b/>
                        <w:bCs/>
                        <w:sz w:val="16"/>
                        <w:szCs w:val="16"/>
                      </w:rPr>
                    </w:pPr>
                  </w:p>
                  <w:p w:rsidR="00A41BF1" w:rsidRDefault="00A41BF1">
                    <w:pPr>
                      <w:pStyle w:val="Heading2"/>
                    </w:pPr>
                    <w:r>
                      <w:t>E</w:t>
                    </w:r>
                  </w:p>
                  <w:p w:rsidR="00A41BF1" w:rsidRDefault="00A41BF1">
                    <w:pPr>
                      <w:rPr>
                        <w:b/>
                        <w:bCs/>
                        <w:sz w:val="10"/>
                        <w:szCs w:val="10"/>
                      </w:rPr>
                    </w:pPr>
                  </w:p>
                  <w:p w:rsidR="00A41BF1" w:rsidRDefault="00A41BF1">
                    <w:pPr>
                      <w:rPr>
                        <w:b/>
                        <w:bCs/>
                        <w:sz w:val="16"/>
                        <w:szCs w:val="16"/>
                      </w:rPr>
                    </w:pPr>
                  </w:p>
                  <w:p w:rsidR="00A41BF1" w:rsidRDefault="00A41BF1">
                    <w:pPr>
                      <w:rPr>
                        <w:b/>
                        <w:bCs/>
                        <w:sz w:val="16"/>
                        <w:szCs w:val="16"/>
                      </w:rPr>
                    </w:pPr>
                  </w:p>
                  <w:p w:rsidR="00A41BF1" w:rsidRDefault="00A41BF1">
                    <w:pPr>
                      <w:pStyle w:val="Heading2"/>
                    </w:pPr>
                    <w:r>
                      <w:t>F</w:t>
                    </w:r>
                  </w:p>
                  <w:p w:rsidR="00A41BF1" w:rsidRDefault="00A41BF1">
                    <w:pPr>
                      <w:rPr>
                        <w:b/>
                        <w:bCs/>
                        <w:sz w:val="10"/>
                        <w:szCs w:val="10"/>
                      </w:rPr>
                    </w:pPr>
                  </w:p>
                  <w:p w:rsidR="00A41BF1" w:rsidRDefault="00A41BF1">
                    <w:pPr>
                      <w:rPr>
                        <w:b/>
                        <w:bCs/>
                        <w:sz w:val="16"/>
                        <w:szCs w:val="16"/>
                      </w:rPr>
                    </w:pPr>
                  </w:p>
                  <w:p w:rsidR="00A41BF1" w:rsidRDefault="00A41BF1">
                    <w:pPr>
                      <w:rPr>
                        <w:b/>
                        <w:bCs/>
                        <w:sz w:val="16"/>
                        <w:szCs w:val="16"/>
                      </w:rPr>
                    </w:pPr>
                  </w:p>
                  <w:p w:rsidR="00A41BF1" w:rsidRDefault="00A41BF1">
                    <w:pPr>
                      <w:pStyle w:val="Heading2"/>
                    </w:pPr>
                    <w:r>
                      <w:t>G</w:t>
                    </w:r>
                  </w:p>
                  <w:p w:rsidR="00A41BF1" w:rsidRDefault="00A41BF1">
                    <w:pPr>
                      <w:rPr>
                        <w:b/>
                        <w:bCs/>
                        <w:sz w:val="10"/>
                        <w:szCs w:val="10"/>
                      </w:rPr>
                    </w:pPr>
                  </w:p>
                  <w:p w:rsidR="00A41BF1" w:rsidRDefault="00A41BF1">
                    <w:pPr>
                      <w:rPr>
                        <w:b/>
                        <w:bCs/>
                        <w:sz w:val="16"/>
                        <w:szCs w:val="16"/>
                      </w:rPr>
                    </w:pPr>
                  </w:p>
                  <w:p w:rsidR="00A41BF1" w:rsidRDefault="00A41BF1">
                    <w:pPr>
                      <w:rPr>
                        <w:b/>
                        <w:bCs/>
                        <w:sz w:val="16"/>
                        <w:szCs w:val="16"/>
                      </w:rPr>
                    </w:pPr>
                  </w:p>
                  <w:p w:rsidR="00A41BF1" w:rsidRDefault="00A41BF1">
                    <w:pPr>
                      <w:pStyle w:val="Heading4"/>
                      <w:rPr>
                        <w:sz w:val="20"/>
                      </w:rPr>
                    </w:pPr>
                    <w:r>
                      <w:rPr>
                        <w:sz w:val="20"/>
                      </w:rPr>
                      <w:t>H</w:t>
                    </w:r>
                  </w:p>
                  <w:p w:rsidR="00A41BF1" w:rsidRDefault="00A41BF1">
                    <w:pPr>
                      <w:rPr>
                        <w:b/>
                        <w:bCs/>
                        <w:sz w:val="10"/>
                        <w:szCs w:val="10"/>
                      </w:rPr>
                    </w:pPr>
                  </w:p>
                  <w:p w:rsidR="00A41BF1" w:rsidRDefault="00A41BF1">
                    <w:pPr>
                      <w:rPr>
                        <w:b/>
                        <w:bCs/>
                        <w:sz w:val="16"/>
                        <w:szCs w:val="16"/>
                      </w:rPr>
                    </w:pPr>
                  </w:p>
                  <w:p w:rsidR="00A41BF1" w:rsidRDefault="00A41BF1">
                    <w:pPr>
                      <w:rPr>
                        <w:b/>
                        <w:bCs/>
                        <w:sz w:val="16"/>
                        <w:szCs w:val="16"/>
                      </w:rPr>
                    </w:pPr>
                  </w:p>
                  <w:p w:rsidR="00A41BF1" w:rsidRDefault="00A41BF1">
                    <w:pPr>
                      <w:pStyle w:val="Heading2"/>
                    </w:pPr>
                    <w:r>
                      <w:t>I</w:t>
                    </w:r>
                  </w:p>
                  <w:p w:rsidR="00A41BF1" w:rsidRDefault="00A41BF1">
                    <w:pPr>
                      <w:rPr>
                        <w:b/>
                        <w:bCs/>
                        <w:sz w:val="10"/>
                        <w:szCs w:val="10"/>
                      </w:rPr>
                    </w:pPr>
                  </w:p>
                  <w:p w:rsidR="00A41BF1" w:rsidRDefault="00A41BF1">
                    <w:pPr>
                      <w:rPr>
                        <w:b/>
                        <w:bCs/>
                        <w:sz w:val="16"/>
                        <w:szCs w:val="16"/>
                      </w:rPr>
                    </w:pPr>
                  </w:p>
                  <w:p w:rsidR="00A41BF1" w:rsidRDefault="00A41BF1">
                    <w:pPr>
                      <w:rPr>
                        <w:b/>
                        <w:bCs/>
                        <w:sz w:val="16"/>
                        <w:szCs w:val="16"/>
                      </w:rPr>
                    </w:pPr>
                  </w:p>
                  <w:p w:rsidR="00A41BF1" w:rsidRDefault="00A41BF1">
                    <w:pPr>
                      <w:pStyle w:val="Heading2"/>
                    </w:pPr>
                    <w:r>
                      <w:t>J</w:t>
                    </w:r>
                  </w:p>
                  <w:p w:rsidR="00A41BF1" w:rsidRDefault="00A41BF1">
                    <w:pPr>
                      <w:rPr>
                        <w:b/>
                        <w:bCs/>
                        <w:sz w:val="10"/>
                        <w:szCs w:val="10"/>
                      </w:rPr>
                    </w:pPr>
                  </w:p>
                  <w:p w:rsidR="00A41BF1" w:rsidRDefault="00A41BF1">
                    <w:pPr>
                      <w:rPr>
                        <w:b/>
                        <w:bCs/>
                        <w:sz w:val="16"/>
                        <w:szCs w:val="16"/>
                      </w:rPr>
                    </w:pPr>
                  </w:p>
                  <w:p w:rsidR="00A41BF1" w:rsidRDefault="00A41BF1">
                    <w:pPr>
                      <w:rPr>
                        <w:b/>
                        <w:bCs/>
                        <w:sz w:val="16"/>
                        <w:szCs w:val="16"/>
                      </w:rPr>
                    </w:pPr>
                  </w:p>
                  <w:p w:rsidR="00A41BF1" w:rsidRDefault="00A41BF1">
                    <w:pPr>
                      <w:pStyle w:val="Heading2"/>
                    </w:pPr>
                    <w:r>
                      <w:t>K</w:t>
                    </w:r>
                  </w:p>
                  <w:p w:rsidR="00A41BF1" w:rsidRDefault="00A41BF1">
                    <w:pPr>
                      <w:rPr>
                        <w:b/>
                        <w:bCs/>
                        <w:sz w:val="10"/>
                        <w:szCs w:val="10"/>
                      </w:rPr>
                    </w:pPr>
                  </w:p>
                  <w:p w:rsidR="00A41BF1" w:rsidRDefault="00A41BF1">
                    <w:pPr>
                      <w:rPr>
                        <w:b/>
                        <w:bCs/>
                        <w:sz w:val="16"/>
                        <w:szCs w:val="16"/>
                      </w:rPr>
                    </w:pPr>
                  </w:p>
                  <w:p w:rsidR="00A41BF1" w:rsidRDefault="00A41BF1">
                    <w:pPr>
                      <w:rPr>
                        <w:b/>
                        <w:bCs/>
                        <w:sz w:val="16"/>
                        <w:szCs w:val="16"/>
                      </w:rPr>
                    </w:pPr>
                  </w:p>
                  <w:p w:rsidR="00A41BF1" w:rsidRDefault="00A41BF1">
                    <w:pPr>
                      <w:pStyle w:val="Heading2"/>
                    </w:pPr>
                    <w:r>
                      <w:t>L</w:t>
                    </w:r>
                  </w:p>
                  <w:p w:rsidR="00A41BF1" w:rsidRDefault="00A41BF1">
                    <w:pPr>
                      <w:rPr>
                        <w:b/>
                        <w:bCs/>
                        <w:sz w:val="10"/>
                        <w:szCs w:val="10"/>
                      </w:rPr>
                    </w:pPr>
                  </w:p>
                  <w:p w:rsidR="00A41BF1" w:rsidRDefault="00A41BF1">
                    <w:pPr>
                      <w:rPr>
                        <w:b/>
                        <w:bCs/>
                        <w:sz w:val="16"/>
                        <w:szCs w:val="16"/>
                      </w:rPr>
                    </w:pPr>
                  </w:p>
                  <w:p w:rsidR="00A41BF1" w:rsidRDefault="00A41BF1">
                    <w:pPr>
                      <w:rPr>
                        <w:b/>
                        <w:bCs/>
                        <w:sz w:val="16"/>
                        <w:szCs w:val="16"/>
                      </w:rPr>
                    </w:pPr>
                  </w:p>
                  <w:p w:rsidR="00A41BF1" w:rsidRDefault="00A41BF1">
                    <w:pPr>
                      <w:pStyle w:val="Heading2"/>
                    </w:pPr>
                    <w:r>
                      <w:t>M</w:t>
                    </w:r>
                  </w:p>
                  <w:p w:rsidR="00A41BF1" w:rsidRDefault="00A41BF1">
                    <w:pPr>
                      <w:rPr>
                        <w:b/>
                        <w:bCs/>
                        <w:sz w:val="10"/>
                        <w:szCs w:val="10"/>
                      </w:rPr>
                    </w:pPr>
                  </w:p>
                  <w:p w:rsidR="00A41BF1" w:rsidRDefault="00A41BF1">
                    <w:pPr>
                      <w:rPr>
                        <w:b/>
                        <w:bCs/>
                        <w:sz w:val="16"/>
                        <w:szCs w:val="16"/>
                      </w:rPr>
                    </w:pPr>
                  </w:p>
                  <w:p w:rsidR="00A41BF1" w:rsidRDefault="00A41BF1">
                    <w:pPr>
                      <w:rPr>
                        <w:b/>
                        <w:bCs/>
                        <w:sz w:val="16"/>
                        <w:szCs w:val="16"/>
                      </w:rPr>
                    </w:pPr>
                  </w:p>
                  <w:p w:rsidR="00A41BF1" w:rsidRDefault="00A41BF1">
                    <w:pPr>
                      <w:pStyle w:val="Heading2"/>
                    </w:pPr>
                    <w:r>
                      <w:t>N</w:t>
                    </w:r>
                  </w:p>
                  <w:p w:rsidR="00A41BF1" w:rsidRDefault="00A41BF1">
                    <w:pPr>
                      <w:rPr>
                        <w:b/>
                        <w:bCs/>
                        <w:sz w:val="10"/>
                        <w:szCs w:val="10"/>
                      </w:rPr>
                    </w:pPr>
                  </w:p>
                  <w:p w:rsidR="00A41BF1" w:rsidRDefault="00A41BF1">
                    <w:pPr>
                      <w:rPr>
                        <w:b/>
                        <w:bCs/>
                        <w:sz w:val="16"/>
                        <w:szCs w:val="16"/>
                      </w:rPr>
                    </w:pPr>
                  </w:p>
                  <w:p w:rsidR="00A41BF1" w:rsidRDefault="00A41BF1">
                    <w:pPr>
                      <w:rPr>
                        <w:b/>
                        <w:bCs/>
                        <w:sz w:val="16"/>
                        <w:szCs w:val="16"/>
                      </w:rPr>
                    </w:pPr>
                  </w:p>
                  <w:p w:rsidR="00A41BF1" w:rsidRDefault="00A41BF1">
                    <w:pPr>
                      <w:pStyle w:val="Heading2"/>
                    </w:pPr>
                    <w:r>
                      <w:t>O</w:t>
                    </w:r>
                  </w:p>
                  <w:p w:rsidR="00A41BF1" w:rsidRDefault="00A41BF1">
                    <w:pPr>
                      <w:rPr>
                        <w:b/>
                        <w:bCs/>
                        <w:sz w:val="10"/>
                        <w:szCs w:val="10"/>
                      </w:rPr>
                    </w:pPr>
                  </w:p>
                  <w:p w:rsidR="00A41BF1" w:rsidRDefault="00A41BF1">
                    <w:pPr>
                      <w:rPr>
                        <w:b/>
                        <w:bCs/>
                        <w:sz w:val="16"/>
                        <w:szCs w:val="16"/>
                      </w:rPr>
                    </w:pPr>
                  </w:p>
                  <w:p w:rsidR="00A41BF1" w:rsidRDefault="00A41BF1">
                    <w:pPr>
                      <w:rPr>
                        <w:b/>
                        <w:bCs/>
                        <w:sz w:val="16"/>
                        <w:szCs w:val="16"/>
                      </w:rPr>
                    </w:pPr>
                  </w:p>
                  <w:p w:rsidR="00A41BF1" w:rsidRDefault="00A41BF1">
                    <w:pPr>
                      <w:pStyle w:val="Heading2"/>
                    </w:pPr>
                    <w:r>
                      <w:t>P</w:t>
                    </w:r>
                  </w:p>
                  <w:p w:rsidR="00A41BF1" w:rsidRDefault="00A41BF1">
                    <w:pPr>
                      <w:rPr>
                        <w:b/>
                        <w:bCs/>
                        <w:sz w:val="10"/>
                        <w:szCs w:val="10"/>
                      </w:rPr>
                    </w:pPr>
                  </w:p>
                  <w:p w:rsidR="00A41BF1" w:rsidRDefault="00A41BF1">
                    <w:pPr>
                      <w:rPr>
                        <w:b/>
                        <w:bCs/>
                        <w:sz w:val="16"/>
                        <w:szCs w:val="16"/>
                      </w:rPr>
                    </w:pPr>
                  </w:p>
                  <w:p w:rsidR="00A41BF1" w:rsidRDefault="00A41BF1">
                    <w:pPr>
                      <w:rPr>
                        <w:b/>
                        <w:bCs/>
                        <w:sz w:val="16"/>
                        <w:szCs w:val="16"/>
                      </w:rPr>
                    </w:pPr>
                  </w:p>
                  <w:p w:rsidR="00A41BF1" w:rsidRDefault="00A41BF1">
                    <w:pPr>
                      <w:pStyle w:val="Heading2"/>
                    </w:pPr>
                    <w:r>
                      <w:t>Q</w:t>
                    </w:r>
                  </w:p>
                  <w:p w:rsidR="00A41BF1" w:rsidRDefault="00A41BF1">
                    <w:pPr>
                      <w:rPr>
                        <w:b/>
                        <w:bCs/>
                        <w:sz w:val="10"/>
                        <w:szCs w:val="10"/>
                      </w:rPr>
                    </w:pPr>
                  </w:p>
                  <w:p w:rsidR="00A41BF1" w:rsidRDefault="00A41BF1">
                    <w:pPr>
                      <w:rPr>
                        <w:b/>
                        <w:bCs/>
                        <w:sz w:val="16"/>
                        <w:szCs w:val="16"/>
                      </w:rPr>
                    </w:pPr>
                  </w:p>
                  <w:p w:rsidR="00A41BF1" w:rsidRDefault="00A41BF1">
                    <w:pPr>
                      <w:rPr>
                        <w:b/>
                        <w:bCs/>
                        <w:sz w:val="16"/>
                        <w:szCs w:val="16"/>
                      </w:rPr>
                    </w:pPr>
                  </w:p>
                  <w:p w:rsidR="00A41BF1" w:rsidRDefault="00A41BF1">
                    <w:pPr>
                      <w:pStyle w:val="Heading2"/>
                    </w:pPr>
                    <w:r>
                      <w:t>R</w:t>
                    </w:r>
                  </w:p>
                  <w:p w:rsidR="00A41BF1" w:rsidRDefault="00A41BF1">
                    <w:pPr>
                      <w:rPr>
                        <w:b/>
                        <w:bCs/>
                        <w:sz w:val="10"/>
                        <w:szCs w:val="10"/>
                      </w:rPr>
                    </w:pPr>
                  </w:p>
                  <w:p w:rsidR="00A41BF1" w:rsidRDefault="00A41BF1">
                    <w:pPr>
                      <w:rPr>
                        <w:b/>
                        <w:bCs/>
                        <w:sz w:val="16"/>
                        <w:szCs w:val="16"/>
                      </w:rPr>
                    </w:pPr>
                  </w:p>
                  <w:p w:rsidR="00A41BF1" w:rsidRDefault="00A41BF1">
                    <w:pPr>
                      <w:rPr>
                        <w:b/>
                        <w:bCs/>
                        <w:sz w:val="16"/>
                        <w:szCs w:val="16"/>
                      </w:rPr>
                    </w:pPr>
                  </w:p>
                  <w:p w:rsidR="00A41BF1" w:rsidRDefault="00A41BF1">
                    <w:pPr>
                      <w:pStyle w:val="Heading2"/>
                    </w:pPr>
                    <w:r>
                      <w:t>S</w:t>
                    </w:r>
                  </w:p>
                  <w:p w:rsidR="00A41BF1" w:rsidRDefault="00A41BF1">
                    <w:pPr>
                      <w:rPr>
                        <w:b/>
                        <w:bCs/>
                        <w:sz w:val="10"/>
                        <w:szCs w:val="10"/>
                      </w:rPr>
                    </w:pPr>
                  </w:p>
                  <w:p w:rsidR="00A41BF1" w:rsidRDefault="00A41BF1">
                    <w:pPr>
                      <w:rPr>
                        <w:b/>
                        <w:bCs/>
                        <w:sz w:val="16"/>
                        <w:szCs w:val="16"/>
                      </w:rPr>
                    </w:pPr>
                  </w:p>
                  <w:p w:rsidR="00A41BF1" w:rsidRDefault="00A41BF1">
                    <w:pPr>
                      <w:rPr>
                        <w:b/>
                        <w:bCs/>
                        <w:sz w:val="16"/>
                        <w:szCs w:val="16"/>
                      </w:rPr>
                    </w:pPr>
                  </w:p>
                  <w:p w:rsidR="00A41BF1" w:rsidRDefault="00A41BF1">
                    <w:pPr>
                      <w:pStyle w:val="Heading2"/>
                    </w:pPr>
                    <w:r>
                      <w:t>T</w:t>
                    </w:r>
                  </w:p>
                  <w:p w:rsidR="00A41BF1" w:rsidRDefault="00A41BF1">
                    <w:pPr>
                      <w:rPr>
                        <w:b/>
                        <w:bCs/>
                        <w:sz w:val="10"/>
                        <w:szCs w:val="10"/>
                      </w:rPr>
                    </w:pPr>
                  </w:p>
                  <w:p w:rsidR="00A41BF1" w:rsidRDefault="00A41BF1">
                    <w:pPr>
                      <w:rPr>
                        <w:b/>
                        <w:bCs/>
                        <w:sz w:val="16"/>
                        <w:szCs w:val="16"/>
                      </w:rPr>
                    </w:pPr>
                  </w:p>
                  <w:p w:rsidR="00A41BF1" w:rsidRDefault="00A41BF1">
                    <w:pPr>
                      <w:rPr>
                        <w:b/>
                        <w:bCs/>
                        <w:sz w:val="16"/>
                        <w:szCs w:val="16"/>
                      </w:rPr>
                    </w:pPr>
                  </w:p>
                  <w:p w:rsidR="00A41BF1" w:rsidRDefault="00A41BF1">
                    <w:pPr>
                      <w:pStyle w:val="Heading2"/>
                    </w:pPr>
                    <w:r>
                      <w:t>U</w:t>
                    </w:r>
                  </w:p>
                  <w:p w:rsidR="00A41BF1" w:rsidRDefault="00A41BF1">
                    <w:pPr>
                      <w:rPr>
                        <w:b/>
                        <w:bCs/>
                        <w:sz w:val="10"/>
                        <w:szCs w:val="10"/>
                      </w:rPr>
                    </w:pPr>
                  </w:p>
                  <w:p w:rsidR="00A41BF1" w:rsidRDefault="00A41BF1">
                    <w:pPr>
                      <w:rPr>
                        <w:b/>
                        <w:bCs/>
                        <w:sz w:val="16"/>
                        <w:szCs w:val="16"/>
                      </w:rPr>
                    </w:pPr>
                  </w:p>
                  <w:p w:rsidR="00A41BF1" w:rsidRDefault="00A41BF1">
                    <w:pPr>
                      <w:rPr>
                        <w:b/>
                        <w:bCs/>
                        <w:sz w:val="16"/>
                        <w:szCs w:val="16"/>
                      </w:rPr>
                    </w:pPr>
                  </w:p>
                  <w:p w:rsidR="00A41BF1" w:rsidRDefault="00A41BF1">
                    <w:pPr>
                      <w:pStyle w:val="Heading3"/>
                      <w:jc w:val="left"/>
                    </w:pPr>
                    <w:r>
                      <w:t>V</w: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64"/>
    <w:multiLevelType w:val="multilevel"/>
    <w:tmpl w:val="00000064"/>
    <w:name w:val="WP List 0"/>
    <w:lvl w:ilvl="0">
      <w:start w:val="1"/>
      <w:numFmt w:val="upperRoman"/>
      <w:suff w:val="nothing"/>
      <w:lvlText w:val="%1."/>
      <w:lvlJc w:val="left"/>
    </w:lvl>
    <w:lvl w:ilvl="1">
      <w:start w:val="1"/>
      <w:numFmt w:val="upperLetter"/>
      <w:suff w:val="nothing"/>
      <w:lvlText w:val="%2."/>
      <w:lvlJc w:val="left"/>
    </w:lvl>
    <w:lvl w:ilvl="2">
      <w:start w:val="1"/>
      <w:numFmt w:val="decimal"/>
      <w:suff w:val="nothing"/>
      <w:lvlText w:val="%3."/>
      <w:lvlJc w:val="left"/>
    </w:lvl>
    <w:lvl w:ilvl="3">
      <w:start w:val="1"/>
      <w:numFmt w:val="lowerLetter"/>
      <w:suff w:val="nothing"/>
      <w:lvlText w:val="%4."/>
      <w:lvlJc w:val="left"/>
    </w:lvl>
    <w:lvl w:ilvl="4">
      <w:start w:val="1"/>
      <w:numFmt w:val="decimal"/>
      <w:suff w:val="nothing"/>
      <w:lvlText w:val="(%5)"/>
      <w:lvlJc w:val="left"/>
    </w:lvl>
    <w:lvl w:ilvl="5">
      <w:start w:val="1"/>
      <w:numFmt w:val="lowerLetter"/>
      <w:suff w:val="nothing"/>
      <w:lvlText w:val="(%6)"/>
      <w:lvlJc w:val="left"/>
    </w:lvl>
    <w:lvl w:ilvl="6">
      <w:start w:val="1"/>
      <w:numFmt w:val="lowerRoman"/>
      <w:suff w:val="nothing"/>
      <w:lvlText w:val="%7)"/>
      <w:lvlJc w:val="left"/>
    </w:lvl>
    <w:lvl w:ilvl="7">
      <w:start w:val="1"/>
      <w:numFmt w:val="lowerLetter"/>
      <w:suff w:val="nothing"/>
      <w:lvlText w:val="%8)"/>
      <w:lvlJc w:val="left"/>
    </w:lvl>
    <w:lvl w:ilvl="8">
      <w:numFmt w:val="none"/>
      <w:lvlText w:val=""/>
      <w:lvlJc w:val="left"/>
    </w:lvl>
  </w:abstractNum>
  <w:abstractNum w:abstractNumId="1" w15:restartNumberingAfterBreak="0">
    <w:nsid w:val="000000C8"/>
    <w:multiLevelType w:val="multilevel"/>
    <w:tmpl w:val="000000C8"/>
    <w:name w:val="WP List 1"/>
    <w:lvl w:ilvl="0">
      <w:start w:val="1"/>
      <w:numFmt w:val="decimal"/>
      <w:suff w:val="nothing"/>
      <w:lvlText w:val="%1."/>
      <w:lvlJc w:val="left"/>
    </w:lvl>
    <w:lvl w:ilvl="1">
      <w:start w:val="1"/>
      <w:numFmt w:val="decimal"/>
      <w:suff w:val="nothing"/>
      <w:lvlText w:val="(%2)"/>
      <w:lvlJc w:val="left"/>
    </w:lvl>
    <w:lvl w:ilvl="2">
      <w:start w:val="1"/>
      <w:numFmt w:val="lowerLetter"/>
      <w:suff w:val="nothing"/>
      <w:lvlText w:val="(%3)"/>
      <w:lvlJc w:val="left"/>
    </w:lvl>
    <w:lvl w:ilvl="3">
      <w:start w:val="1"/>
      <w:numFmt w:val="lowerRoman"/>
      <w:suff w:val="nothing"/>
      <w:lvlText w:val="(%4)"/>
      <w:lvlJc w:val="left"/>
    </w:lvl>
    <w:lvl w:ilvl="4">
      <w:start w:val="1"/>
      <w:numFmt w:val="lowerLetter"/>
      <w:suff w:val="nothing"/>
      <w:lvlText w:val="%5."/>
      <w:lvlJc w:val="left"/>
    </w:lvl>
    <w:lvl w:ilvl="5">
      <w:start w:val="1"/>
      <w:numFmt w:val="lowerRoman"/>
      <w:suff w:val="nothing"/>
      <w:lvlText w:val="%6."/>
      <w:lvlJc w:val="left"/>
    </w:lvl>
    <w:lvl w:ilvl="6">
      <w:start w:val="1"/>
      <w:numFmt w:val="bullet"/>
      <w:suff w:val="nothing"/>
      <w:lvlText w:val="§"/>
      <w:lvlJc w:val="left"/>
      <w:rPr>
        <w:rFonts w:ascii="Courier New" w:hAnsi="Courier New" w:cs="Courier New"/>
      </w:rPr>
    </w:lvl>
    <w:lvl w:ilvl="7">
      <w:start w:val="1"/>
      <w:numFmt w:val="bullet"/>
      <w:suff w:val="nothing"/>
      <w:lvlText w:val="*"/>
      <w:lvlJc w:val="left"/>
      <w:rPr>
        <w:rFonts w:ascii="Courier New" w:hAnsi="Courier New" w:cs="Courier New"/>
      </w:rPr>
    </w:lvl>
    <w:lvl w:ilvl="8">
      <w:numFmt w:val="none"/>
      <w:lvlText w:val=""/>
      <w:lvlJc w:val="left"/>
    </w:lvl>
  </w:abstractNum>
  <w:abstractNum w:abstractNumId="2" w15:restartNumberingAfterBreak="0">
    <w:nsid w:val="03005745"/>
    <w:multiLevelType w:val="hybridMultilevel"/>
    <w:tmpl w:val="85C419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2D5399"/>
    <w:multiLevelType w:val="hybridMultilevel"/>
    <w:tmpl w:val="BD1677E2"/>
    <w:lvl w:ilvl="0" w:tplc="C8CCBB5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81D6F29"/>
    <w:multiLevelType w:val="hybridMultilevel"/>
    <w:tmpl w:val="F6CE03CE"/>
    <w:lvl w:ilvl="0" w:tplc="74681B42">
      <w:start w:val="1"/>
      <w:numFmt w:val="decimal"/>
      <w:lvlText w:val="%1."/>
      <w:lvlJc w:val="left"/>
      <w:pPr>
        <w:ind w:left="810" w:hanging="360"/>
      </w:pPr>
      <w:rPr>
        <w:rFonts w:hint="default"/>
        <w:i w:val="0"/>
        <w:sz w:val="28"/>
        <w:szCs w:val="28"/>
      </w:rPr>
    </w:lvl>
    <w:lvl w:ilvl="1" w:tplc="28803998">
      <w:start w:val="1"/>
      <w:numFmt w:val="decimal"/>
      <w:lvlText w:val="(%2)"/>
      <w:lvlJc w:val="left"/>
      <w:pPr>
        <w:ind w:left="1440" w:hanging="360"/>
      </w:pPr>
      <w:rPr>
        <w:rFonts w:hint="eastAsia"/>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1913C9"/>
    <w:multiLevelType w:val="hybridMultilevel"/>
    <w:tmpl w:val="6870FC78"/>
    <w:lvl w:ilvl="0" w:tplc="E4ECF5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AFA5354"/>
    <w:multiLevelType w:val="hybridMultilevel"/>
    <w:tmpl w:val="9B3CB97A"/>
    <w:lvl w:ilvl="0" w:tplc="215C1FEC">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E8B258E"/>
    <w:multiLevelType w:val="hybridMultilevel"/>
    <w:tmpl w:val="9F621156"/>
    <w:lvl w:ilvl="0" w:tplc="7A268BC6">
      <w:start w:val="1"/>
      <w:numFmt w:val="upperLetter"/>
      <w:pStyle w:val="mainheadings"/>
      <w:lvlText w:val="%1."/>
      <w:lvlJc w:val="left"/>
      <w:pPr>
        <w:ind w:left="270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A11F7F"/>
    <w:multiLevelType w:val="hybridMultilevel"/>
    <w:tmpl w:val="A534573E"/>
    <w:lvl w:ilvl="0" w:tplc="6F602B6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4CC0BFD"/>
    <w:multiLevelType w:val="hybridMultilevel"/>
    <w:tmpl w:val="A8C6678C"/>
    <w:lvl w:ilvl="0" w:tplc="3640B1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9237B62"/>
    <w:multiLevelType w:val="multilevel"/>
    <w:tmpl w:val="1C9021F4"/>
    <w:styleLink w:val="WrittenSubmissions"/>
    <w:lvl w:ilvl="0">
      <w:start w:val="1"/>
      <w:numFmt w:val="decimal"/>
      <w:lvlText w:val="%1."/>
      <w:lvlJc w:val="left"/>
      <w:pPr>
        <w:ind w:left="720" w:hanging="720"/>
      </w:pPr>
      <w:rPr>
        <w:rFonts w:ascii="Times New Roman" w:hAnsi="Times New Roman" w:hint="default"/>
        <w:b w:val="0"/>
        <w:i w:val="0"/>
        <w:sz w:val="26"/>
      </w:rPr>
    </w:lvl>
    <w:lvl w:ilvl="1">
      <w:start w:val="1"/>
      <w:numFmt w:val="decimal"/>
      <w:lvlText w:val="(%2)"/>
      <w:lvlJc w:val="left"/>
      <w:pPr>
        <w:ind w:left="1440" w:hanging="720"/>
      </w:pPr>
      <w:rPr>
        <w:rFonts w:ascii="Times New Roman" w:hAnsi="Times New Roman" w:hint="default"/>
        <w:sz w:val="26"/>
      </w:rPr>
    </w:lvl>
    <w:lvl w:ilvl="2">
      <w:start w:val="1"/>
      <w:numFmt w:val="lowerLetter"/>
      <w:lvlText w:val="(%3)"/>
      <w:lvlJc w:val="left"/>
      <w:pPr>
        <w:ind w:left="2160" w:hanging="720"/>
      </w:pPr>
      <w:rPr>
        <w:rFonts w:ascii="Times New Roman" w:hAnsi="Times New Roman" w:hint="default"/>
        <w:sz w:val="26"/>
      </w:rPr>
    </w:lvl>
    <w:lvl w:ilvl="3">
      <w:start w:val="1"/>
      <w:numFmt w:val="lowerRoman"/>
      <w:lvlRestart w:val="1"/>
      <w:lvlText w:val="(%4)"/>
      <w:lvlJc w:val="left"/>
      <w:pPr>
        <w:ind w:left="2880" w:hanging="720"/>
      </w:pPr>
      <w:rPr>
        <w:rFonts w:ascii="Times New Roman" w:hAnsi="Times New Roman" w:hint="default"/>
        <w:sz w:val="26"/>
      </w:rPr>
    </w:lvl>
    <w:lvl w:ilvl="4">
      <w:start w:val="1"/>
      <w:numFmt w:val="decimal"/>
      <w:isLgl/>
      <w:lvlText w:val="%1.%2.%3.%4.%5"/>
      <w:lvlJc w:val="left"/>
      <w:pPr>
        <w:ind w:left="3600" w:hanging="720"/>
      </w:pPr>
      <w:rPr>
        <w:rFonts w:hint="default"/>
      </w:rPr>
    </w:lvl>
    <w:lvl w:ilvl="5">
      <w:start w:val="1"/>
      <w:numFmt w:val="decimal"/>
      <w:isLgl/>
      <w:lvlText w:val="%1.%2.%3.%4.%5.%6"/>
      <w:lvlJc w:val="left"/>
      <w:pPr>
        <w:ind w:left="4320" w:hanging="720"/>
      </w:pPr>
      <w:rPr>
        <w:rFonts w:hint="default"/>
      </w:rPr>
    </w:lvl>
    <w:lvl w:ilvl="6">
      <w:start w:val="1"/>
      <w:numFmt w:val="decimal"/>
      <w:isLgl/>
      <w:lvlText w:val="%1.%2.%3.%4.%5.%6.%7"/>
      <w:lvlJc w:val="left"/>
      <w:pPr>
        <w:ind w:left="5040" w:hanging="720"/>
      </w:pPr>
      <w:rPr>
        <w:rFonts w:hint="default"/>
      </w:rPr>
    </w:lvl>
    <w:lvl w:ilvl="7">
      <w:start w:val="1"/>
      <w:numFmt w:val="decimal"/>
      <w:isLgl/>
      <w:lvlText w:val="%1.%2.%3.%4.%5.%6.%7.%8"/>
      <w:lvlJc w:val="left"/>
      <w:pPr>
        <w:ind w:left="5760" w:hanging="720"/>
      </w:pPr>
      <w:rPr>
        <w:rFonts w:hint="default"/>
      </w:rPr>
    </w:lvl>
    <w:lvl w:ilvl="8">
      <w:start w:val="1"/>
      <w:numFmt w:val="decimal"/>
      <w:isLgl/>
      <w:lvlText w:val="%1.%2.%3.%4.%5.%6.%7.%8.%9"/>
      <w:lvlJc w:val="left"/>
      <w:pPr>
        <w:ind w:left="6480" w:hanging="720"/>
      </w:pPr>
      <w:rPr>
        <w:rFonts w:hint="default"/>
      </w:rPr>
    </w:lvl>
  </w:abstractNum>
  <w:abstractNum w:abstractNumId="11" w15:restartNumberingAfterBreak="0">
    <w:nsid w:val="19503C77"/>
    <w:multiLevelType w:val="hybridMultilevel"/>
    <w:tmpl w:val="F4AC300A"/>
    <w:lvl w:ilvl="0" w:tplc="A5DC7222">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B013AE1"/>
    <w:multiLevelType w:val="hybridMultilevel"/>
    <w:tmpl w:val="D6B2EDC6"/>
    <w:lvl w:ilvl="0" w:tplc="64544F4E">
      <w:start w:val="1"/>
      <w:numFmt w:val="lowerRoman"/>
      <w:lvlText w:val="(%1)"/>
      <w:lvlJc w:val="left"/>
      <w:pPr>
        <w:ind w:left="1080" w:hanging="72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07C69C5"/>
    <w:multiLevelType w:val="hybridMultilevel"/>
    <w:tmpl w:val="43324C04"/>
    <w:lvl w:ilvl="0" w:tplc="D904ED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0BE3E92"/>
    <w:multiLevelType w:val="multilevel"/>
    <w:tmpl w:val="98546D10"/>
    <w:lvl w:ilvl="0">
      <w:start w:val="1"/>
      <w:numFmt w:val="decimal"/>
      <w:lvlText w:val="%1."/>
      <w:lvlJc w:val="left"/>
      <w:pPr>
        <w:ind w:left="624" w:hanging="624"/>
      </w:pPr>
      <w:rPr>
        <w:rFonts w:hint="default"/>
      </w:rPr>
    </w:lvl>
    <w:lvl w:ilvl="1">
      <w:start w:val="1"/>
      <w:numFmt w:val="lowerLetter"/>
      <w:lvlText w:val="%2."/>
      <w:lvlJc w:val="left"/>
      <w:pPr>
        <w:ind w:left="1247" w:hanging="623"/>
      </w:pPr>
      <w:rPr>
        <w:rFonts w:hint="default"/>
      </w:rPr>
    </w:lvl>
    <w:lvl w:ilvl="2">
      <w:start w:val="1"/>
      <w:numFmt w:val="lowerRoman"/>
      <w:lvlText w:val="%3."/>
      <w:lvlJc w:val="left"/>
      <w:pPr>
        <w:ind w:left="1871" w:hanging="624"/>
      </w:pPr>
      <w:rPr>
        <w:rFonts w:hint="default"/>
      </w:rPr>
    </w:lvl>
    <w:lvl w:ilvl="3">
      <w:start w:val="1"/>
      <w:numFmt w:val="decimal"/>
      <w:lvlText w:val="(%4)"/>
      <w:lvlJc w:val="left"/>
      <w:pPr>
        <w:ind w:left="1247" w:hanging="623"/>
      </w:pPr>
      <w:rPr>
        <w:rFonts w:hint="default"/>
      </w:rPr>
    </w:lvl>
    <w:lvl w:ilvl="4">
      <w:start w:val="1"/>
      <w:numFmt w:val="lowerLetter"/>
      <w:lvlText w:val="(%5)"/>
      <w:lvlJc w:val="left"/>
      <w:pPr>
        <w:ind w:left="1871" w:hanging="624"/>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20C60846"/>
    <w:multiLevelType w:val="hybridMultilevel"/>
    <w:tmpl w:val="0010A0F4"/>
    <w:lvl w:ilvl="0" w:tplc="C69A88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0EC4243"/>
    <w:multiLevelType w:val="hybridMultilevel"/>
    <w:tmpl w:val="97703392"/>
    <w:lvl w:ilvl="0" w:tplc="892033A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2469AB"/>
    <w:multiLevelType w:val="multilevel"/>
    <w:tmpl w:val="842A9DDE"/>
    <w:lvl w:ilvl="0">
      <w:start w:val="1"/>
      <w:numFmt w:val="decimal"/>
      <w:pStyle w:val="para"/>
      <w:lvlText w:val="%1."/>
      <w:lvlJc w:val="left"/>
      <w:pPr>
        <w:tabs>
          <w:tab w:val="num" w:pos="1260"/>
        </w:tabs>
        <w:ind w:left="90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left"/>
      <w:pPr>
        <w:ind w:left="1440" w:hanging="360"/>
      </w:pPr>
      <w:rPr>
        <w:rFonts w:ascii="Times New Roman" w:eastAsia="宋体" w:hAnsi="Times New Roman" w:cs="Times New Roman"/>
      </w:rPr>
    </w:lvl>
    <w:lvl w:ilvl="2">
      <w:start w:val="1"/>
      <w:numFmt w:val="lowerLetter"/>
      <w:lvlText w:val="(%3)"/>
      <w:lvlJc w:val="left"/>
      <w:pPr>
        <w:ind w:left="1800" w:hanging="360"/>
      </w:pPr>
      <w:rPr>
        <w:rFonts w:ascii="Times New Roman" w:eastAsia="宋体" w:hAnsi="Times New Roman" w:cs="Times New Roman"/>
      </w:rPr>
    </w:lvl>
    <w:lvl w:ilvl="3">
      <w:start w:val="1"/>
      <w:numFmt w:val="decimal"/>
      <w:lvlText w:val="(%4)"/>
      <w:lvlJc w:val="left"/>
      <w:pPr>
        <w:ind w:left="2880" w:hanging="360"/>
      </w:pPr>
      <w:rPr>
        <w:rFonts w:ascii="Times New Roman" w:eastAsia="宋体" w:hAnsi="Times New Roman" w:cs="Times New Roman"/>
      </w:r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2F562140"/>
    <w:multiLevelType w:val="hybridMultilevel"/>
    <w:tmpl w:val="627EE5FE"/>
    <w:lvl w:ilvl="0" w:tplc="CC080016">
      <w:start w:val="1"/>
      <w:numFmt w:val="decimal"/>
      <w:lvlText w:val="%1."/>
      <w:lvlJc w:val="left"/>
      <w:pPr>
        <w:ind w:left="720" w:hanging="360"/>
      </w:pPr>
      <w:rPr>
        <w:rFonts w:hint="default"/>
        <w:b w:val="0"/>
        <w:bCs w:val="0"/>
      </w:rPr>
    </w:lvl>
    <w:lvl w:ilvl="1" w:tplc="1A56D8B4">
      <w:start w:val="1"/>
      <w:numFmt w:val="lowerLetter"/>
      <w:lvlText w:val="%2."/>
      <w:lvlJc w:val="left"/>
      <w:pPr>
        <w:ind w:left="1440" w:hanging="360"/>
      </w:pPr>
      <w:rPr>
        <w:b w:val="0"/>
        <w:bCs w:val="0"/>
      </w:rPr>
    </w:lvl>
    <w:lvl w:ilvl="2" w:tplc="0809001B">
      <w:start w:val="1"/>
      <w:numFmt w:val="lowerRoman"/>
      <w:lvlText w:val="%3."/>
      <w:lvlJc w:val="right"/>
      <w:pPr>
        <w:ind w:left="2160" w:hanging="180"/>
      </w:pPr>
    </w:lvl>
    <w:lvl w:ilvl="3" w:tplc="3AF8BDA6">
      <w:start w:val="1"/>
      <w:numFmt w:val="decimal"/>
      <w:lvlText w:val="(%4)"/>
      <w:lvlJc w:val="left"/>
      <w:pPr>
        <w:ind w:left="2880" w:hanging="360"/>
      </w:pPr>
      <w:rPr>
        <w:rFonts w:hint="default"/>
        <w:b w:val="0"/>
        <w:bCs w:val="0"/>
        <w:i w:val="0"/>
      </w:rPr>
    </w:lvl>
    <w:lvl w:ilvl="4" w:tplc="D5C472F0">
      <w:start w:val="1"/>
      <w:numFmt w:val="lowerLetter"/>
      <w:lvlText w:val="%5."/>
      <w:lvlJc w:val="left"/>
      <w:pPr>
        <w:ind w:left="3600" w:hanging="360"/>
      </w:pPr>
      <w:rPr>
        <w:sz w:val="28"/>
        <w:szCs w:val="28"/>
      </w:rPr>
    </w:lvl>
    <w:lvl w:ilvl="5" w:tplc="0809001B">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3DC4C96"/>
    <w:multiLevelType w:val="hybridMultilevel"/>
    <w:tmpl w:val="4906B7CC"/>
    <w:lvl w:ilvl="0" w:tplc="8246480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362E4EFD"/>
    <w:multiLevelType w:val="hybridMultilevel"/>
    <w:tmpl w:val="30C08E74"/>
    <w:lvl w:ilvl="0" w:tplc="F6940E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00136DE"/>
    <w:multiLevelType w:val="hybridMultilevel"/>
    <w:tmpl w:val="565A2626"/>
    <w:lvl w:ilvl="0" w:tplc="BE3CBE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5480FAA"/>
    <w:multiLevelType w:val="hybridMultilevel"/>
    <w:tmpl w:val="C8CCD60C"/>
    <w:lvl w:ilvl="0" w:tplc="CC2668D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45911F08"/>
    <w:multiLevelType w:val="hybridMultilevel"/>
    <w:tmpl w:val="015EF044"/>
    <w:lvl w:ilvl="0" w:tplc="882A13C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74A7C67"/>
    <w:multiLevelType w:val="hybridMultilevel"/>
    <w:tmpl w:val="22C8B9A4"/>
    <w:lvl w:ilvl="0" w:tplc="C09A6C3A">
      <w:start w:val="1"/>
      <w:numFmt w:val="decimal"/>
      <w:pStyle w:val="Newstyle"/>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8B26C3A"/>
    <w:multiLevelType w:val="hybridMultilevel"/>
    <w:tmpl w:val="B9E62834"/>
    <w:lvl w:ilvl="0" w:tplc="8EF84D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9DC0B7F"/>
    <w:multiLevelType w:val="hybridMultilevel"/>
    <w:tmpl w:val="025AB54C"/>
    <w:lvl w:ilvl="0" w:tplc="951A815A">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61E14624"/>
    <w:multiLevelType w:val="multilevel"/>
    <w:tmpl w:val="F67442B0"/>
    <w:lvl w:ilvl="0">
      <w:start w:val="1"/>
      <w:numFmt w:val="decimal"/>
      <w:lvlText w:val="%1."/>
      <w:lvlJc w:val="left"/>
      <w:pPr>
        <w:ind w:left="851" w:hanging="851"/>
      </w:pPr>
      <w:rPr>
        <w:rFonts w:ascii="Times New Roman" w:hAnsi="Times New Roman" w:hint="default"/>
        <w:b w:val="0"/>
        <w:bCs/>
        <w:i w:val="0"/>
        <w:iCs w:val="0"/>
        <w:sz w:val="26"/>
      </w:rPr>
    </w:lvl>
    <w:lvl w:ilvl="1">
      <w:start w:val="1"/>
      <w:numFmt w:val="decimal"/>
      <w:isLgl/>
      <w:lvlText w:val="%1.%2"/>
      <w:lvlJc w:val="left"/>
      <w:pPr>
        <w:ind w:left="1701" w:hanging="850"/>
      </w:pPr>
      <w:rPr>
        <w:rFonts w:ascii="Times New Roman" w:hAnsi="Times New Roman" w:hint="default"/>
        <w:b w:val="0"/>
        <w:sz w:val="26"/>
      </w:rPr>
    </w:lvl>
    <w:lvl w:ilvl="2">
      <w:start w:val="1"/>
      <w:numFmt w:val="decimal"/>
      <w:isLgl/>
      <w:lvlText w:val="%1.%2.%3"/>
      <w:lvlJc w:val="left"/>
      <w:pPr>
        <w:ind w:left="2552" w:hanging="851"/>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6273339F"/>
    <w:multiLevelType w:val="hybridMultilevel"/>
    <w:tmpl w:val="31C26BA8"/>
    <w:lvl w:ilvl="0" w:tplc="1922819E">
      <w:start w:val="1"/>
      <w:numFmt w:val="lowerRoman"/>
      <w:lvlText w:val="(%1)"/>
      <w:lvlJc w:val="left"/>
      <w:pPr>
        <w:ind w:left="1800" w:hanging="1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4490633"/>
    <w:multiLevelType w:val="hybridMultilevel"/>
    <w:tmpl w:val="50CC1B26"/>
    <w:lvl w:ilvl="0" w:tplc="0BAC46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51067B7"/>
    <w:multiLevelType w:val="hybridMultilevel"/>
    <w:tmpl w:val="FA48252C"/>
    <w:lvl w:ilvl="0" w:tplc="56B23AEC">
      <w:start w:val="1"/>
      <w:numFmt w:val="decimal"/>
      <w:lvlText w:val="(%1)"/>
      <w:lvlJc w:val="left"/>
      <w:pPr>
        <w:ind w:left="1120" w:hanging="40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60231B6"/>
    <w:multiLevelType w:val="hybridMultilevel"/>
    <w:tmpl w:val="1DA49B70"/>
    <w:lvl w:ilvl="0" w:tplc="0B5C2C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7F60854"/>
    <w:multiLevelType w:val="hybridMultilevel"/>
    <w:tmpl w:val="3EC8E034"/>
    <w:lvl w:ilvl="0" w:tplc="92CE821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8ED0F72"/>
    <w:multiLevelType w:val="multilevel"/>
    <w:tmpl w:val="A6E2C11E"/>
    <w:styleLink w:val="WrittenSubmissions2"/>
    <w:lvl w:ilvl="0">
      <w:start w:val="1"/>
      <w:numFmt w:val="decimal"/>
      <w:lvlText w:val="%1."/>
      <w:lvlJc w:val="left"/>
      <w:pPr>
        <w:ind w:left="720" w:hanging="720"/>
      </w:pPr>
      <w:rPr>
        <w:rFonts w:ascii="Times New Roman" w:hAnsi="Times New Roman" w:hint="default"/>
        <w:b w:val="0"/>
        <w:i w:val="0"/>
        <w:sz w:val="26"/>
        <w:szCs w:val="28"/>
      </w:rPr>
    </w:lvl>
    <w:lvl w:ilvl="1">
      <w:start w:val="1"/>
      <w:numFmt w:val="decimal"/>
      <w:lvlText w:val="%1.%2"/>
      <w:lvlJc w:val="left"/>
      <w:pPr>
        <w:ind w:left="1440" w:hanging="720"/>
      </w:pPr>
      <w:rPr>
        <w:rFonts w:ascii="Times New Roman" w:hAnsi="Times New Roman" w:hint="default"/>
        <w:b w:val="0"/>
        <w:i w:val="0"/>
        <w:sz w:val="26"/>
        <w:szCs w:val="28"/>
      </w:rPr>
    </w:lvl>
    <w:lvl w:ilvl="2">
      <w:start w:val="1"/>
      <w:numFmt w:val="lowerLetter"/>
      <w:lvlText w:val="(%3)"/>
      <w:lvlJc w:val="left"/>
      <w:pPr>
        <w:ind w:left="2160" w:hanging="720"/>
      </w:pPr>
      <w:rPr>
        <w:rFonts w:ascii="Times New Roman" w:hAnsi="Times New Roman" w:hint="default"/>
        <w:sz w:val="26"/>
        <w:szCs w:val="28"/>
      </w:rPr>
    </w:lvl>
    <w:lvl w:ilvl="3">
      <w:start w:val="1"/>
      <w:numFmt w:val="decimal"/>
      <w:lvlRestart w:val="1"/>
      <w:lvlText w:val="%1.%2.%3.%4"/>
      <w:lvlJc w:val="left"/>
      <w:pPr>
        <w:ind w:left="2880" w:hanging="720"/>
      </w:pPr>
      <w:rPr>
        <w:rFonts w:ascii="Times New Roman" w:hAnsi="Times New Roman" w:hint="default"/>
        <w:sz w:val="26"/>
      </w:rPr>
    </w:lvl>
    <w:lvl w:ilvl="4">
      <w:start w:val="1"/>
      <w:numFmt w:val="decimal"/>
      <w:isLgl/>
      <w:lvlText w:val="%1.%2.%3.%4.%5"/>
      <w:lvlJc w:val="left"/>
      <w:pPr>
        <w:ind w:left="3600" w:hanging="720"/>
      </w:pPr>
      <w:rPr>
        <w:rFonts w:hint="default"/>
      </w:rPr>
    </w:lvl>
    <w:lvl w:ilvl="5">
      <w:start w:val="1"/>
      <w:numFmt w:val="decimal"/>
      <w:isLgl/>
      <w:lvlText w:val="%1.%2.%3.%4.%5.%6"/>
      <w:lvlJc w:val="left"/>
      <w:pPr>
        <w:ind w:left="4320" w:hanging="720"/>
      </w:pPr>
      <w:rPr>
        <w:rFonts w:hint="default"/>
      </w:rPr>
    </w:lvl>
    <w:lvl w:ilvl="6">
      <w:start w:val="1"/>
      <w:numFmt w:val="decimal"/>
      <w:isLgl/>
      <w:lvlText w:val="%1.%2.%3.%4.%5.%6.%7"/>
      <w:lvlJc w:val="left"/>
      <w:pPr>
        <w:ind w:left="5040" w:hanging="720"/>
      </w:pPr>
      <w:rPr>
        <w:rFonts w:hint="default"/>
      </w:rPr>
    </w:lvl>
    <w:lvl w:ilvl="7">
      <w:start w:val="1"/>
      <w:numFmt w:val="decimal"/>
      <w:isLgl/>
      <w:lvlText w:val="%1.%2.%3.%4.%5.%6.%7.%8"/>
      <w:lvlJc w:val="left"/>
      <w:pPr>
        <w:ind w:left="5760" w:hanging="720"/>
      </w:pPr>
      <w:rPr>
        <w:rFonts w:hint="default"/>
      </w:rPr>
    </w:lvl>
    <w:lvl w:ilvl="8">
      <w:start w:val="1"/>
      <w:numFmt w:val="decimal"/>
      <w:isLgl/>
      <w:lvlText w:val="%1.%2.%3.%4.%5.%6.%7.%8.%9"/>
      <w:lvlJc w:val="left"/>
      <w:pPr>
        <w:ind w:left="6480" w:hanging="720"/>
      </w:pPr>
      <w:rPr>
        <w:rFonts w:hint="default"/>
      </w:rPr>
    </w:lvl>
  </w:abstractNum>
  <w:abstractNum w:abstractNumId="34" w15:restartNumberingAfterBreak="0">
    <w:nsid w:val="69983763"/>
    <w:multiLevelType w:val="multilevel"/>
    <w:tmpl w:val="6D2A752A"/>
    <w:lvl w:ilvl="0">
      <w:start w:val="1"/>
      <w:numFmt w:val="decimal"/>
      <w:lvlText w:val="%1."/>
      <w:lvlJc w:val="left"/>
      <w:pPr>
        <w:ind w:left="720" w:hanging="720"/>
      </w:pPr>
      <w:rPr>
        <w:rFonts w:hint="default"/>
        <w:b w:val="0"/>
        <w:bCs w:val="0"/>
        <w:i w:val="0"/>
        <w:color w:val="auto"/>
        <w:sz w:val="28"/>
        <w:szCs w:val="28"/>
      </w:rPr>
    </w:lvl>
    <w:lvl w:ilvl="1">
      <w:start w:val="1"/>
      <w:numFmt w:val="decimal"/>
      <w:lvlText w:val="%1.%2."/>
      <w:lvlJc w:val="left"/>
      <w:pPr>
        <w:ind w:left="1440" w:hanging="720"/>
      </w:pPr>
      <w:rPr>
        <w:rFonts w:hint="default"/>
        <w:b w:val="0"/>
        <w:bCs w:val="0"/>
        <w:i w:val="0"/>
        <w:iCs w:val="0"/>
        <w:sz w:val="28"/>
        <w:szCs w:val="28"/>
      </w:rPr>
    </w:lvl>
    <w:lvl w:ilvl="2">
      <w:start w:val="1"/>
      <w:numFmt w:val="lowerLetter"/>
      <w:lvlText w:val="(%3)"/>
      <w:lvlJc w:val="left"/>
      <w:pPr>
        <w:tabs>
          <w:tab w:val="num" w:pos="1440"/>
        </w:tabs>
        <w:ind w:left="2160" w:hanging="720"/>
      </w:pPr>
      <w:rPr>
        <w:rFonts w:hint="default"/>
        <w:b w:val="0"/>
        <w:bCs w:val="0"/>
        <w:i w:val="0"/>
      </w:rPr>
    </w:lvl>
    <w:lvl w:ilvl="3">
      <w:start w:val="1"/>
      <w:numFmt w:val="lowerRoman"/>
      <w:lvlText w:val="(%4)"/>
      <w:lvlJc w:val="left"/>
      <w:pPr>
        <w:ind w:left="2880" w:hanging="72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69D30825"/>
    <w:multiLevelType w:val="multilevel"/>
    <w:tmpl w:val="AD3ED3C4"/>
    <w:lvl w:ilvl="0">
      <w:start w:val="1"/>
      <w:numFmt w:val="decimal"/>
      <w:lvlText w:val="%1."/>
      <w:lvlJc w:val="left"/>
      <w:pPr>
        <w:tabs>
          <w:tab w:val="num" w:pos="709"/>
        </w:tabs>
        <w:ind w:left="709" w:hanging="709"/>
      </w:pPr>
      <w:rPr>
        <w:rFonts w:hint="default"/>
        <w:b w:val="0"/>
        <w:i w:val="0"/>
      </w:rPr>
    </w:lvl>
    <w:lvl w:ilvl="1">
      <w:start w:val="1"/>
      <w:numFmt w:val="decimal"/>
      <w:lvlText w:val="%1.%2"/>
      <w:lvlJc w:val="left"/>
      <w:pPr>
        <w:tabs>
          <w:tab w:val="num" w:pos="1418"/>
        </w:tabs>
        <w:ind w:left="1418" w:hanging="709"/>
      </w:pPr>
      <w:rPr>
        <w:rFonts w:hint="default"/>
        <w:b w:val="0"/>
      </w:rPr>
    </w:lvl>
    <w:lvl w:ilvl="2">
      <w:start w:val="1"/>
      <w:numFmt w:val="decimal"/>
      <w:lvlText w:val="%1.%2.%3"/>
      <w:lvlJc w:val="left"/>
      <w:pPr>
        <w:tabs>
          <w:tab w:val="num" w:pos="2268"/>
        </w:tabs>
        <w:ind w:left="2268" w:hanging="850"/>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36" w15:restartNumberingAfterBreak="0">
    <w:nsid w:val="6E3F2BDE"/>
    <w:multiLevelType w:val="hybridMultilevel"/>
    <w:tmpl w:val="44B667F2"/>
    <w:lvl w:ilvl="0" w:tplc="DC3C856E">
      <w:start w:val="1"/>
      <w:numFmt w:val="lowerRoman"/>
      <w:lvlText w:val="(%1)"/>
      <w:lvlJc w:val="left"/>
      <w:pPr>
        <w:ind w:left="1080" w:hanging="72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11760AD"/>
    <w:multiLevelType w:val="hybridMultilevel"/>
    <w:tmpl w:val="3162E4B4"/>
    <w:lvl w:ilvl="0" w:tplc="93FEF1C8">
      <w:start w:val="1"/>
      <w:numFmt w:val="decimal"/>
      <w:pStyle w:val="NumParas"/>
      <w:lvlText w:val="%1."/>
      <w:lvlJc w:val="left"/>
      <w:pPr>
        <w:ind w:left="36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8" w15:restartNumberingAfterBreak="0">
    <w:nsid w:val="7ACB0DC9"/>
    <w:multiLevelType w:val="hybridMultilevel"/>
    <w:tmpl w:val="A7CEFADA"/>
    <w:lvl w:ilvl="0" w:tplc="D11818D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17"/>
  </w:num>
  <w:num w:numId="2">
    <w:abstractNumId w:val="37"/>
  </w:num>
  <w:num w:numId="3">
    <w:abstractNumId w:val="24"/>
  </w:num>
  <w:num w:numId="4">
    <w:abstractNumId w:val="33"/>
  </w:num>
  <w:num w:numId="5">
    <w:abstractNumId w:val="10"/>
  </w:num>
  <w:num w:numId="6">
    <w:abstractNumId w:val="7"/>
  </w:num>
  <w:num w:numId="7">
    <w:abstractNumId w:val="2"/>
  </w:num>
  <w:num w:numId="8">
    <w:abstractNumId w:val="21"/>
  </w:num>
  <w:num w:numId="9">
    <w:abstractNumId w:val="9"/>
  </w:num>
  <w:num w:numId="10">
    <w:abstractNumId w:val="15"/>
  </w:num>
  <w:num w:numId="11">
    <w:abstractNumId w:val="31"/>
  </w:num>
  <w:num w:numId="12">
    <w:abstractNumId w:val="25"/>
  </w:num>
  <w:num w:numId="13">
    <w:abstractNumId w:val="20"/>
  </w:num>
  <w:num w:numId="14">
    <w:abstractNumId w:val="19"/>
  </w:num>
  <w:num w:numId="15">
    <w:abstractNumId w:val="4"/>
  </w:num>
  <w:num w:numId="16">
    <w:abstractNumId w:val="29"/>
  </w:num>
  <w:num w:numId="17">
    <w:abstractNumId w:val="30"/>
  </w:num>
  <w:num w:numId="18">
    <w:abstractNumId w:val="5"/>
  </w:num>
  <w:num w:numId="19">
    <w:abstractNumId w:val="11"/>
  </w:num>
  <w:num w:numId="20">
    <w:abstractNumId w:val="35"/>
  </w:num>
  <w:num w:numId="21">
    <w:abstractNumId w:val="27"/>
  </w:num>
  <w:num w:numId="22">
    <w:abstractNumId w:val="36"/>
  </w:num>
  <w:num w:numId="23">
    <w:abstractNumId w:val="23"/>
  </w:num>
  <w:num w:numId="24">
    <w:abstractNumId w:val="3"/>
  </w:num>
  <w:num w:numId="25">
    <w:abstractNumId w:val="32"/>
  </w:num>
  <w:num w:numId="26">
    <w:abstractNumId w:val="8"/>
  </w:num>
  <w:num w:numId="27">
    <w:abstractNumId w:val="16"/>
  </w:num>
  <w:num w:numId="28">
    <w:abstractNumId w:val="28"/>
  </w:num>
  <w:num w:numId="29">
    <w:abstractNumId w:val="14"/>
  </w:num>
  <w:num w:numId="30">
    <w:abstractNumId w:val="12"/>
  </w:num>
  <w:num w:numId="31">
    <w:abstractNumId w:val="6"/>
  </w:num>
  <w:num w:numId="32">
    <w:abstractNumId w:val="38"/>
  </w:num>
  <w:num w:numId="33">
    <w:abstractNumId w:val="22"/>
  </w:num>
  <w:num w:numId="34">
    <w:abstractNumId w:val="26"/>
  </w:num>
  <w:num w:numId="35">
    <w:abstractNumId w:val="13"/>
  </w:num>
  <w:num w:numId="36">
    <w:abstractNumId w:val="18"/>
  </w:num>
  <w:num w:numId="37">
    <w:abstractNumId w:val="3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58F1"/>
    <w:rsid w:val="00001A90"/>
    <w:rsid w:val="00001CFA"/>
    <w:rsid w:val="0000263F"/>
    <w:rsid w:val="00003045"/>
    <w:rsid w:val="00003CE5"/>
    <w:rsid w:val="00006193"/>
    <w:rsid w:val="000101E2"/>
    <w:rsid w:val="000122C2"/>
    <w:rsid w:val="0001394F"/>
    <w:rsid w:val="000139A7"/>
    <w:rsid w:val="000139D6"/>
    <w:rsid w:val="00013C8E"/>
    <w:rsid w:val="000152AF"/>
    <w:rsid w:val="00015775"/>
    <w:rsid w:val="00015900"/>
    <w:rsid w:val="00015E77"/>
    <w:rsid w:val="00015EB4"/>
    <w:rsid w:val="000168F4"/>
    <w:rsid w:val="00016923"/>
    <w:rsid w:val="00017A79"/>
    <w:rsid w:val="0002122B"/>
    <w:rsid w:val="00021469"/>
    <w:rsid w:val="00021B25"/>
    <w:rsid w:val="0002317D"/>
    <w:rsid w:val="000238E6"/>
    <w:rsid w:val="00023ABA"/>
    <w:rsid w:val="000246D5"/>
    <w:rsid w:val="00025C92"/>
    <w:rsid w:val="00026361"/>
    <w:rsid w:val="000270BC"/>
    <w:rsid w:val="00031E27"/>
    <w:rsid w:val="00033944"/>
    <w:rsid w:val="00035E54"/>
    <w:rsid w:val="0003633D"/>
    <w:rsid w:val="00037EB0"/>
    <w:rsid w:val="0004115A"/>
    <w:rsid w:val="0004182F"/>
    <w:rsid w:val="00041BB6"/>
    <w:rsid w:val="00041C54"/>
    <w:rsid w:val="000438B1"/>
    <w:rsid w:val="00044557"/>
    <w:rsid w:val="00044D24"/>
    <w:rsid w:val="00044E02"/>
    <w:rsid w:val="00045342"/>
    <w:rsid w:val="00045431"/>
    <w:rsid w:val="00046CB0"/>
    <w:rsid w:val="0004707A"/>
    <w:rsid w:val="00050972"/>
    <w:rsid w:val="0005097D"/>
    <w:rsid w:val="000525F0"/>
    <w:rsid w:val="00052C5E"/>
    <w:rsid w:val="00053160"/>
    <w:rsid w:val="00053727"/>
    <w:rsid w:val="00053DE6"/>
    <w:rsid w:val="00053E70"/>
    <w:rsid w:val="00054475"/>
    <w:rsid w:val="0005508D"/>
    <w:rsid w:val="00055BAC"/>
    <w:rsid w:val="00056350"/>
    <w:rsid w:val="000569AA"/>
    <w:rsid w:val="0006054A"/>
    <w:rsid w:val="0006080E"/>
    <w:rsid w:val="00062987"/>
    <w:rsid w:val="00062ED5"/>
    <w:rsid w:val="00063DDA"/>
    <w:rsid w:val="00066530"/>
    <w:rsid w:val="000665CA"/>
    <w:rsid w:val="00067386"/>
    <w:rsid w:val="00067D03"/>
    <w:rsid w:val="00070BE1"/>
    <w:rsid w:val="00074217"/>
    <w:rsid w:val="00077C92"/>
    <w:rsid w:val="000813E9"/>
    <w:rsid w:val="000824B6"/>
    <w:rsid w:val="00082B47"/>
    <w:rsid w:val="0008310D"/>
    <w:rsid w:val="0008351F"/>
    <w:rsid w:val="0008512C"/>
    <w:rsid w:val="0008535A"/>
    <w:rsid w:val="00086296"/>
    <w:rsid w:val="00087F91"/>
    <w:rsid w:val="0009061F"/>
    <w:rsid w:val="000908C1"/>
    <w:rsid w:val="00090C1A"/>
    <w:rsid w:val="0009146C"/>
    <w:rsid w:val="00091D24"/>
    <w:rsid w:val="00092EF5"/>
    <w:rsid w:val="00093288"/>
    <w:rsid w:val="00094194"/>
    <w:rsid w:val="00094596"/>
    <w:rsid w:val="00095881"/>
    <w:rsid w:val="000A0A5E"/>
    <w:rsid w:val="000A1D2A"/>
    <w:rsid w:val="000A2D19"/>
    <w:rsid w:val="000A2F12"/>
    <w:rsid w:val="000A3320"/>
    <w:rsid w:val="000A4201"/>
    <w:rsid w:val="000A4FFD"/>
    <w:rsid w:val="000A55C1"/>
    <w:rsid w:val="000A59FD"/>
    <w:rsid w:val="000A6E13"/>
    <w:rsid w:val="000A6EA6"/>
    <w:rsid w:val="000B1F89"/>
    <w:rsid w:val="000B38F6"/>
    <w:rsid w:val="000B3B36"/>
    <w:rsid w:val="000B4D95"/>
    <w:rsid w:val="000B5A83"/>
    <w:rsid w:val="000B7FAB"/>
    <w:rsid w:val="000C0378"/>
    <w:rsid w:val="000C0528"/>
    <w:rsid w:val="000C49EB"/>
    <w:rsid w:val="000C4DD2"/>
    <w:rsid w:val="000C4FFA"/>
    <w:rsid w:val="000C500E"/>
    <w:rsid w:val="000C567D"/>
    <w:rsid w:val="000C685E"/>
    <w:rsid w:val="000D1261"/>
    <w:rsid w:val="000D23AA"/>
    <w:rsid w:val="000D294C"/>
    <w:rsid w:val="000D3B0C"/>
    <w:rsid w:val="000D3B51"/>
    <w:rsid w:val="000D44DE"/>
    <w:rsid w:val="000D484F"/>
    <w:rsid w:val="000D4F26"/>
    <w:rsid w:val="000D62BE"/>
    <w:rsid w:val="000E0552"/>
    <w:rsid w:val="000E0AA0"/>
    <w:rsid w:val="000E0DA3"/>
    <w:rsid w:val="000E1CEC"/>
    <w:rsid w:val="000E1FF5"/>
    <w:rsid w:val="000E2B45"/>
    <w:rsid w:val="000E2BF6"/>
    <w:rsid w:val="000E37AE"/>
    <w:rsid w:val="000E4D6C"/>
    <w:rsid w:val="000E7356"/>
    <w:rsid w:val="000E79C8"/>
    <w:rsid w:val="000F1A13"/>
    <w:rsid w:val="000F1FC4"/>
    <w:rsid w:val="000F2B29"/>
    <w:rsid w:val="000F2F77"/>
    <w:rsid w:val="000F7A62"/>
    <w:rsid w:val="000F7F4D"/>
    <w:rsid w:val="0010036A"/>
    <w:rsid w:val="00102FE4"/>
    <w:rsid w:val="0010493A"/>
    <w:rsid w:val="00104E67"/>
    <w:rsid w:val="001052BC"/>
    <w:rsid w:val="001075D0"/>
    <w:rsid w:val="001111B3"/>
    <w:rsid w:val="00111531"/>
    <w:rsid w:val="00111699"/>
    <w:rsid w:val="00112C73"/>
    <w:rsid w:val="001136F8"/>
    <w:rsid w:val="00114C44"/>
    <w:rsid w:val="0011554C"/>
    <w:rsid w:val="00120DBF"/>
    <w:rsid w:val="001228D9"/>
    <w:rsid w:val="00124135"/>
    <w:rsid w:val="001242EC"/>
    <w:rsid w:val="00124906"/>
    <w:rsid w:val="00125775"/>
    <w:rsid w:val="001265A1"/>
    <w:rsid w:val="0012765D"/>
    <w:rsid w:val="00133097"/>
    <w:rsid w:val="001330E7"/>
    <w:rsid w:val="00133C3C"/>
    <w:rsid w:val="00135499"/>
    <w:rsid w:val="00135EF9"/>
    <w:rsid w:val="00141F9E"/>
    <w:rsid w:val="00142C14"/>
    <w:rsid w:val="00142CDB"/>
    <w:rsid w:val="00142E60"/>
    <w:rsid w:val="001443A8"/>
    <w:rsid w:val="00144D36"/>
    <w:rsid w:val="001456C3"/>
    <w:rsid w:val="00145C56"/>
    <w:rsid w:val="0014635F"/>
    <w:rsid w:val="00146614"/>
    <w:rsid w:val="00146D99"/>
    <w:rsid w:val="00147906"/>
    <w:rsid w:val="00147E8F"/>
    <w:rsid w:val="0015020C"/>
    <w:rsid w:val="00151CA7"/>
    <w:rsid w:val="00151D7A"/>
    <w:rsid w:val="00154613"/>
    <w:rsid w:val="00154901"/>
    <w:rsid w:val="00154A6A"/>
    <w:rsid w:val="00154B42"/>
    <w:rsid w:val="00157940"/>
    <w:rsid w:val="00160A5D"/>
    <w:rsid w:val="00163268"/>
    <w:rsid w:val="00163E75"/>
    <w:rsid w:val="00163F61"/>
    <w:rsid w:val="001647E0"/>
    <w:rsid w:val="00164A38"/>
    <w:rsid w:val="001651C0"/>
    <w:rsid w:val="0016598D"/>
    <w:rsid w:val="001702CC"/>
    <w:rsid w:val="00170628"/>
    <w:rsid w:val="001709BA"/>
    <w:rsid w:val="00170F3B"/>
    <w:rsid w:val="00170FDB"/>
    <w:rsid w:val="00171A30"/>
    <w:rsid w:val="00172562"/>
    <w:rsid w:val="0017256A"/>
    <w:rsid w:val="00172850"/>
    <w:rsid w:val="001730A9"/>
    <w:rsid w:val="00177A66"/>
    <w:rsid w:val="00180047"/>
    <w:rsid w:val="00180765"/>
    <w:rsid w:val="00180FDE"/>
    <w:rsid w:val="00181D6F"/>
    <w:rsid w:val="0018309D"/>
    <w:rsid w:val="00184E73"/>
    <w:rsid w:val="00185E0E"/>
    <w:rsid w:val="00187A07"/>
    <w:rsid w:val="00187A57"/>
    <w:rsid w:val="00190104"/>
    <w:rsid w:val="00191F62"/>
    <w:rsid w:val="0019201C"/>
    <w:rsid w:val="00192434"/>
    <w:rsid w:val="00192914"/>
    <w:rsid w:val="001946BC"/>
    <w:rsid w:val="00195825"/>
    <w:rsid w:val="00196129"/>
    <w:rsid w:val="001A04F5"/>
    <w:rsid w:val="001A1524"/>
    <w:rsid w:val="001A231C"/>
    <w:rsid w:val="001A4719"/>
    <w:rsid w:val="001A6758"/>
    <w:rsid w:val="001A69D5"/>
    <w:rsid w:val="001A7333"/>
    <w:rsid w:val="001B0CC3"/>
    <w:rsid w:val="001B0FC8"/>
    <w:rsid w:val="001B2251"/>
    <w:rsid w:val="001B3234"/>
    <w:rsid w:val="001B3A74"/>
    <w:rsid w:val="001B3ECE"/>
    <w:rsid w:val="001B4268"/>
    <w:rsid w:val="001B4276"/>
    <w:rsid w:val="001B564C"/>
    <w:rsid w:val="001B640D"/>
    <w:rsid w:val="001B69E6"/>
    <w:rsid w:val="001B7D68"/>
    <w:rsid w:val="001B7ED6"/>
    <w:rsid w:val="001C3084"/>
    <w:rsid w:val="001C354E"/>
    <w:rsid w:val="001C3A87"/>
    <w:rsid w:val="001C51AD"/>
    <w:rsid w:val="001C5433"/>
    <w:rsid w:val="001D0589"/>
    <w:rsid w:val="001D07ED"/>
    <w:rsid w:val="001D1A29"/>
    <w:rsid w:val="001D2AEA"/>
    <w:rsid w:val="001D2E52"/>
    <w:rsid w:val="001D5A50"/>
    <w:rsid w:val="001D5ED8"/>
    <w:rsid w:val="001E0341"/>
    <w:rsid w:val="001E0F55"/>
    <w:rsid w:val="001E1751"/>
    <w:rsid w:val="001E1E1D"/>
    <w:rsid w:val="001E1F59"/>
    <w:rsid w:val="001E222F"/>
    <w:rsid w:val="001E2F6B"/>
    <w:rsid w:val="001E3C9D"/>
    <w:rsid w:val="001E4B13"/>
    <w:rsid w:val="001E4D2F"/>
    <w:rsid w:val="001E514F"/>
    <w:rsid w:val="001E5E32"/>
    <w:rsid w:val="001E6A9C"/>
    <w:rsid w:val="001E7BD9"/>
    <w:rsid w:val="001E7E93"/>
    <w:rsid w:val="001F004E"/>
    <w:rsid w:val="001F0272"/>
    <w:rsid w:val="001F2083"/>
    <w:rsid w:val="001F25B2"/>
    <w:rsid w:val="001F4C49"/>
    <w:rsid w:val="001F57AF"/>
    <w:rsid w:val="0020143C"/>
    <w:rsid w:val="0020155B"/>
    <w:rsid w:val="00204AD0"/>
    <w:rsid w:val="00204B28"/>
    <w:rsid w:val="00206699"/>
    <w:rsid w:val="00206D55"/>
    <w:rsid w:val="00206DAD"/>
    <w:rsid w:val="00211F22"/>
    <w:rsid w:val="002125BF"/>
    <w:rsid w:val="00213356"/>
    <w:rsid w:val="00214F0D"/>
    <w:rsid w:val="002153A3"/>
    <w:rsid w:val="002169A4"/>
    <w:rsid w:val="0021778C"/>
    <w:rsid w:val="00220F25"/>
    <w:rsid w:val="00223300"/>
    <w:rsid w:val="002237F6"/>
    <w:rsid w:val="0022389F"/>
    <w:rsid w:val="002247B4"/>
    <w:rsid w:val="002259BF"/>
    <w:rsid w:val="00227928"/>
    <w:rsid w:val="0023076F"/>
    <w:rsid w:val="0023431F"/>
    <w:rsid w:val="00234474"/>
    <w:rsid w:val="002359E6"/>
    <w:rsid w:val="00235FE2"/>
    <w:rsid w:val="0023663E"/>
    <w:rsid w:val="00236E29"/>
    <w:rsid w:val="00237420"/>
    <w:rsid w:val="002401E1"/>
    <w:rsid w:val="00240BAC"/>
    <w:rsid w:val="00240DAA"/>
    <w:rsid w:val="0024287F"/>
    <w:rsid w:val="002432B9"/>
    <w:rsid w:val="00243CC8"/>
    <w:rsid w:val="00244D5F"/>
    <w:rsid w:val="002466A3"/>
    <w:rsid w:val="00246749"/>
    <w:rsid w:val="00247D7B"/>
    <w:rsid w:val="00250CEA"/>
    <w:rsid w:val="0025122E"/>
    <w:rsid w:val="0025210D"/>
    <w:rsid w:val="0025244F"/>
    <w:rsid w:val="002524DB"/>
    <w:rsid w:val="00253E83"/>
    <w:rsid w:val="00254BB1"/>
    <w:rsid w:val="0025559D"/>
    <w:rsid w:val="00255C61"/>
    <w:rsid w:val="00257DE5"/>
    <w:rsid w:val="00261B59"/>
    <w:rsid w:val="00267979"/>
    <w:rsid w:val="00270151"/>
    <w:rsid w:val="00270C22"/>
    <w:rsid w:val="002710AF"/>
    <w:rsid w:val="002712F4"/>
    <w:rsid w:val="0027186D"/>
    <w:rsid w:val="0027206B"/>
    <w:rsid w:val="002720FF"/>
    <w:rsid w:val="002738D0"/>
    <w:rsid w:val="002773F1"/>
    <w:rsid w:val="002809A1"/>
    <w:rsid w:val="0028369A"/>
    <w:rsid w:val="00284F7D"/>
    <w:rsid w:val="002855D3"/>
    <w:rsid w:val="00287B48"/>
    <w:rsid w:val="00287BDE"/>
    <w:rsid w:val="0029010E"/>
    <w:rsid w:val="00290564"/>
    <w:rsid w:val="00291689"/>
    <w:rsid w:val="00291AEF"/>
    <w:rsid w:val="0029201A"/>
    <w:rsid w:val="00292039"/>
    <w:rsid w:val="00292652"/>
    <w:rsid w:val="00292834"/>
    <w:rsid w:val="00292B22"/>
    <w:rsid w:val="00293C65"/>
    <w:rsid w:val="002956DF"/>
    <w:rsid w:val="00296B20"/>
    <w:rsid w:val="00296D9B"/>
    <w:rsid w:val="00297211"/>
    <w:rsid w:val="0029783D"/>
    <w:rsid w:val="00297E71"/>
    <w:rsid w:val="002A0D88"/>
    <w:rsid w:val="002A358F"/>
    <w:rsid w:val="002A3598"/>
    <w:rsid w:val="002A4FE8"/>
    <w:rsid w:val="002A59BB"/>
    <w:rsid w:val="002A709B"/>
    <w:rsid w:val="002A7B8F"/>
    <w:rsid w:val="002A7DBE"/>
    <w:rsid w:val="002B02E2"/>
    <w:rsid w:val="002B09CF"/>
    <w:rsid w:val="002B1CDF"/>
    <w:rsid w:val="002B3ED4"/>
    <w:rsid w:val="002B45F1"/>
    <w:rsid w:val="002B4B57"/>
    <w:rsid w:val="002B7D34"/>
    <w:rsid w:val="002B7FD3"/>
    <w:rsid w:val="002C2BF6"/>
    <w:rsid w:val="002C323E"/>
    <w:rsid w:val="002C4F6E"/>
    <w:rsid w:val="002D0074"/>
    <w:rsid w:val="002D1D96"/>
    <w:rsid w:val="002D1F63"/>
    <w:rsid w:val="002D5580"/>
    <w:rsid w:val="002D5BC0"/>
    <w:rsid w:val="002D74DC"/>
    <w:rsid w:val="002E0589"/>
    <w:rsid w:val="002E0C89"/>
    <w:rsid w:val="002E0F99"/>
    <w:rsid w:val="002E2369"/>
    <w:rsid w:val="002E43A7"/>
    <w:rsid w:val="002E5C91"/>
    <w:rsid w:val="002E6F21"/>
    <w:rsid w:val="002F0523"/>
    <w:rsid w:val="002F1BAD"/>
    <w:rsid w:val="002F1E90"/>
    <w:rsid w:val="002F285F"/>
    <w:rsid w:val="002F2871"/>
    <w:rsid w:val="002F2AD8"/>
    <w:rsid w:val="002F2CFF"/>
    <w:rsid w:val="002F3DDF"/>
    <w:rsid w:val="002F3F02"/>
    <w:rsid w:val="002F408F"/>
    <w:rsid w:val="002F4705"/>
    <w:rsid w:val="002F5C5A"/>
    <w:rsid w:val="0030258A"/>
    <w:rsid w:val="00302F8B"/>
    <w:rsid w:val="0030562B"/>
    <w:rsid w:val="00305C57"/>
    <w:rsid w:val="00305CE2"/>
    <w:rsid w:val="00305E0F"/>
    <w:rsid w:val="00307740"/>
    <w:rsid w:val="003079A0"/>
    <w:rsid w:val="00310734"/>
    <w:rsid w:val="00310B23"/>
    <w:rsid w:val="00312251"/>
    <w:rsid w:val="0031273B"/>
    <w:rsid w:val="00314680"/>
    <w:rsid w:val="00314BCA"/>
    <w:rsid w:val="00314CBF"/>
    <w:rsid w:val="00314F15"/>
    <w:rsid w:val="003156D1"/>
    <w:rsid w:val="0031634F"/>
    <w:rsid w:val="00316FCA"/>
    <w:rsid w:val="003174B4"/>
    <w:rsid w:val="00320DC5"/>
    <w:rsid w:val="003223D2"/>
    <w:rsid w:val="003244A3"/>
    <w:rsid w:val="003252C4"/>
    <w:rsid w:val="00327421"/>
    <w:rsid w:val="00330B26"/>
    <w:rsid w:val="0033306E"/>
    <w:rsid w:val="003342A0"/>
    <w:rsid w:val="003343E4"/>
    <w:rsid w:val="00334755"/>
    <w:rsid w:val="003351B1"/>
    <w:rsid w:val="00337C58"/>
    <w:rsid w:val="00341AA4"/>
    <w:rsid w:val="00342AE6"/>
    <w:rsid w:val="00343A98"/>
    <w:rsid w:val="00343D8B"/>
    <w:rsid w:val="00343E01"/>
    <w:rsid w:val="00344C2F"/>
    <w:rsid w:val="00346152"/>
    <w:rsid w:val="003470A7"/>
    <w:rsid w:val="003475CD"/>
    <w:rsid w:val="003477B9"/>
    <w:rsid w:val="00347E36"/>
    <w:rsid w:val="00351850"/>
    <w:rsid w:val="00351A33"/>
    <w:rsid w:val="00351C8E"/>
    <w:rsid w:val="00352586"/>
    <w:rsid w:val="003542E8"/>
    <w:rsid w:val="0035461B"/>
    <w:rsid w:val="003550A4"/>
    <w:rsid w:val="0035621F"/>
    <w:rsid w:val="00357374"/>
    <w:rsid w:val="00360B8C"/>
    <w:rsid w:val="00360DD3"/>
    <w:rsid w:val="003617EC"/>
    <w:rsid w:val="00361D03"/>
    <w:rsid w:val="00362107"/>
    <w:rsid w:val="00362384"/>
    <w:rsid w:val="003636A1"/>
    <w:rsid w:val="003641F7"/>
    <w:rsid w:val="00364DA1"/>
    <w:rsid w:val="00366578"/>
    <w:rsid w:val="0037022A"/>
    <w:rsid w:val="00371D78"/>
    <w:rsid w:val="0037210A"/>
    <w:rsid w:val="00372DB8"/>
    <w:rsid w:val="00373DA9"/>
    <w:rsid w:val="00374EED"/>
    <w:rsid w:val="00375202"/>
    <w:rsid w:val="00375333"/>
    <w:rsid w:val="003766FA"/>
    <w:rsid w:val="00376E9E"/>
    <w:rsid w:val="00377BCB"/>
    <w:rsid w:val="00381154"/>
    <w:rsid w:val="00381CEE"/>
    <w:rsid w:val="003820F4"/>
    <w:rsid w:val="0038311E"/>
    <w:rsid w:val="0038344D"/>
    <w:rsid w:val="00383CEA"/>
    <w:rsid w:val="00384DDC"/>
    <w:rsid w:val="00384EAB"/>
    <w:rsid w:val="00385848"/>
    <w:rsid w:val="00387F50"/>
    <w:rsid w:val="003903E0"/>
    <w:rsid w:val="0039142B"/>
    <w:rsid w:val="003917FC"/>
    <w:rsid w:val="00391996"/>
    <w:rsid w:val="00392FAF"/>
    <w:rsid w:val="003934B8"/>
    <w:rsid w:val="0039370A"/>
    <w:rsid w:val="003955B7"/>
    <w:rsid w:val="003963EE"/>
    <w:rsid w:val="00396ABB"/>
    <w:rsid w:val="0039787F"/>
    <w:rsid w:val="0039796C"/>
    <w:rsid w:val="003A208A"/>
    <w:rsid w:val="003A21B4"/>
    <w:rsid w:val="003A376D"/>
    <w:rsid w:val="003A5144"/>
    <w:rsid w:val="003A536C"/>
    <w:rsid w:val="003A5FB4"/>
    <w:rsid w:val="003A6A51"/>
    <w:rsid w:val="003A7573"/>
    <w:rsid w:val="003B30E2"/>
    <w:rsid w:val="003B47AD"/>
    <w:rsid w:val="003B5DF4"/>
    <w:rsid w:val="003B5E31"/>
    <w:rsid w:val="003B7A74"/>
    <w:rsid w:val="003B7BD4"/>
    <w:rsid w:val="003C15D2"/>
    <w:rsid w:val="003C2086"/>
    <w:rsid w:val="003C2553"/>
    <w:rsid w:val="003C3244"/>
    <w:rsid w:val="003C5A10"/>
    <w:rsid w:val="003C5AFC"/>
    <w:rsid w:val="003C61D5"/>
    <w:rsid w:val="003C7110"/>
    <w:rsid w:val="003D003A"/>
    <w:rsid w:val="003D029A"/>
    <w:rsid w:val="003D053F"/>
    <w:rsid w:val="003D13A6"/>
    <w:rsid w:val="003D3027"/>
    <w:rsid w:val="003D39AF"/>
    <w:rsid w:val="003D4AB2"/>
    <w:rsid w:val="003D5CE1"/>
    <w:rsid w:val="003D639A"/>
    <w:rsid w:val="003D7598"/>
    <w:rsid w:val="003E0C3C"/>
    <w:rsid w:val="003E165D"/>
    <w:rsid w:val="003E16D6"/>
    <w:rsid w:val="003E2305"/>
    <w:rsid w:val="003E393F"/>
    <w:rsid w:val="003E3D40"/>
    <w:rsid w:val="003E6A52"/>
    <w:rsid w:val="003F0191"/>
    <w:rsid w:val="003F2BB0"/>
    <w:rsid w:val="003F384D"/>
    <w:rsid w:val="003F4504"/>
    <w:rsid w:val="003F5777"/>
    <w:rsid w:val="004030AE"/>
    <w:rsid w:val="0040453A"/>
    <w:rsid w:val="00404BC2"/>
    <w:rsid w:val="0040689F"/>
    <w:rsid w:val="00406AB6"/>
    <w:rsid w:val="004070E2"/>
    <w:rsid w:val="0041066E"/>
    <w:rsid w:val="00410DC8"/>
    <w:rsid w:val="0041110A"/>
    <w:rsid w:val="00411BF3"/>
    <w:rsid w:val="00412CAF"/>
    <w:rsid w:val="00414834"/>
    <w:rsid w:val="00415757"/>
    <w:rsid w:val="00415B07"/>
    <w:rsid w:val="00415C41"/>
    <w:rsid w:val="00416738"/>
    <w:rsid w:val="004207D6"/>
    <w:rsid w:val="00421FF1"/>
    <w:rsid w:val="0042262B"/>
    <w:rsid w:val="00422719"/>
    <w:rsid w:val="00423C94"/>
    <w:rsid w:val="00423DEA"/>
    <w:rsid w:val="0042749C"/>
    <w:rsid w:val="004275E7"/>
    <w:rsid w:val="00427F12"/>
    <w:rsid w:val="00430065"/>
    <w:rsid w:val="00431578"/>
    <w:rsid w:val="00431C1F"/>
    <w:rsid w:val="004327B9"/>
    <w:rsid w:val="00432FEB"/>
    <w:rsid w:val="004347D2"/>
    <w:rsid w:val="00435CB7"/>
    <w:rsid w:val="0043684E"/>
    <w:rsid w:val="00437864"/>
    <w:rsid w:val="00440F29"/>
    <w:rsid w:val="004411EA"/>
    <w:rsid w:val="00441C53"/>
    <w:rsid w:val="00442166"/>
    <w:rsid w:val="0044328E"/>
    <w:rsid w:val="00443F7D"/>
    <w:rsid w:val="00444010"/>
    <w:rsid w:val="0044456B"/>
    <w:rsid w:val="0044639D"/>
    <w:rsid w:val="00450013"/>
    <w:rsid w:val="0045279D"/>
    <w:rsid w:val="0045290E"/>
    <w:rsid w:val="00452AE0"/>
    <w:rsid w:val="004548D0"/>
    <w:rsid w:val="004556BE"/>
    <w:rsid w:val="004557DE"/>
    <w:rsid w:val="00457DFF"/>
    <w:rsid w:val="00460119"/>
    <w:rsid w:val="00460770"/>
    <w:rsid w:val="0046122C"/>
    <w:rsid w:val="0046356A"/>
    <w:rsid w:val="004637F0"/>
    <w:rsid w:val="004647D6"/>
    <w:rsid w:val="0046505F"/>
    <w:rsid w:val="004668FB"/>
    <w:rsid w:val="004670E3"/>
    <w:rsid w:val="00473225"/>
    <w:rsid w:val="00477442"/>
    <w:rsid w:val="004778E5"/>
    <w:rsid w:val="00477E79"/>
    <w:rsid w:val="00481645"/>
    <w:rsid w:val="00481743"/>
    <w:rsid w:val="004840B3"/>
    <w:rsid w:val="00486763"/>
    <w:rsid w:val="00486F04"/>
    <w:rsid w:val="004877FD"/>
    <w:rsid w:val="00487B23"/>
    <w:rsid w:val="0049099F"/>
    <w:rsid w:val="00491AA8"/>
    <w:rsid w:val="00491C0B"/>
    <w:rsid w:val="004925F4"/>
    <w:rsid w:val="00493834"/>
    <w:rsid w:val="00495CA8"/>
    <w:rsid w:val="004960EE"/>
    <w:rsid w:val="004965CB"/>
    <w:rsid w:val="00496E45"/>
    <w:rsid w:val="0049796F"/>
    <w:rsid w:val="004A19E1"/>
    <w:rsid w:val="004A3A29"/>
    <w:rsid w:val="004A5615"/>
    <w:rsid w:val="004A5B43"/>
    <w:rsid w:val="004A5C30"/>
    <w:rsid w:val="004A6EF2"/>
    <w:rsid w:val="004A70E0"/>
    <w:rsid w:val="004B2056"/>
    <w:rsid w:val="004B2207"/>
    <w:rsid w:val="004B5B45"/>
    <w:rsid w:val="004B7B77"/>
    <w:rsid w:val="004B7C9A"/>
    <w:rsid w:val="004C0778"/>
    <w:rsid w:val="004C0CEA"/>
    <w:rsid w:val="004C1B51"/>
    <w:rsid w:val="004C3447"/>
    <w:rsid w:val="004C3A49"/>
    <w:rsid w:val="004C4077"/>
    <w:rsid w:val="004C5691"/>
    <w:rsid w:val="004C58EB"/>
    <w:rsid w:val="004C59D3"/>
    <w:rsid w:val="004C6A33"/>
    <w:rsid w:val="004C70B2"/>
    <w:rsid w:val="004C7623"/>
    <w:rsid w:val="004D04BE"/>
    <w:rsid w:val="004D0615"/>
    <w:rsid w:val="004D123C"/>
    <w:rsid w:val="004D1EC8"/>
    <w:rsid w:val="004D2BB2"/>
    <w:rsid w:val="004D601C"/>
    <w:rsid w:val="004D7A84"/>
    <w:rsid w:val="004E0DD9"/>
    <w:rsid w:val="004E1CA4"/>
    <w:rsid w:val="004F1A50"/>
    <w:rsid w:val="004F24E9"/>
    <w:rsid w:val="004F27AA"/>
    <w:rsid w:val="004F3755"/>
    <w:rsid w:val="004F4977"/>
    <w:rsid w:val="004F60D1"/>
    <w:rsid w:val="004F6494"/>
    <w:rsid w:val="004F7281"/>
    <w:rsid w:val="00500CA8"/>
    <w:rsid w:val="0050331D"/>
    <w:rsid w:val="00503BD4"/>
    <w:rsid w:val="005047B8"/>
    <w:rsid w:val="005052BC"/>
    <w:rsid w:val="005058A2"/>
    <w:rsid w:val="00511AE4"/>
    <w:rsid w:val="00512198"/>
    <w:rsid w:val="00512784"/>
    <w:rsid w:val="00512C99"/>
    <w:rsid w:val="00515F15"/>
    <w:rsid w:val="00516424"/>
    <w:rsid w:val="00517103"/>
    <w:rsid w:val="005201F2"/>
    <w:rsid w:val="00522234"/>
    <w:rsid w:val="005229F5"/>
    <w:rsid w:val="00523110"/>
    <w:rsid w:val="00523B9E"/>
    <w:rsid w:val="00523E12"/>
    <w:rsid w:val="005245FD"/>
    <w:rsid w:val="00524878"/>
    <w:rsid w:val="00524907"/>
    <w:rsid w:val="00530A75"/>
    <w:rsid w:val="0053182A"/>
    <w:rsid w:val="00533016"/>
    <w:rsid w:val="005353BD"/>
    <w:rsid w:val="00535481"/>
    <w:rsid w:val="00536692"/>
    <w:rsid w:val="00536DCF"/>
    <w:rsid w:val="005404A7"/>
    <w:rsid w:val="00541740"/>
    <w:rsid w:val="00543131"/>
    <w:rsid w:val="00543511"/>
    <w:rsid w:val="00543951"/>
    <w:rsid w:val="0054687A"/>
    <w:rsid w:val="00546903"/>
    <w:rsid w:val="00546FA8"/>
    <w:rsid w:val="00552711"/>
    <w:rsid w:val="005533E3"/>
    <w:rsid w:val="005549E8"/>
    <w:rsid w:val="005570D9"/>
    <w:rsid w:val="005576BE"/>
    <w:rsid w:val="00561669"/>
    <w:rsid w:val="00563D4B"/>
    <w:rsid w:val="005646C1"/>
    <w:rsid w:val="0056547A"/>
    <w:rsid w:val="0056565D"/>
    <w:rsid w:val="00565B56"/>
    <w:rsid w:val="00571827"/>
    <w:rsid w:val="005718B4"/>
    <w:rsid w:val="0057223B"/>
    <w:rsid w:val="00572692"/>
    <w:rsid w:val="00573F2F"/>
    <w:rsid w:val="0057521D"/>
    <w:rsid w:val="00575E92"/>
    <w:rsid w:val="00576738"/>
    <w:rsid w:val="00580EE1"/>
    <w:rsid w:val="0058230F"/>
    <w:rsid w:val="0058452C"/>
    <w:rsid w:val="00584D76"/>
    <w:rsid w:val="00585EAC"/>
    <w:rsid w:val="00586350"/>
    <w:rsid w:val="00586829"/>
    <w:rsid w:val="00586EDA"/>
    <w:rsid w:val="00586F8F"/>
    <w:rsid w:val="00590424"/>
    <w:rsid w:val="00592732"/>
    <w:rsid w:val="00592894"/>
    <w:rsid w:val="005944E4"/>
    <w:rsid w:val="005949FA"/>
    <w:rsid w:val="0059553C"/>
    <w:rsid w:val="00595588"/>
    <w:rsid w:val="00595F07"/>
    <w:rsid w:val="00596CF9"/>
    <w:rsid w:val="00596D7B"/>
    <w:rsid w:val="00596FA9"/>
    <w:rsid w:val="00597595"/>
    <w:rsid w:val="005A1208"/>
    <w:rsid w:val="005A168E"/>
    <w:rsid w:val="005A2984"/>
    <w:rsid w:val="005A3F7E"/>
    <w:rsid w:val="005A72EC"/>
    <w:rsid w:val="005A790B"/>
    <w:rsid w:val="005B04B3"/>
    <w:rsid w:val="005B0F7C"/>
    <w:rsid w:val="005B1D82"/>
    <w:rsid w:val="005B271D"/>
    <w:rsid w:val="005B2EA8"/>
    <w:rsid w:val="005B4309"/>
    <w:rsid w:val="005B54A3"/>
    <w:rsid w:val="005B5730"/>
    <w:rsid w:val="005B59E9"/>
    <w:rsid w:val="005B5FF3"/>
    <w:rsid w:val="005B745B"/>
    <w:rsid w:val="005C07F0"/>
    <w:rsid w:val="005C11C5"/>
    <w:rsid w:val="005C2B6D"/>
    <w:rsid w:val="005C4ABC"/>
    <w:rsid w:val="005C6A3E"/>
    <w:rsid w:val="005C6C3C"/>
    <w:rsid w:val="005D09DA"/>
    <w:rsid w:val="005D31A9"/>
    <w:rsid w:val="005D3596"/>
    <w:rsid w:val="005D37DA"/>
    <w:rsid w:val="005D4521"/>
    <w:rsid w:val="005D5409"/>
    <w:rsid w:val="005D6007"/>
    <w:rsid w:val="005E10B3"/>
    <w:rsid w:val="005E11D4"/>
    <w:rsid w:val="005E3C8C"/>
    <w:rsid w:val="005E47CB"/>
    <w:rsid w:val="005E4E0D"/>
    <w:rsid w:val="005E53ED"/>
    <w:rsid w:val="005E7E5B"/>
    <w:rsid w:val="005F04D5"/>
    <w:rsid w:val="005F0584"/>
    <w:rsid w:val="005F0FDF"/>
    <w:rsid w:val="005F38A2"/>
    <w:rsid w:val="005F4131"/>
    <w:rsid w:val="005F4A88"/>
    <w:rsid w:val="005F55CC"/>
    <w:rsid w:val="005F7BB8"/>
    <w:rsid w:val="00601691"/>
    <w:rsid w:val="0060182E"/>
    <w:rsid w:val="00601FD5"/>
    <w:rsid w:val="00602DD4"/>
    <w:rsid w:val="0060381A"/>
    <w:rsid w:val="006042DF"/>
    <w:rsid w:val="00610B74"/>
    <w:rsid w:val="006116A5"/>
    <w:rsid w:val="00612B89"/>
    <w:rsid w:val="006157A5"/>
    <w:rsid w:val="00615841"/>
    <w:rsid w:val="00615C21"/>
    <w:rsid w:val="00617A62"/>
    <w:rsid w:val="006204D3"/>
    <w:rsid w:val="006218EE"/>
    <w:rsid w:val="00621D6F"/>
    <w:rsid w:val="006238AA"/>
    <w:rsid w:val="006238CF"/>
    <w:rsid w:val="0062465E"/>
    <w:rsid w:val="00626527"/>
    <w:rsid w:val="0062686D"/>
    <w:rsid w:val="00630DD8"/>
    <w:rsid w:val="00634E8C"/>
    <w:rsid w:val="00635F53"/>
    <w:rsid w:val="00640368"/>
    <w:rsid w:val="00640DAF"/>
    <w:rsid w:val="00641368"/>
    <w:rsid w:val="00641595"/>
    <w:rsid w:val="0064257E"/>
    <w:rsid w:val="0064290D"/>
    <w:rsid w:val="00644018"/>
    <w:rsid w:val="006458F1"/>
    <w:rsid w:val="00645F61"/>
    <w:rsid w:val="006502E9"/>
    <w:rsid w:val="0065061F"/>
    <w:rsid w:val="00652601"/>
    <w:rsid w:val="00653E75"/>
    <w:rsid w:val="00654660"/>
    <w:rsid w:val="00654A8F"/>
    <w:rsid w:val="00655EF4"/>
    <w:rsid w:val="006563EA"/>
    <w:rsid w:val="00656523"/>
    <w:rsid w:val="00656B11"/>
    <w:rsid w:val="00656E11"/>
    <w:rsid w:val="00665BE4"/>
    <w:rsid w:val="0066618C"/>
    <w:rsid w:val="006663AB"/>
    <w:rsid w:val="00666512"/>
    <w:rsid w:val="00666988"/>
    <w:rsid w:val="00666FB1"/>
    <w:rsid w:val="006674C6"/>
    <w:rsid w:val="006675EF"/>
    <w:rsid w:val="006678DE"/>
    <w:rsid w:val="006679EF"/>
    <w:rsid w:val="00670CA6"/>
    <w:rsid w:val="0067199E"/>
    <w:rsid w:val="00673E4A"/>
    <w:rsid w:val="006744F7"/>
    <w:rsid w:val="00674FF4"/>
    <w:rsid w:val="00675A86"/>
    <w:rsid w:val="006767FA"/>
    <w:rsid w:val="0067687F"/>
    <w:rsid w:val="00676BED"/>
    <w:rsid w:val="00677797"/>
    <w:rsid w:val="00677DE0"/>
    <w:rsid w:val="006807F8"/>
    <w:rsid w:val="00680878"/>
    <w:rsid w:val="006843EF"/>
    <w:rsid w:val="0068555B"/>
    <w:rsid w:val="0068568D"/>
    <w:rsid w:val="00685CF2"/>
    <w:rsid w:val="00685EC2"/>
    <w:rsid w:val="00686440"/>
    <w:rsid w:val="00686691"/>
    <w:rsid w:val="00686F88"/>
    <w:rsid w:val="00690425"/>
    <w:rsid w:val="00691CDA"/>
    <w:rsid w:val="006933C9"/>
    <w:rsid w:val="00693673"/>
    <w:rsid w:val="00695AFA"/>
    <w:rsid w:val="00697E16"/>
    <w:rsid w:val="006A1173"/>
    <w:rsid w:val="006A1B32"/>
    <w:rsid w:val="006A1F89"/>
    <w:rsid w:val="006A36D8"/>
    <w:rsid w:val="006A4407"/>
    <w:rsid w:val="006A4E75"/>
    <w:rsid w:val="006A76A1"/>
    <w:rsid w:val="006B1579"/>
    <w:rsid w:val="006B2454"/>
    <w:rsid w:val="006B4CDF"/>
    <w:rsid w:val="006B600D"/>
    <w:rsid w:val="006B623C"/>
    <w:rsid w:val="006B7D51"/>
    <w:rsid w:val="006C08D8"/>
    <w:rsid w:val="006C1249"/>
    <w:rsid w:val="006C2309"/>
    <w:rsid w:val="006C3D21"/>
    <w:rsid w:val="006C516D"/>
    <w:rsid w:val="006C53B4"/>
    <w:rsid w:val="006C567E"/>
    <w:rsid w:val="006C6DDF"/>
    <w:rsid w:val="006D0C8F"/>
    <w:rsid w:val="006D14A0"/>
    <w:rsid w:val="006D1601"/>
    <w:rsid w:val="006D2E70"/>
    <w:rsid w:val="006D4410"/>
    <w:rsid w:val="006D48D6"/>
    <w:rsid w:val="006D4E50"/>
    <w:rsid w:val="006D51A9"/>
    <w:rsid w:val="006D6141"/>
    <w:rsid w:val="006D6AA7"/>
    <w:rsid w:val="006D709E"/>
    <w:rsid w:val="006E109F"/>
    <w:rsid w:val="006E1959"/>
    <w:rsid w:val="006E2E9F"/>
    <w:rsid w:val="006E3825"/>
    <w:rsid w:val="006E3C97"/>
    <w:rsid w:val="006E4C80"/>
    <w:rsid w:val="006E500F"/>
    <w:rsid w:val="006E5896"/>
    <w:rsid w:val="006E617E"/>
    <w:rsid w:val="006E7091"/>
    <w:rsid w:val="006F10F9"/>
    <w:rsid w:val="006F12DD"/>
    <w:rsid w:val="006F1BC9"/>
    <w:rsid w:val="006F2626"/>
    <w:rsid w:val="006F2B4B"/>
    <w:rsid w:val="006F3552"/>
    <w:rsid w:val="006F4055"/>
    <w:rsid w:val="006F5B16"/>
    <w:rsid w:val="006F7ACA"/>
    <w:rsid w:val="006F7DD3"/>
    <w:rsid w:val="0070000D"/>
    <w:rsid w:val="00700201"/>
    <w:rsid w:val="00700C2D"/>
    <w:rsid w:val="00702881"/>
    <w:rsid w:val="0070312B"/>
    <w:rsid w:val="00703814"/>
    <w:rsid w:val="007045B1"/>
    <w:rsid w:val="00705FE6"/>
    <w:rsid w:val="00707402"/>
    <w:rsid w:val="007106F1"/>
    <w:rsid w:val="00711A32"/>
    <w:rsid w:val="007128D2"/>
    <w:rsid w:val="00712FC3"/>
    <w:rsid w:val="0071524B"/>
    <w:rsid w:val="00715631"/>
    <w:rsid w:val="00715FDA"/>
    <w:rsid w:val="00716ED4"/>
    <w:rsid w:val="00720125"/>
    <w:rsid w:val="00720C22"/>
    <w:rsid w:val="00721D5E"/>
    <w:rsid w:val="007265A4"/>
    <w:rsid w:val="00727FAE"/>
    <w:rsid w:val="007325E6"/>
    <w:rsid w:val="00732CD4"/>
    <w:rsid w:val="007344D8"/>
    <w:rsid w:val="00741A9E"/>
    <w:rsid w:val="00741B1E"/>
    <w:rsid w:val="00742213"/>
    <w:rsid w:val="00743395"/>
    <w:rsid w:val="007439B8"/>
    <w:rsid w:val="00745223"/>
    <w:rsid w:val="0074577D"/>
    <w:rsid w:val="007457D4"/>
    <w:rsid w:val="00745E79"/>
    <w:rsid w:val="00746122"/>
    <w:rsid w:val="007461FF"/>
    <w:rsid w:val="007470DA"/>
    <w:rsid w:val="00750136"/>
    <w:rsid w:val="00751291"/>
    <w:rsid w:val="007515C5"/>
    <w:rsid w:val="007543E0"/>
    <w:rsid w:val="00754668"/>
    <w:rsid w:val="007546E9"/>
    <w:rsid w:val="0075499D"/>
    <w:rsid w:val="00757616"/>
    <w:rsid w:val="0075772C"/>
    <w:rsid w:val="00762607"/>
    <w:rsid w:val="00762798"/>
    <w:rsid w:val="00762DB8"/>
    <w:rsid w:val="007638D6"/>
    <w:rsid w:val="00763AF3"/>
    <w:rsid w:val="0076459B"/>
    <w:rsid w:val="00765538"/>
    <w:rsid w:val="00766699"/>
    <w:rsid w:val="007718BE"/>
    <w:rsid w:val="00772E5E"/>
    <w:rsid w:val="00772EBF"/>
    <w:rsid w:val="00774AB3"/>
    <w:rsid w:val="00775D9B"/>
    <w:rsid w:val="00776356"/>
    <w:rsid w:val="007766E0"/>
    <w:rsid w:val="00777280"/>
    <w:rsid w:val="0077753F"/>
    <w:rsid w:val="0078298E"/>
    <w:rsid w:val="00783675"/>
    <w:rsid w:val="00783813"/>
    <w:rsid w:val="00783BE6"/>
    <w:rsid w:val="00783F63"/>
    <w:rsid w:val="0078528B"/>
    <w:rsid w:val="0078580F"/>
    <w:rsid w:val="007861BD"/>
    <w:rsid w:val="007865C4"/>
    <w:rsid w:val="00787177"/>
    <w:rsid w:val="0079173D"/>
    <w:rsid w:val="00792E52"/>
    <w:rsid w:val="0079389E"/>
    <w:rsid w:val="007940EF"/>
    <w:rsid w:val="00794819"/>
    <w:rsid w:val="0079484D"/>
    <w:rsid w:val="0079513A"/>
    <w:rsid w:val="00795802"/>
    <w:rsid w:val="00795889"/>
    <w:rsid w:val="00796676"/>
    <w:rsid w:val="007971A8"/>
    <w:rsid w:val="007A1CDA"/>
    <w:rsid w:val="007A35B0"/>
    <w:rsid w:val="007A37F9"/>
    <w:rsid w:val="007A6177"/>
    <w:rsid w:val="007A6596"/>
    <w:rsid w:val="007A69DE"/>
    <w:rsid w:val="007A7FB0"/>
    <w:rsid w:val="007B1899"/>
    <w:rsid w:val="007B290E"/>
    <w:rsid w:val="007B2F65"/>
    <w:rsid w:val="007B628E"/>
    <w:rsid w:val="007B62D0"/>
    <w:rsid w:val="007B64A5"/>
    <w:rsid w:val="007C0674"/>
    <w:rsid w:val="007C1C30"/>
    <w:rsid w:val="007C368F"/>
    <w:rsid w:val="007C4171"/>
    <w:rsid w:val="007C5D74"/>
    <w:rsid w:val="007C5EE2"/>
    <w:rsid w:val="007C7D7A"/>
    <w:rsid w:val="007D00E2"/>
    <w:rsid w:val="007D159D"/>
    <w:rsid w:val="007D36A2"/>
    <w:rsid w:val="007D461C"/>
    <w:rsid w:val="007D645D"/>
    <w:rsid w:val="007D6A2A"/>
    <w:rsid w:val="007D6CEE"/>
    <w:rsid w:val="007E03A5"/>
    <w:rsid w:val="007E0AE3"/>
    <w:rsid w:val="007E0DAF"/>
    <w:rsid w:val="007E1AB7"/>
    <w:rsid w:val="007E2F74"/>
    <w:rsid w:val="007E3097"/>
    <w:rsid w:val="007E51E5"/>
    <w:rsid w:val="007E533E"/>
    <w:rsid w:val="007E6D4F"/>
    <w:rsid w:val="007F0EB8"/>
    <w:rsid w:val="007F0EE2"/>
    <w:rsid w:val="007F226E"/>
    <w:rsid w:val="007F48F3"/>
    <w:rsid w:val="007F7436"/>
    <w:rsid w:val="00800D5A"/>
    <w:rsid w:val="0080112A"/>
    <w:rsid w:val="00801890"/>
    <w:rsid w:val="0080196B"/>
    <w:rsid w:val="00801D96"/>
    <w:rsid w:val="00802E6B"/>
    <w:rsid w:val="0080508A"/>
    <w:rsid w:val="00807150"/>
    <w:rsid w:val="0081101B"/>
    <w:rsid w:val="0081258B"/>
    <w:rsid w:val="0081302A"/>
    <w:rsid w:val="0081477A"/>
    <w:rsid w:val="008153B8"/>
    <w:rsid w:val="008155A3"/>
    <w:rsid w:val="00815928"/>
    <w:rsid w:val="0081611D"/>
    <w:rsid w:val="00816351"/>
    <w:rsid w:val="0081745C"/>
    <w:rsid w:val="00817DFB"/>
    <w:rsid w:val="00820EAD"/>
    <w:rsid w:val="00822EE4"/>
    <w:rsid w:val="008234B5"/>
    <w:rsid w:val="0082387D"/>
    <w:rsid w:val="00826624"/>
    <w:rsid w:val="0082664F"/>
    <w:rsid w:val="0082697E"/>
    <w:rsid w:val="00826C2F"/>
    <w:rsid w:val="008277CC"/>
    <w:rsid w:val="0083336C"/>
    <w:rsid w:val="008333F8"/>
    <w:rsid w:val="00833564"/>
    <w:rsid w:val="008340E5"/>
    <w:rsid w:val="0083614D"/>
    <w:rsid w:val="008361E8"/>
    <w:rsid w:val="0083770A"/>
    <w:rsid w:val="008400B5"/>
    <w:rsid w:val="00841764"/>
    <w:rsid w:val="008418AC"/>
    <w:rsid w:val="00841BBF"/>
    <w:rsid w:val="00842DB7"/>
    <w:rsid w:val="00844327"/>
    <w:rsid w:val="008446DC"/>
    <w:rsid w:val="00844705"/>
    <w:rsid w:val="00844B63"/>
    <w:rsid w:val="00846A34"/>
    <w:rsid w:val="00847DCC"/>
    <w:rsid w:val="00850BD3"/>
    <w:rsid w:val="00853D6E"/>
    <w:rsid w:val="00854248"/>
    <w:rsid w:val="00855D0F"/>
    <w:rsid w:val="00856525"/>
    <w:rsid w:val="00856578"/>
    <w:rsid w:val="00856AD8"/>
    <w:rsid w:val="00857308"/>
    <w:rsid w:val="00860D73"/>
    <w:rsid w:val="00861568"/>
    <w:rsid w:val="008635CC"/>
    <w:rsid w:val="00863D3E"/>
    <w:rsid w:val="00865BC6"/>
    <w:rsid w:val="00870F1D"/>
    <w:rsid w:val="008716CC"/>
    <w:rsid w:val="00872633"/>
    <w:rsid w:val="00872C00"/>
    <w:rsid w:val="00872EE2"/>
    <w:rsid w:val="00873EB6"/>
    <w:rsid w:val="00874A98"/>
    <w:rsid w:val="00874D62"/>
    <w:rsid w:val="0087522D"/>
    <w:rsid w:val="008757D9"/>
    <w:rsid w:val="008758C4"/>
    <w:rsid w:val="008758E5"/>
    <w:rsid w:val="008759BA"/>
    <w:rsid w:val="00876A66"/>
    <w:rsid w:val="00876C4C"/>
    <w:rsid w:val="008774A6"/>
    <w:rsid w:val="00877552"/>
    <w:rsid w:val="008804E3"/>
    <w:rsid w:val="00881252"/>
    <w:rsid w:val="00882323"/>
    <w:rsid w:val="00883C7B"/>
    <w:rsid w:val="00887EF6"/>
    <w:rsid w:val="00891226"/>
    <w:rsid w:val="00891406"/>
    <w:rsid w:val="0089179D"/>
    <w:rsid w:val="00892AB4"/>
    <w:rsid w:val="008932CB"/>
    <w:rsid w:val="00893321"/>
    <w:rsid w:val="00893D56"/>
    <w:rsid w:val="00894EC8"/>
    <w:rsid w:val="00896417"/>
    <w:rsid w:val="008A2287"/>
    <w:rsid w:val="008A51D1"/>
    <w:rsid w:val="008A5576"/>
    <w:rsid w:val="008A5DFB"/>
    <w:rsid w:val="008A6063"/>
    <w:rsid w:val="008A7016"/>
    <w:rsid w:val="008A797F"/>
    <w:rsid w:val="008B0BE3"/>
    <w:rsid w:val="008B0F02"/>
    <w:rsid w:val="008B1392"/>
    <w:rsid w:val="008B1F90"/>
    <w:rsid w:val="008B20FE"/>
    <w:rsid w:val="008B21ED"/>
    <w:rsid w:val="008B4412"/>
    <w:rsid w:val="008B4A73"/>
    <w:rsid w:val="008B4F00"/>
    <w:rsid w:val="008B58B4"/>
    <w:rsid w:val="008B6EB6"/>
    <w:rsid w:val="008B767E"/>
    <w:rsid w:val="008C035F"/>
    <w:rsid w:val="008C6206"/>
    <w:rsid w:val="008D0282"/>
    <w:rsid w:val="008D097A"/>
    <w:rsid w:val="008D1179"/>
    <w:rsid w:val="008D2904"/>
    <w:rsid w:val="008D3269"/>
    <w:rsid w:val="008D5492"/>
    <w:rsid w:val="008D5880"/>
    <w:rsid w:val="008D5BF4"/>
    <w:rsid w:val="008D5BFA"/>
    <w:rsid w:val="008E005C"/>
    <w:rsid w:val="008E0D2D"/>
    <w:rsid w:val="008E15DD"/>
    <w:rsid w:val="008E1618"/>
    <w:rsid w:val="008E1B32"/>
    <w:rsid w:val="008E310E"/>
    <w:rsid w:val="008E37DE"/>
    <w:rsid w:val="008E4600"/>
    <w:rsid w:val="008E5314"/>
    <w:rsid w:val="008E561E"/>
    <w:rsid w:val="008E6572"/>
    <w:rsid w:val="008E7981"/>
    <w:rsid w:val="008E7A65"/>
    <w:rsid w:val="008E7DFA"/>
    <w:rsid w:val="008E7EB8"/>
    <w:rsid w:val="008F0E2E"/>
    <w:rsid w:val="008F1F88"/>
    <w:rsid w:val="008F2023"/>
    <w:rsid w:val="008F2474"/>
    <w:rsid w:val="008F29D2"/>
    <w:rsid w:val="008F2E90"/>
    <w:rsid w:val="008F39F3"/>
    <w:rsid w:val="008F46DE"/>
    <w:rsid w:val="0090083D"/>
    <w:rsid w:val="00900968"/>
    <w:rsid w:val="009031CA"/>
    <w:rsid w:val="00904AB6"/>
    <w:rsid w:val="00905597"/>
    <w:rsid w:val="00905BF5"/>
    <w:rsid w:val="00906CD3"/>
    <w:rsid w:val="00911127"/>
    <w:rsid w:val="009117F5"/>
    <w:rsid w:val="0091190C"/>
    <w:rsid w:val="0091288D"/>
    <w:rsid w:val="00913500"/>
    <w:rsid w:val="009146E9"/>
    <w:rsid w:val="00916546"/>
    <w:rsid w:val="00917456"/>
    <w:rsid w:val="00917BA4"/>
    <w:rsid w:val="00920D82"/>
    <w:rsid w:val="00922DBD"/>
    <w:rsid w:val="00923067"/>
    <w:rsid w:val="009237A3"/>
    <w:rsid w:val="009248CC"/>
    <w:rsid w:val="00924B0C"/>
    <w:rsid w:val="009250B7"/>
    <w:rsid w:val="00925BF5"/>
    <w:rsid w:val="00926635"/>
    <w:rsid w:val="00926807"/>
    <w:rsid w:val="00930970"/>
    <w:rsid w:val="009314D4"/>
    <w:rsid w:val="00933D61"/>
    <w:rsid w:val="009343FA"/>
    <w:rsid w:val="00935E84"/>
    <w:rsid w:val="00935F2F"/>
    <w:rsid w:val="00937379"/>
    <w:rsid w:val="0094211C"/>
    <w:rsid w:val="00942CEA"/>
    <w:rsid w:val="0094364C"/>
    <w:rsid w:val="00943921"/>
    <w:rsid w:val="009447FC"/>
    <w:rsid w:val="0094526E"/>
    <w:rsid w:val="009504CE"/>
    <w:rsid w:val="00951BE1"/>
    <w:rsid w:val="009529C8"/>
    <w:rsid w:val="00952CA9"/>
    <w:rsid w:val="00953734"/>
    <w:rsid w:val="0095432E"/>
    <w:rsid w:val="00954B83"/>
    <w:rsid w:val="009554D9"/>
    <w:rsid w:val="0096476E"/>
    <w:rsid w:val="0096479C"/>
    <w:rsid w:val="00964964"/>
    <w:rsid w:val="0096535A"/>
    <w:rsid w:val="009656E8"/>
    <w:rsid w:val="00967561"/>
    <w:rsid w:val="00967818"/>
    <w:rsid w:val="00967851"/>
    <w:rsid w:val="0097099C"/>
    <w:rsid w:val="00970B27"/>
    <w:rsid w:val="00971FF1"/>
    <w:rsid w:val="009723EF"/>
    <w:rsid w:val="00975450"/>
    <w:rsid w:val="00975797"/>
    <w:rsid w:val="009758B3"/>
    <w:rsid w:val="0097624A"/>
    <w:rsid w:val="00977EB4"/>
    <w:rsid w:val="009822FA"/>
    <w:rsid w:val="00982848"/>
    <w:rsid w:val="00983F91"/>
    <w:rsid w:val="0098531E"/>
    <w:rsid w:val="0098797F"/>
    <w:rsid w:val="00991386"/>
    <w:rsid w:val="00993019"/>
    <w:rsid w:val="00994B4F"/>
    <w:rsid w:val="009958D0"/>
    <w:rsid w:val="00996B9D"/>
    <w:rsid w:val="0099793E"/>
    <w:rsid w:val="00997B5D"/>
    <w:rsid w:val="00997B77"/>
    <w:rsid w:val="009A0221"/>
    <w:rsid w:val="009A0268"/>
    <w:rsid w:val="009A0FB5"/>
    <w:rsid w:val="009A191C"/>
    <w:rsid w:val="009A30C2"/>
    <w:rsid w:val="009A3100"/>
    <w:rsid w:val="009A4468"/>
    <w:rsid w:val="009A678E"/>
    <w:rsid w:val="009A6E07"/>
    <w:rsid w:val="009A7D8E"/>
    <w:rsid w:val="009C4C7C"/>
    <w:rsid w:val="009C5F46"/>
    <w:rsid w:val="009C6728"/>
    <w:rsid w:val="009C6D1E"/>
    <w:rsid w:val="009D3285"/>
    <w:rsid w:val="009D48EF"/>
    <w:rsid w:val="009D57E6"/>
    <w:rsid w:val="009D625F"/>
    <w:rsid w:val="009D64F3"/>
    <w:rsid w:val="009E0BE0"/>
    <w:rsid w:val="009E21ED"/>
    <w:rsid w:val="009E2F20"/>
    <w:rsid w:val="009E3281"/>
    <w:rsid w:val="009E3933"/>
    <w:rsid w:val="009E3ED3"/>
    <w:rsid w:val="009E4CF7"/>
    <w:rsid w:val="009E4FAA"/>
    <w:rsid w:val="009E63EF"/>
    <w:rsid w:val="009F090A"/>
    <w:rsid w:val="009F2090"/>
    <w:rsid w:val="009F296D"/>
    <w:rsid w:val="009F38C9"/>
    <w:rsid w:val="009F490C"/>
    <w:rsid w:val="009F5333"/>
    <w:rsid w:val="009F5871"/>
    <w:rsid w:val="009F78C3"/>
    <w:rsid w:val="00A021B8"/>
    <w:rsid w:val="00A03488"/>
    <w:rsid w:val="00A0422A"/>
    <w:rsid w:val="00A04951"/>
    <w:rsid w:val="00A04AAC"/>
    <w:rsid w:val="00A04EBB"/>
    <w:rsid w:val="00A0541B"/>
    <w:rsid w:val="00A05467"/>
    <w:rsid w:val="00A057AC"/>
    <w:rsid w:val="00A10685"/>
    <w:rsid w:val="00A11CAE"/>
    <w:rsid w:val="00A12239"/>
    <w:rsid w:val="00A137C1"/>
    <w:rsid w:val="00A176D8"/>
    <w:rsid w:val="00A214D1"/>
    <w:rsid w:val="00A21ACA"/>
    <w:rsid w:val="00A252FA"/>
    <w:rsid w:val="00A25D48"/>
    <w:rsid w:val="00A26E0A"/>
    <w:rsid w:val="00A2772A"/>
    <w:rsid w:val="00A278CB"/>
    <w:rsid w:val="00A27917"/>
    <w:rsid w:val="00A27F3F"/>
    <w:rsid w:val="00A30D3E"/>
    <w:rsid w:val="00A31CA1"/>
    <w:rsid w:val="00A32350"/>
    <w:rsid w:val="00A32A5B"/>
    <w:rsid w:val="00A32EDE"/>
    <w:rsid w:val="00A34EDE"/>
    <w:rsid w:val="00A35446"/>
    <w:rsid w:val="00A3576B"/>
    <w:rsid w:val="00A35C0A"/>
    <w:rsid w:val="00A35E4A"/>
    <w:rsid w:val="00A35FC7"/>
    <w:rsid w:val="00A41BF1"/>
    <w:rsid w:val="00A421E8"/>
    <w:rsid w:val="00A435AB"/>
    <w:rsid w:val="00A43683"/>
    <w:rsid w:val="00A439BE"/>
    <w:rsid w:val="00A43A5B"/>
    <w:rsid w:val="00A44320"/>
    <w:rsid w:val="00A4467B"/>
    <w:rsid w:val="00A44EC4"/>
    <w:rsid w:val="00A4650A"/>
    <w:rsid w:val="00A46A1F"/>
    <w:rsid w:val="00A47ED8"/>
    <w:rsid w:val="00A50073"/>
    <w:rsid w:val="00A500DE"/>
    <w:rsid w:val="00A506EF"/>
    <w:rsid w:val="00A50C80"/>
    <w:rsid w:val="00A52856"/>
    <w:rsid w:val="00A53769"/>
    <w:rsid w:val="00A53B76"/>
    <w:rsid w:val="00A55D4C"/>
    <w:rsid w:val="00A56C16"/>
    <w:rsid w:val="00A602EE"/>
    <w:rsid w:val="00A60D34"/>
    <w:rsid w:val="00A61597"/>
    <w:rsid w:val="00A618AE"/>
    <w:rsid w:val="00A64606"/>
    <w:rsid w:val="00A66F4F"/>
    <w:rsid w:val="00A704B1"/>
    <w:rsid w:val="00A70BA3"/>
    <w:rsid w:val="00A70CC0"/>
    <w:rsid w:val="00A718C9"/>
    <w:rsid w:val="00A71974"/>
    <w:rsid w:val="00A729F1"/>
    <w:rsid w:val="00A72C36"/>
    <w:rsid w:val="00A74D16"/>
    <w:rsid w:val="00A755E1"/>
    <w:rsid w:val="00A75E53"/>
    <w:rsid w:val="00A76DAF"/>
    <w:rsid w:val="00A806DF"/>
    <w:rsid w:val="00A81A97"/>
    <w:rsid w:val="00A84184"/>
    <w:rsid w:val="00A856B6"/>
    <w:rsid w:val="00A86832"/>
    <w:rsid w:val="00A87683"/>
    <w:rsid w:val="00A906F1"/>
    <w:rsid w:val="00A911E8"/>
    <w:rsid w:val="00A91C0A"/>
    <w:rsid w:val="00A92598"/>
    <w:rsid w:val="00A92C2C"/>
    <w:rsid w:val="00A964A2"/>
    <w:rsid w:val="00A96EC0"/>
    <w:rsid w:val="00A97BB4"/>
    <w:rsid w:val="00AA0054"/>
    <w:rsid w:val="00AA069A"/>
    <w:rsid w:val="00AA08EA"/>
    <w:rsid w:val="00AA1BF6"/>
    <w:rsid w:val="00AA4C05"/>
    <w:rsid w:val="00AA53B6"/>
    <w:rsid w:val="00AA59CD"/>
    <w:rsid w:val="00AA5B60"/>
    <w:rsid w:val="00AA614A"/>
    <w:rsid w:val="00AA665D"/>
    <w:rsid w:val="00AA7239"/>
    <w:rsid w:val="00AA74D4"/>
    <w:rsid w:val="00AB1D8C"/>
    <w:rsid w:val="00AB65B6"/>
    <w:rsid w:val="00AB67B5"/>
    <w:rsid w:val="00AB68D7"/>
    <w:rsid w:val="00AB6E22"/>
    <w:rsid w:val="00AB73AF"/>
    <w:rsid w:val="00AB7A3B"/>
    <w:rsid w:val="00AB7CC5"/>
    <w:rsid w:val="00AC182A"/>
    <w:rsid w:val="00AC24DA"/>
    <w:rsid w:val="00AC25D9"/>
    <w:rsid w:val="00AC3CDB"/>
    <w:rsid w:val="00AC3D80"/>
    <w:rsid w:val="00AC4E34"/>
    <w:rsid w:val="00AC50D7"/>
    <w:rsid w:val="00AC52C2"/>
    <w:rsid w:val="00AC6DE5"/>
    <w:rsid w:val="00AC735C"/>
    <w:rsid w:val="00AD06E5"/>
    <w:rsid w:val="00AD1AE6"/>
    <w:rsid w:val="00AD585E"/>
    <w:rsid w:val="00AD61CE"/>
    <w:rsid w:val="00AE045F"/>
    <w:rsid w:val="00AE0B03"/>
    <w:rsid w:val="00AE110A"/>
    <w:rsid w:val="00AE2C19"/>
    <w:rsid w:val="00AE3DF4"/>
    <w:rsid w:val="00AE42C1"/>
    <w:rsid w:val="00AE4674"/>
    <w:rsid w:val="00AE4C83"/>
    <w:rsid w:val="00AE4CB2"/>
    <w:rsid w:val="00AE5338"/>
    <w:rsid w:val="00AE55CA"/>
    <w:rsid w:val="00AE6653"/>
    <w:rsid w:val="00AE6865"/>
    <w:rsid w:val="00AE75F3"/>
    <w:rsid w:val="00AE79E0"/>
    <w:rsid w:val="00AF1188"/>
    <w:rsid w:val="00AF686B"/>
    <w:rsid w:val="00AF6EA4"/>
    <w:rsid w:val="00AF773B"/>
    <w:rsid w:val="00B00558"/>
    <w:rsid w:val="00B02E04"/>
    <w:rsid w:val="00B03330"/>
    <w:rsid w:val="00B048F1"/>
    <w:rsid w:val="00B05E6A"/>
    <w:rsid w:val="00B067BC"/>
    <w:rsid w:val="00B07001"/>
    <w:rsid w:val="00B10611"/>
    <w:rsid w:val="00B10B8A"/>
    <w:rsid w:val="00B112F4"/>
    <w:rsid w:val="00B133AA"/>
    <w:rsid w:val="00B13869"/>
    <w:rsid w:val="00B1456E"/>
    <w:rsid w:val="00B1573D"/>
    <w:rsid w:val="00B159E4"/>
    <w:rsid w:val="00B1647D"/>
    <w:rsid w:val="00B17251"/>
    <w:rsid w:val="00B22654"/>
    <w:rsid w:val="00B24DF5"/>
    <w:rsid w:val="00B27266"/>
    <w:rsid w:val="00B27B6E"/>
    <w:rsid w:val="00B27F42"/>
    <w:rsid w:val="00B30303"/>
    <w:rsid w:val="00B32AA7"/>
    <w:rsid w:val="00B33985"/>
    <w:rsid w:val="00B35509"/>
    <w:rsid w:val="00B358E5"/>
    <w:rsid w:val="00B35EFC"/>
    <w:rsid w:val="00B36E8F"/>
    <w:rsid w:val="00B37B9A"/>
    <w:rsid w:val="00B422D9"/>
    <w:rsid w:val="00B43019"/>
    <w:rsid w:val="00B5202A"/>
    <w:rsid w:val="00B5349C"/>
    <w:rsid w:val="00B53E41"/>
    <w:rsid w:val="00B572DA"/>
    <w:rsid w:val="00B60FAF"/>
    <w:rsid w:val="00B61D3B"/>
    <w:rsid w:val="00B627A7"/>
    <w:rsid w:val="00B62C63"/>
    <w:rsid w:val="00B63805"/>
    <w:rsid w:val="00B67924"/>
    <w:rsid w:val="00B70235"/>
    <w:rsid w:val="00B7287F"/>
    <w:rsid w:val="00B72D6D"/>
    <w:rsid w:val="00B758DF"/>
    <w:rsid w:val="00B7591C"/>
    <w:rsid w:val="00B76C79"/>
    <w:rsid w:val="00B77539"/>
    <w:rsid w:val="00B77663"/>
    <w:rsid w:val="00B77818"/>
    <w:rsid w:val="00B77F2B"/>
    <w:rsid w:val="00B77F6C"/>
    <w:rsid w:val="00B82C1C"/>
    <w:rsid w:val="00B83A9A"/>
    <w:rsid w:val="00B86DCC"/>
    <w:rsid w:val="00B8734E"/>
    <w:rsid w:val="00B87A2D"/>
    <w:rsid w:val="00B9032C"/>
    <w:rsid w:val="00B9056C"/>
    <w:rsid w:val="00B92228"/>
    <w:rsid w:val="00B9238F"/>
    <w:rsid w:val="00B94AE9"/>
    <w:rsid w:val="00B97C07"/>
    <w:rsid w:val="00BA05F9"/>
    <w:rsid w:val="00BA0D9B"/>
    <w:rsid w:val="00BA11F8"/>
    <w:rsid w:val="00BA1B77"/>
    <w:rsid w:val="00BA21D0"/>
    <w:rsid w:val="00BA28FC"/>
    <w:rsid w:val="00BA3A9F"/>
    <w:rsid w:val="00BA3D46"/>
    <w:rsid w:val="00BA41BA"/>
    <w:rsid w:val="00BA52AD"/>
    <w:rsid w:val="00BA5C6A"/>
    <w:rsid w:val="00BA7B52"/>
    <w:rsid w:val="00BA7DE5"/>
    <w:rsid w:val="00BB0E5B"/>
    <w:rsid w:val="00BB11D8"/>
    <w:rsid w:val="00BB17E0"/>
    <w:rsid w:val="00BB2FF2"/>
    <w:rsid w:val="00BB33BA"/>
    <w:rsid w:val="00BB4FBF"/>
    <w:rsid w:val="00BB5BF7"/>
    <w:rsid w:val="00BB5E29"/>
    <w:rsid w:val="00BB79E2"/>
    <w:rsid w:val="00BC13F8"/>
    <w:rsid w:val="00BC1B85"/>
    <w:rsid w:val="00BC4434"/>
    <w:rsid w:val="00BC4FCD"/>
    <w:rsid w:val="00BC7315"/>
    <w:rsid w:val="00BD1C6C"/>
    <w:rsid w:val="00BD314C"/>
    <w:rsid w:val="00BD382B"/>
    <w:rsid w:val="00BD53F5"/>
    <w:rsid w:val="00BD590E"/>
    <w:rsid w:val="00BD6187"/>
    <w:rsid w:val="00BD65FE"/>
    <w:rsid w:val="00BD66AD"/>
    <w:rsid w:val="00BD6CDA"/>
    <w:rsid w:val="00BD7429"/>
    <w:rsid w:val="00BD7603"/>
    <w:rsid w:val="00BD7A3C"/>
    <w:rsid w:val="00BE103D"/>
    <w:rsid w:val="00BE12C9"/>
    <w:rsid w:val="00BE21A3"/>
    <w:rsid w:val="00BE30A2"/>
    <w:rsid w:val="00BE3DA2"/>
    <w:rsid w:val="00BE4783"/>
    <w:rsid w:val="00BE561A"/>
    <w:rsid w:val="00BE7A5B"/>
    <w:rsid w:val="00BF0EEA"/>
    <w:rsid w:val="00BF10B2"/>
    <w:rsid w:val="00BF1BC7"/>
    <w:rsid w:val="00BF1CFD"/>
    <w:rsid w:val="00BF1DC0"/>
    <w:rsid w:val="00BF33F8"/>
    <w:rsid w:val="00BF6298"/>
    <w:rsid w:val="00BF6D12"/>
    <w:rsid w:val="00BF7703"/>
    <w:rsid w:val="00C00AC6"/>
    <w:rsid w:val="00C011E7"/>
    <w:rsid w:val="00C0395D"/>
    <w:rsid w:val="00C05304"/>
    <w:rsid w:val="00C061CC"/>
    <w:rsid w:val="00C131C2"/>
    <w:rsid w:val="00C14438"/>
    <w:rsid w:val="00C1445D"/>
    <w:rsid w:val="00C22789"/>
    <w:rsid w:val="00C22AF0"/>
    <w:rsid w:val="00C230C4"/>
    <w:rsid w:val="00C23D80"/>
    <w:rsid w:val="00C27697"/>
    <w:rsid w:val="00C318BE"/>
    <w:rsid w:val="00C33E2C"/>
    <w:rsid w:val="00C34A20"/>
    <w:rsid w:val="00C35299"/>
    <w:rsid w:val="00C355F4"/>
    <w:rsid w:val="00C356C0"/>
    <w:rsid w:val="00C35C6A"/>
    <w:rsid w:val="00C35DC5"/>
    <w:rsid w:val="00C36782"/>
    <w:rsid w:val="00C36CC2"/>
    <w:rsid w:val="00C37325"/>
    <w:rsid w:val="00C408C6"/>
    <w:rsid w:val="00C413CB"/>
    <w:rsid w:val="00C42F4F"/>
    <w:rsid w:val="00C44451"/>
    <w:rsid w:val="00C44AF4"/>
    <w:rsid w:val="00C45175"/>
    <w:rsid w:val="00C45782"/>
    <w:rsid w:val="00C466EB"/>
    <w:rsid w:val="00C50151"/>
    <w:rsid w:val="00C502C2"/>
    <w:rsid w:val="00C50DCC"/>
    <w:rsid w:val="00C50DE0"/>
    <w:rsid w:val="00C52E52"/>
    <w:rsid w:val="00C53CD0"/>
    <w:rsid w:val="00C53D13"/>
    <w:rsid w:val="00C544AB"/>
    <w:rsid w:val="00C5583B"/>
    <w:rsid w:val="00C57598"/>
    <w:rsid w:val="00C6151B"/>
    <w:rsid w:val="00C61FCE"/>
    <w:rsid w:val="00C6462B"/>
    <w:rsid w:val="00C647BC"/>
    <w:rsid w:val="00C64FE6"/>
    <w:rsid w:val="00C7167F"/>
    <w:rsid w:val="00C71D4F"/>
    <w:rsid w:val="00C72CE3"/>
    <w:rsid w:val="00C72F57"/>
    <w:rsid w:val="00C74865"/>
    <w:rsid w:val="00C75BE2"/>
    <w:rsid w:val="00C76DDF"/>
    <w:rsid w:val="00C8027D"/>
    <w:rsid w:val="00C82B95"/>
    <w:rsid w:val="00C83E12"/>
    <w:rsid w:val="00C83E4B"/>
    <w:rsid w:val="00C84657"/>
    <w:rsid w:val="00C854C0"/>
    <w:rsid w:val="00C86649"/>
    <w:rsid w:val="00C87608"/>
    <w:rsid w:val="00C87BA3"/>
    <w:rsid w:val="00C90859"/>
    <w:rsid w:val="00C90FEB"/>
    <w:rsid w:val="00C92A81"/>
    <w:rsid w:val="00C93484"/>
    <w:rsid w:val="00C94C1B"/>
    <w:rsid w:val="00C96581"/>
    <w:rsid w:val="00C975FE"/>
    <w:rsid w:val="00C97BCB"/>
    <w:rsid w:val="00CA0155"/>
    <w:rsid w:val="00CA101F"/>
    <w:rsid w:val="00CA1B39"/>
    <w:rsid w:val="00CA2F3C"/>
    <w:rsid w:val="00CA3593"/>
    <w:rsid w:val="00CA6350"/>
    <w:rsid w:val="00CA682A"/>
    <w:rsid w:val="00CA746F"/>
    <w:rsid w:val="00CA77F8"/>
    <w:rsid w:val="00CB2D42"/>
    <w:rsid w:val="00CB554B"/>
    <w:rsid w:val="00CB561B"/>
    <w:rsid w:val="00CB567B"/>
    <w:rsid w:val="00CB5DDE"/>
    <w:rsid w:val="00CB667F"/>
    <w:rsid w:val="00CC14C2"/>
    <w:rsid w:val="00CC279E"/>
    <w:rsid w:val="00CC4896"/>
    <w:rsid w:val="00CC4C76"/>
    <w:rsid w:val="00CC50BB"/>
    <w:rsid w:val="00CC5A56"/>
    <w:rsid w:val="00CD1690"/>
    <w:rsid w:val="00CD22CA"/>
    <w:rsid w:val="00CD257D"/>
    <w:rsid w:val="00CD4063"/>
    <w:rsid w:val="00CD41D3"/>
    <w:rsid w:val="00CD61FE"/>
    <w:rsid w:val="00CD6E3F"/>
    <w:rsid w:val="00CD7028"/>
    <w:rsid w:val="00CE3970"/>
    <w:rsid w:val="00CE46E0"/>
    <w:rsid w:val="00CE5F16"/>
    <w:rsid w:val="00CE7302"/>
    <w:rsid w:val="00CE7E58"/>
    <w:rsid w:val="00CF18CF"/>
    <w:rsid w:val="00CF1E38"/>
    <w:rsid w:val="00CF1E41"/>
    <w:rsid w:val="00CF2B54"/>
    <w:rsid w:val="00CF2EEB"/>
    <w:rsid w:val="00CF44D2"/>
    <w:rsid w:val="00CF563D"/>
    <w:rsid w:val="00CF6B90"/>
    <w:rsid w:val="00D008F7"/>
    <w:rsid w:val="00D01BD8"/>
    <w:rsid w:val="00D02493"/>
    <w:rsid w:val="00D02FE3"/>
    <w:rsid w:val="00D037B8"/>
    <w:rsid w:val="00D038F9"/>
    <w:rsid w:val="00D04BCE"/>
    <w:rsid w:val="00D05D9B"/>
    <w:rsid w:val="00D06023"/>
    <w:rsid w:val="00D06D01"/>
    <w:rsid w:val="00D07E32"/>
    <w:rsid w:val="00D13445"/>
    <w:rsid w:val="00D14D85"/>
    <w:rsid w:val="00D153F1"/>
    <w:rsid w:val="00D15958"/>
    <w:rsid w:val="00D15CB1"/>
    <w:rsid w:val="00D15D43"/>
    <w:rsid w:val="00D16477"/>
    <w:rsid w:val="00D16C9E"/>
    <w:rsid w:val="00D17827"/>
    <w:rsid w:val="00D21ABC"/>
    <w:rsid w:val="00D227FB"/>
    <w:rsid w:val="00D229F1"/>
    <w:rsid w:val="00D232FD"/>
    <w:rsid w:val="00D23926"/>
    <w:rsid w:val="00D23EC4"/>
    <w:rsid w:val="00D25AB8"/>
    <w:rsid w:val="00D25AC8"/>
    <w:rsid w:val="00D25AD4"/>
    <w:rsid w:val="00D25EA9"/>
    <w:rsid w:val="00D25F88"/>
    <w:rsid w:val="00D263C3"/>
    <w:rsid w:val="00D27151"/>
    <w:rsid w:val="00D32899"/>
    <w:rsid w:val="00D34A6F"/>
    <w:rsid w:val="00D34A8D"/>
    <w:rsid w:val="00D36115"/>
    <w:rsid w:val="00D372CE"/>
    <w:rsid w:val="00D37879"/>
    <w:rsid w:val="00D37EAF"/>
    <w:rsid w:val="00D40DD1"/>
    <w:rsid w:val="00D427C5"/>
    <w:rsid w:val="00D44261"/>
    <w:rsid w:val="00D45894"/>
    <w:rsid w:val="00D46399"/>
    <w:rsid w:val="00D46D21"/>
    <w:rsid w:val="00D4780D"/>
    <w:rsid w:val="00D47C52"/>
    <w:rsid w:val="00D50395"/>
    <w:rsid w:val="00D506C5"/>
    <w:rsid w:val="00D50D22"/>
    <w:rsid w:val="00D510C8"/>
    <w:rsid w:val="00D52635"/>
    <w:rsid w:val="00D52F5B"/>
    <w:rsid w:val="00D5301A"/>
    <w:rsid w:val="00D53EBF"/>
    <w:rsid w:val="00D5664A"/>
    <w:rsid w:val="00D566D6"/>
    <w:rsid w:val="00D605F5"/>
    <w:rsid w:val="00D60915"/>
    <w:rsid w:val="00D61BB6"/>
    <w:rsid w:val="00D63000"/>
    <w:rsid w:val="00D63A41"/>
    <w:rsid w:val="00D63CD9"/>
    <w:rsid w:val="00D64B80"/>
    <w:rsid w:val="00D64D0B"/>
    <w:rsid w:val="00D71080"/>
    <w:rsid w:val="00D71D57"/>
    <w:rsid w:val="00D72408"/>
    <w:rsid w:val="00D72507"/>
    <w:rsid w:val="00D72574"/>
    <w:rsid w:val="00D72A9F"/>
    <w:rsid w:val="00D752BC"/>
    <w:rsid w:val="00D75BD2"/>
    <w:rsid w:val="00D75FC5"/>
    <w:rsid w:val="00D76CED"/>
    <w:rsid w:val="00D8004D"/>
    <w:rsid w:val="00D80C01"/>
    <w:rsid w:val="00D8191C"/>
    <w:rsid w:val="00D84341"/>
    <w:rsid w:val="00D84FDC"/>
    <w:rsid w:val="00D87237"/>
    <w:rsid w:val="00D91483"/>
    <w:rsid w:val="00D92FD8"/>
    <w:rsid w:val="00D93609"/>
    <w:rsid w:val="00D94F94"/>
    <w:rsid w:val="00D9555C"/>
    <w:rsid w:val="00D95602"/>
    <w:rsid w:val="00D962FC"/>
    <w:rsid w:val="00D9701C"/>
    <w:rsid w:val="00D97196"/>
    <w:rsid w:val="00DA07FC"/>
    <w:rsid w:val="00DA1A5C"/>
    <w:rsid w:val="00DA1FC5"/>
    <w:rsid w:val="00DA2C22"/>
    <w:rsid w:val="00DA34FD"/>
    <w:rsid w:val="00DA3BDD"/>
    <w:rsid w:val="00DA4324"/>
    <w:rsid w:val="00DA54A6"/>
    <w:rsid w:val="00DA5501"/>
    <w:rsid w:val="00DA67D3"/>
    <w:rsid w:val="00DA7458"/>
    <w:rsid w:val="00DA7A56"/>
    <w:rsid w:val="00DA7DB4"/>
    <w:rsid w:val="00DB1438"/>
    <w:rsid w:val="00DB43AB"/>
    <w:rsid w:val="00DC35BA"/>
    <w:rsid w:val="00DC7F03"/>
    <w:rsid w:val="00DD1A3D"/>
    <w:rsid w:val="00DD1A98"/>
    <w:rsid w:val="00DD2258"/>
    <w:rsid w:val="00DD3469"/>
    <w:rsid w:val="00DD54F2"/>
    <w:rsid w:val="00DD57A1"/>
    <w:rsid w:val="00DD6634"/>
    <w:rsid w:val="00DD723C"/>
    <w:rsid w:val="00DD7A2F"/>
    <w:rsid w:val="00DE107D"/>
    <w:rsid w:val="00DE1D40"/>
    <w:rsid w:val="00DE25A0"/>
    <w:rsid w:val="00DE3464"/>
    <w:rsid w:val="00DE4667"/>
    <w:rsid w:val="00DE48AC"/>
    <w:rsid w:val="00DE4C3B"/>
    <w:rsid w:val="00DE7363"/>
    <w:rsid w:val="00DE7A04"/>
    <w:rsid w:val="00DE7D04"/>
    <w:rsid w:val="00DF21DB"/>
    <w:rsid w:val="00DF2A42"/>
    <w:rsid w:val="00DF3265"/>
    <w:rsid w:val="00DF3E3F"/>
    <w:rsid w:val="00DF40C9"/>
    <w:rsid w:val="00DF4579"/>
    <w:rsid w:val="00DF5136"/>
    <w:rsid w:val="00DF6A0E"/>
    <w:rsid w:val="00E002C5"/>
    <w:rsid w:val="00E0055D"/>
    <w:rsid w:val="00E009E6"/>
    <w:rsid w:val="00E026FC"/>
    <w:rsid w:val="00E030CD"/>
    <w:rsid w:val="00E04ACD"/>
    <w:rsid w:val="00E04BF6"/>
    <w:rsid w:val="00E04C82"/>
    <w:rsid w:val="00E05C1A"/>
    <w:rsid w:val="00E0780F"/>
    <w:rsid w:val="00E1261C"/>
    <w:rsid w:val="00E12757"/>
    <w:rsid w:val="00E12BB5"/>
    <w:rsid w:val="00E12FFA"/>
    <w:rsid w:val="00E13E95"/>
    <w:rsid w:val="00E14B85"/>
    <w:rsid w:val="00E156EB"/>
    <w:rsid w:val="00E16764"/>
    <w:rsid w:val="00E20F7D"/>
    <w:rsid w:val="00E22AB4"/>
    <w:rsid w:val="00E26385"/>
    <w:rsid w:val="00E26944"/>
    <w:rsid w:val="00E26FCF"/>
    <w:rsid w:val="00E2735A"/>
    <w:rsid w:val="00E274D2"/>
    <w:rsid w:val="00E30846"/>
    <w:rsid w:val="00E31356"/>
    <w:rsid w:val="00E32A15"/>
    <w:rsid w:val="00E334F8"/>
    <w:rsid w:val="00E33B04"/>
    <w:rsid w:val="00E34AD9"/>
    <w:rsid w:val="00E35520"/>
    <w:rsid w:val="00E36429"/>
    <w:rsid w:val="00E36B04"/>
    <w:rsid w:val="00E3719B"/>
    <w:rsid w:val="00E40243"/>
    <w:rsid w:val="00E40861"/>
    <w:rsid w:val="00E4144B"/>
    <w:rsid w:val="00E41579"/>
    <w:rsid w:val="00E42221"/>
    <w:rsid w:val="00E42253"/>
    <w:rsid w:val="00E43A9C"/>
    <w:rsid w:val="00E43C91"/>
    <w:rsid w:val="00E43CFE"/>
    <w:rsid w:val="00E43E67"/>
    <w:rsid w:val="00E451A0"/>
    <w:rsid w:val="00E461F8"/>
    <w:rsid w:val="00E46484"/>
    <w:rsid w:val="00E50D7B"/>
    <w:rsid w:val="00E569B6"/>
    <w:rsid w:val="00E57019"/>
    <w:rsid w:val="00E57B1C"/>
    <w:rsid w:val="00E57D73"/>
    <w:rsid w:val="00E57EBE"/>
    <w:rsid w:val="00E60674"/>
    <w:rsid w:val="00E61E00"/>
    <w:rsid w:val="00E62E1A"/>
    <w:rsid w:val="00E63C7E"/>
    <w:rsid w:val="00E64272"/>
    <w:rsid w:val="00E65390"/>
    <w:rsid w:val="00E6544A"/>
    <w:rsid w:val="00E65AEF"/>
    <w:rsid w:val="00E66A17"/>
    <w:rsid w:val="00E6763D"/>
    <w:rsid w:val="00E703D6"/>
    <w:rsid w:val="00E7084C"/>
    <w:rsid w:val="00E712B1"/>
    <w:rsid w:val="00E73603"/>
    <w:rsid w:val="00E74D8F"/>
    <w:rsid w:val="00E7620C"/>
    <w:rsid w:val="00E7682C"/>
    <w:rsid w:val="00E76967"/>
    <w:rsid w:val="00E82376"/>
    <w:rsid w:val="00E82F70"/>
    <w:rsid w:val="00E84FD2"/>
    <w:rsid w:val="00E86995"/>
    <w:rsid w:val="00E86F8C"/>
    <w:rsid w:val="00E87572"/>
    <w:rsid w:val="00E876BC"/>
    <w:rsid w:val="00E87A0D"/>
    <w:rsid w:val="00E90628"/>
    <w:rsid w:val="00E906CE"/>
    <w:rsid w:val="00E90D4C"/>
    <w:rsid w:val="00E91580"/>
    <w:rsid w:val="00E91F91"/>
    <w:rsid w:val="00E92477"/>
    <w:rsid w:val="00E930A6"/>
    <w:rsid w:val="00E939E0"/>
    <w:rsid w:val="00E97C41"/>
    <w:rsid w:val="00EA024F"/>
    <w:rsid w:val="00EA0307"/>
    <w:rsid w:val="00EA112D"/>
    <w:rsid w:val="00EA2913"/>
    <w:rsid w:val="00EA2F52"/>
    <w:rsid w:val="00EA3C19"/>
    <w:rsid w:val="00EA3DC6"/>
    <w:rsid w:val="00EA6E82"/>
    <w:rsid w:val="00EB2051"/>
    <w:rsid w:val="00EB21B8"/>
    <w:rsid w:val="00EB3252"/>
    <w:rsid w:val="00EB4C11"/>
    <w:rsid w:val="00EB5C6F"/>
    <w:rsid w:val="00EB64A0"/>
    <w:rsid w:val="00EB7149"/>
    <w:rsid w:val="00EB7802"/>
    <w:rsid w:val="00EB792C"/>
    <w:rsid w:val="00EC6DC8"/>
    <w:rsid w:val="00ED085B"/>
    <w:rsid w:val="00ED14A9"/>
    <w:rsid w:val="00ED2425"/>
    <w:rsid w:val="00ED25D3"/>
    <w:rsid w:val="00ED5019"/>
    <w:rsid w:val="00ED57E2"/>
    <w:rsid w:val="00ED7D76"/>
    <w:rsid w:val="00EE2010"/>
    <w:rsid w:val="00EE201C"/>
    <w:rsid w:val="00EE2421"/>
    <w:rsid w:val="00EE2C3C"/>
    <w:rsid w:val="00EE4B66"/>
    <w:rsid w:val="00EF05C0"/>
    <w:rsid w:val="00EF21F9"/>
    <w:rsid w:val="00EF2A8A"/>
    <w:rsid w:val="00EF4B83"/>
    <w:rsid w:val="00EF4E45"/>
    <w:rsid w:val="00EF5806"/>
    <w:rsid w:val="00EF5868"/>
    <w:rsid w:val="00EF5DE0"/>
    <w:rsid w:val="00F056C0"/>
    <w:rsid w:val="00F10ADF"/>
    <w:rsid w:val="00F14310"/>
    <w:rsid w:val="00F14956"/>
    <w:rsid w:val="00F14AE3"/>
    <w:rsid w:val="00F154E6"/>
    <w:rsid w:val="00F15772"/>
    <w:rsid w:val="00F1732E"/>
    <w:rsid w:val="00F17661"/>
    <w:rsid w:val="00F2129F"/>
    <w:rsid w:val="00F21765"/>
    <w:rsid w:val="00F22F8D"/>
    <w:rsid w:val="00F235D8"/>
    <w:rsid w:val="00F2391E"/>
    <w:rsid w:val="00F2399E"/>
    <w:rsid w:val="00F23CFF"/>
    <w:rsid w:val="00F259E9"/>
    <w:rsid w:val="00F25EBE"/>
    <w:rsid w:val="00F26E4E"/>
    <w:rsid w:val="00F27D3F"/>
    <w:rsid w:val="00F30BE6"/>
    <w:rsid w:val="00F30D82"/>
    <w:rsid w:val="00F31A15"/>
    <w:rsid w:val="00F3408B"/>
    <w:rsid w:val="00F34519"/>
    <w:rsid w:val="00F345A7"/>
    <w:rsid w:val="00F348ED"/>
    <w:rsid w:val="00F36E10"/>
    <w:rsid w:val="00F37652"/>
    <w:rsid w:val="00F40E9B"/>
    <w:rsid w:val="00F41799"/>
    <w:rsid w:val="00F41A41"/>
    <w:rsid w:val="00F41D43"/>
    <w:rsid w:val="00F44A29"/>
    <w:rsid w:val="00F4533F"/>
    <w:rsid w:val="00F460B0"/>
    <w:rsid w:val="00F463B0"/>
    <w:rsid w:val="00F46E75"/>
    <w:rsid w:val="00F50AAE"/>
    <w:rsid w:val="00F50F2C"/>
    <w:rsid w:val="00F51E44"/>
    <w:rsid w:val="00F52B15"/>
    <w:rsid w:val="00F55833"/>
    <w:rsid w:val="00F57BD3"/>
    <w:rsid w:val="00F601C4"/>
    <w:rsid w:val="00F60B8A"/>
    <w:rsid w:val="00F6335E"/>
    <w:rsid w:val="00F63571"/>
    <w:rsid w:val="00F6380E"/>
    <w:rsid w:val="00F63C2F"/>
    <w:rsid w:val="00F64602"/>
    <w:rsid w:val="00F73B3D"/>
    <w:rsid w:val="00F76521"/>
    <w:rsid w:val="00F837E8"/>
    <w:rsid w:val="00F8414A"/>
    <w:rsid w:val="00F84DEB"/>
    <w:rsid w:val="00F85F91"/>
    <w:rsid w:val="00F863E1"/>
    <w:rsid w:val="00F86451"/>
    <w:rsid w:val="00F91051"/>
    <w:rsid w:val="00F91682"/>
    <w:rsid w:val="00F91E75"/>
    <w:rsid w:val="00F92550"/>
    <w:rsid w:val="00F9270C"/>
    <w:rsid w:val="00F9318B"/>
    <w:rsid w:val="00F93218"/>
    <w:rsid w:val="00F9408D"/>
    <w:rsid w:val="00F94551"/>
    <w:rsid w:val="00F95754"/>
    <w:rsid w:val="00F95C1C"/>
    <w:rsid w:val="00F962EF"/>
    <w:rsid w:val="00F97B68"/>
    <w:rsid w:val="00FA0B98"/>
    <w:rsid w:val="00FA1A95"/>
    <w:rsid w:val="00FA4BDD"/>
    <w:rsid w:val="00FA5DDF"/>
    <w:rsid w:val="00FA7E19"/>
    <w:rsid w:val="00FB0702"/>
    <w:rsid w:val="00FB2063"/>
    <w:rsid w:val="00FB2AEC"/>
    <w:rsid w:val="00FB3DC2"/>
    <w:rsid w:val="00FB6392"/>
    <w:rsid w:val="00FB65DB"/>
    <w:rsid w:val="00FB7D46"/>
    <w:rsid w:val="00FC09F8"/>
    <w:rsid w:val="00FC2426"/>
    <w:rsid w:val="00FC28DC"/>
    <w:rsid w:val="00FC39E5"/>
    <w:rsid w:val="00FC41A3"/>
    <w:rsid w:val="00FC70CB"/>
    <w:rsid w:val="00FC7855"/>
    <w:rsid w:val="00FD0F1A"/>
    <w:rsid w:val="00FD358F"/>
    <w:rsid w:val="00FD427D"/>
    <w:rsid w:val="00FD57E8"/>
    <w:rsid w:val="00FD5AFC"/>
    <w:rsid w:val="00FD6D75"/>
    <w:rsid w:val="00FD6E1A"/>
    <w:rsid w:val="00FE0117"/>
    <w:rsid w:val="00FE01B5"/>
    <w:rsid w:val="00FE39AF"/>
    <w:rsid w:val="00FE3B43"/>
    <w:rsid w:val="00FE3DF5"/>
    <w:rsid w:val="00FE3F78"/>
    <w:rsid w:val="00FE4566"/>
    <w:rsid w:val="00FE532E"/>
    <w:rsid w:val="00FF0142"/>
    <w:rsid w:val="00FF0DA0"/>
    <w:rsid w:val="00FF1045"/>
    <w:rsid w:val="00FF3755"/>
    <w:rsid w:val="00FF69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79424512-241B-4029-8BA9-C8644CEDC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65CB"/>
    <w:rPr>
      <w:sz w:val="24"/>
      <w:szCs w:val="24"/>
    </w:rPr>
  </w:style>
  <w:style w:type="paragraph" w:styleId="Heading1">
    <w:name w:val="heading 1"/>
    <w:basedOn w:val="Normal"/>
    <w:next w:val="Normal"/>
    <w:link w:val="Heading1Char"/>
    <w:qFormat/>
    <w:rsid w:val="00F73B3D"/>
    <w:pPr>
      <w:keepNext/>
      <w:tabs>
        <w:tab w:val="left" w:pos="360"/>
      </w:tabs>
      <w:spacing w:before="600" w:after="240"/>
      <w:jc w:val="both"/>
      <w:outlineLvl w:val="0"/>
    </w:pPr>
    <w:rPr>
      <w:rFonts w:eastAsia="MingLiU"/>
      <w:i/>
      <w:caps/>
      <w:noProof/>
      <w:sz w:val="28"/>
      <w:szCs w:val="20"/>
      <w:lang w:eastAsia="en-US"/>
    </w:rPr>
  </w:style>
  <w:style w:type="paragraph" w:styleId="Heading2">
    <w:name w:val="heading 2"/>
    <w:basedOn w:val="Normal"/>
    <w:next w:val="Normal"/>
    <w:link w:val="Heading2Char"/>
    <w:qFormat/>
    <w:rsid w:val="00DF3E3F"/>
    <w:pPr>
      <w:keepNext/>
      <w:jc w:val="both"/>
      <w:outlineLvl w:val="1"/>
    </w:pPr>
    <w:rPr>
      <w:b/>
      <w:bCs/>
      <w:kern w:val="2"/>
      <w:sz w:val="20"/>
      <w:szCs w:val="20"/>
    </w:rPr>
  </w:style>
  <w:style w:type="paragraph" w:styleId="Heading3">
    <w:name w:val="heading 3"/>
    <w:basedOn w:val="Normal"/>
    <w:next w:val="Normal"/>
    <w:qFormat/>
    <w:rsid w:val="00DF3E3F"/>
    <w:pPr>
      <w:keepNext/>
      <w:jc w:val="center"/>
      <w:outlineLvl w:val="2"/>
    </w:pPr>
    <w:rPr>
      <w:b/>
      <w:bCs/>
      <w:kern w:val="2"/>
      <w:sz w:val="20"/>
      <w:szCs w:val="20"/>
    </w:rPr>
  </w:style>
  <w:style w:type="paragraph" w:styleId="Heading4">
    <w:name w:val="heading 4"/>
    <w:basedOn w:val="Normal"/>
    <w:next w:val="Normal"/>
    <w:qFormat/>
    <w:rsid w:val="00DF3E3F"/>
    <w:pPr>
      <w:keepNext/>
      <w:jc w:val="both"/>
      <w:outlineLvl w:val="3"/>
    </w:pPr>
    <w:rPr>
      <w:b/>
      <w:kern w:val="2"/>
      <w:sz w:val="21"/>
      <w:szCs w:val="20"/>
    </w:rPr>
  </w:style>
  <w:style w:type="paragraph" w:styleId="Heading5">
    <w:name w:val="heading 5"/>
    <w:basedOn w:val="Normal"/>
    <w:next w:val="Normal"/>
    <w:link w:val="Heading5Char"/>
    <w:qFormat/>
    <w:rsid w:val="00DF3E3F"/>
    <w:pPr>
      <w:keepNext/>
      <w:jc w:val="right"/>
      <w:outlineLvl w:val="4"/>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
    <w:name w:val="para"/>
    <w:rsid w:val="000824B6"/>
    <w:pPr>
      <w:numPr>
        <w:numId w:val="1"/>
      </w:numPr>
      <w:tabs>
        <w:tab w:val="clear" w:pos="1260"/>
        <w:tab w:val="left" w:pos="1440"/>
      </w:tabs>
      <w:snapToGrid w:val="0"/>
      <w:spacing w:before="480" w:line="360" w:lineRule="auto"/>
      <w:ind w:left="0"/>
      <w:jc w:val="both"/>
    </w:pPr>
    <w:rPr>
      <w:sz w:val="28"/>
      <w:lang w:eastAsia="en-US"/>
    </w:rPr>
  </w:style>
  <w:style w:type="paragraph" w:customStyle="1" w:styleId="PARA-CONT">
    <w:name w:val="PARA-CON'T"/>
    <w:basedOn w:val="para"/>
    <w:next w:val="para"/>
    <w:rsid w:val="007B1899"/>
    <w:pPr>
      <w:numPr>
        <w:numId w:val="0"/>
      </w:numPr>
      <w:spacing w:before="240"/>
    </w:pPr>
  </w:style>
  <w:style w:type="paragraph" w:customStyle="1" w:styleId="points">
    <w:name w:val="points"/>
    <w:basedOn w:val="para"/>
    <w:rsid w:val="0079484D"/>
    <w:pPr>
      <w:numPr>
        <w:numId w:val="0"/>
      </w:numPr>
      <w:tabs>
        <w:tab w:val="left" w:pos="1980"/>
      </w:tabs>
      <w:spacing w:before="240"/>
      <w:ind w:left="1440" w:hanging="720"/>
    </w:pPr>
  </w:style>
  <w:style w:type="paragraph" w:customStyle="1" w:styleId="para-heading">
    <w:name w:val="para-heading"/>
    <w:basedOn w:val="para"/>
    <w:next w:val="para"/>
    <w:rsid w:val="009F5871"/>
    <w:pPr>
      <w:spacing w:before="0"/>
    </w:pPr>
  </w:style>
  <w:style w:type="paragraph" w:styleId="Header">
    <w:name w:val="header"/>
    <w:basedOn w:val="Normal"/>
    <w:link w:val="HeaderChar"/>
    <w:uiPriority w:val="99"/>
    <w:rsid w:val="00DF3E3F"/>
    <w:pPr>
      <w:tabs>
        <w:tab w:val="center" w:pos="4153"/>
        <w:tab w:val="right" w:pos="8306"/>
      </w:tabs>
    </w:pPr>
  </w:style>
  <w:style w:type="paragraph" w:styleId="Footer">
    <w:name w:val="footer"/>
    <w:basedOn w:val="Normal"/>
    <w:link w:val="FooterChar"/>
    <w:uiPriority w:val="99"/>
    <w:rsid w:val="00DF3E3F"/>
    <w:pPr>
      <w:tabs>
        <w:tab w:val="center" w:pos="4153"/>
        <w:tab w:val="right" w:pos="8306"/>
      </w:tabs>
    </w:pPr>
  </w:style>
  <w:style w:type="character" w:styleId="FootnoteReference">
    <w:name w:val="footnote reference"/>
    <w:basedOn w:val="DefaultParagraphFont"/>
    <w:uiPriority w:val="99"/>
    <w:rsid w:val="00DF3E3F"/>
    <w:rPr>
      <w:vertAlign w:val="superscript"/>
    </w:rPr>
  </w:style>
  <w:style w:type="paragraph" w:customStyle="1" w:styleId="subheading">
    <w:name w:val="subheading"/>
    <w:next w:val="para-heading"/>
    <w:rsid w:val="00732CD4"/>
    <w:pPr>
      <w:keepNext/>
      <w:tabs>
        <w:tab w:val="left" w:pos="360"/>
      </w:tabs>
      <w:snapToGrid w:val="0"/>
      <w:spacing w:before="600" w:after="240"/>
      <w:jc w:val="both"/>
    </w:pPr>
    <w:rPr>
      <w:rFonts w:eastAsia="MingLiU"/>
      <w:i/>
      <w:sz w:val="28"/>
    </w:rPr>
  </w:style>
  <w:style w:type="paragraph" w:customStyle="1" w:styleId="Quote1">
    <w:name w:val="Quote1"/>
    <w:rsid w:val="00543951"/>
    <w:pPr>
      <w:tabs>
        <w:tab w:val="left" w:pos="1980"/>
      </w:tabs>
      <w:adjustRightInd w:val="0"/>
      <w:snapToGrid w:val="0"/>
      <w:spacing w:before="240" w:after="120"/>
      <w:ind w:left="1440" w:right="720"/>
      <w:jc w:val="both"/>
    </w:pPr>
    <w:rPr>
      <w:sz w:val="24"/>
      <w:lang w:val="en-GB"/>
    </w:rPr>
  </w:style>
  <w:style w:type="paragraph" w:styleId="FootnoteText">
    <w:name w:val="footnote text"/>
    <w:basedOn w:val="Normal"/>
    <w:link w:val="FootnoteTextChar"/>
    <w:uiPriority w:val="99"/>
    <w:rsid w:val="00DF3E3F"/>
    <w:pPr>
      <w:jc w:val="both"/>
    </w:pPr>
    <w:rPr>
      <w:kern w:val="2"/>
      <w:sz w:val="20"/>
      <w:szCs w:val="20"/>
    </w:rPr>
  </w:style>
  <w:style w:type="character" w:styleId="PageNumber">
    <w:name w:val="page number"/>
    <w:basedOn w:val="DefaultParagraphFont"/>
    <w:semiHidden/>
    <w:rsid w:val="00DF3E3F"/>
  </w:style>
  <w:style w:type="paragraph" w:customStyle="1" w:styleId="mainheadings">
    <w:name w:val="mainheadings"/>
    <w:next w:val="para-heading"/>
    <w:rsid w:val="00351850"/>
    <w:pPr>
      <w:keepNext/>
      <w:numPr>
        <w:numId w:val="6"/>
      </w:numPr>
      <w:tabs>
        <w:tab w:val="left" w:pos="360"/>
      </w:tabs>
      <w:spacing w:before="600" w:after="240"/>
      <w:ind w:left="0" w:firstLine="0"/>
      <w:jc w:val="both"/>
    </w:pPr>
    <w:rPr>
      <w:rFonts w:eastAsia="MingLiU"/>
      <w:i/>
      <w:caps/>
      <w:noProof/>
      <w:sz w:val="28"/>
      <w:lang w:eastAsia="en-US"/>
    </w:rPr>
  </w:style>
  <w:style w:type="character" w:styleId="FollowedHyperlink">
    <w:name w:val="FollowedHyperlink"/>
    <w:basedOn w:val="DefaultParagraphFont"/>
    <w:semiHidden/>
    <w:rsid w:val="00DF3E3F"/>
    <w:rPr>
      <w:color w:val="800080"/>
      <w:u w:val="single"/>
    </w:rPr>
  </w:style>
  <w:style w:type="paragraph" w:styleId="BodyTextIndent">
    <w:name w:val="Body Text Indent"/>
    <w:basedOn w:val="Normal"/>
    <w:semiHidden/>
    <w:rsid w:val="00DF3E3F"/>
    <w:pPr>
      <w:ind w:left="420" w:hanging="420"/>
      <w:jc w:val="both"/>
    </w:pPr>
    <w:rPr>
      <w:kern w:val="2"/>
      <w:sz w:val="28"/>
      <w:szCs w:val="20"/>
    </w:rPr>
  </w:style>
  <w:style w:type="paragraph" w:styleId="ListParagraph">
    <w:name w:val="List Paragraph"/>
    <w:basedOn w:val="Normal"/>
    <w:uiPriority w:val="34"/>
    <w:qFormat/>
    <w:rsid w:val="00E3719B"/>
    <w:pPr>
      <w:spacing w:after="200" w:line="276" w:lineRule="auto"/>
      <w:ind w:left="720"/>
      <w:contextualSpacing/>
    </w:pPr>
    <w:rPr>
      <w:szCs w:val="22"/>
    </w:rPr>
  </w:style>
  <w:style w:type="character" w:customStyle="1" w:styleId="FootnoteTextChar">
    <w:name w:val="Footnote Text Char"/>
    <w:basedOn w:val="DefaultParagraphFont"/>
    <w:link w:val="FootnoteText"/>
    <w:uiPriority w:val="99"/>
    <w:rsid w:val="00E3719B"/>
    <w:rPr>
      <w:kern w:val="2"/>
    </w:rPr>
  </w:style>
  <w:style w:type="paragraph" w:styleId="BalloonText">
    <w:name w:val="Balloon Text"/>
    <w:basedOn w:val="Normal"/>
    <w:link w:val="BalloonTextChar"/>
    <w:uiPriority w:val="99"/>
    <w:semiHidden/>
    <w:unhideWhenUsed/>
    <w:rsid w:val="00383CEA"/>
    <w:rPr>
      <w:rFonts w:ascii="Tahoma" w:hAnsi="Tahoma" w:cs="Tahoma"/>
      <w:sz w:val="16"/>
      <w:szCs w:val="16"/>
    </w:rPr>
  </w:style>
  <w:style w:type="character" w:customStyle="1" w:styleId="BalloonTextChar">
    <w:name w:val="Balloon Text Char"/>
    <w:basedOn w:val="DefaultParagraphFont"/>
    <w:link w:val="BalloonText"/>
    <w:uiPriority w:val="99"/>
    <w:semiHidden/>
    <w:rsid w:val="00383CEA"/>
    <w:rPr>
      <w:rFonts w:ascii="Tahoma" w:hAnsi="Tahoma" w:cs="Tahoma"/>
      <w:sz w:val="16"/>
      <w:szCs w:val="16"/>
    </w:rPr>
  </w:style>
  <w:style w:type="character" w:styleId="Hyperlink">
    <w:name w:val="Hyperlink"/>
    <w:basedOn w:val="DefaultParagraphFont"/>
    <w:uiPriority w:val="99"/>
    <w:unhideWhenUsed/>
    <w:rsid w:val="00054475"/>
    <w:rPr>
      <w:color w:val="0044BB"/>
      <w:u w:val="single"/>
    </w:rPr>
  </w:style>
  <w:style w:type="paragraph" w:customStyle="1" w:styleId="NoSpacing1">
    <w:name w:val="No Spacing1"/>
    <w:uiPriority w:val="1"/>
    <w:qFormat/>
    <w:rsid w:val="001A7333"/>
    <w:rPr>
      <w:rFonts w:eastAsia="PMingLiU"/>
      <w:sz w:val="24"/>
      <w:szCs w:val="22"/>
      <w:lang w:eastAsia="zh-TW"/>
    </w:rPr>
  </w:style>
  <w:style w:type="character" w:styleId="Strong">
    <w:name w:val="Strong"/>
    <w:basedOn w:val="DefaultParagraphFont"/>
    <w:uiPriority w:val="22"/>
    <w:qFormat/>
    <w:rsid w:val="00192434"/>
    <w:rPr>
      <w:b/>
      <w:bCs/>
    </w:rPr>
  </w:style>
  <w:style w:type="character" w:styleId="Emphasis">
    <w:name w:val="Emphasis"/>
    <w:basedOn w:val="DefaultParagraphFont"/>
    <w:uiPriority w:val="20"/>
    <w:qFormat/>
    <w:rsid w:val="00192434"/>
    <w:rPr>
      <w:i/>
      <w:iCs/>
    </w:rPr>
  </w:style>
  <w:style w:type="character" w:customStyle="1" w:styleId="HeaderChar">
    <w:name w:val="Header Char"/>
    <w:basedOn w:val="DefaultParagraphFont"/>
    <w:link w:val="Header"/>
    <w:uiPriority w:val="99"/>
    <w:rsid w:val="0041110A"/>
    <w:rPr>
      <w:sz w:val="24"/>
      <w:szCs w:val="24"/>
    </w:rPr>
  </w:style>
  <w:style w:type="paragraph" w:customStyle="1" w:styleId="NumParas">
    <w:name w:val="NumParas"/>
    <w:basedOn w:val="Normal"/>
    <w:qFormat/>
    <w:rsid w:val="007265A4"/>
    <w:pPr>
      <w:numPr>
        <w:numId w:val="2"/>
      </w:numPr>
      <w:tabs>
        <w:tab w:val="left" w:pos="720"/>
      </w:tabs>
      <w:spacing w:after="240" w:line="480" w:lineRule="auto"/>
      <w:ind w:left="720" w:hanging="720"/>
      <w:jc w:val="both"/>
    </w:pPr>
    <w:rPr>
      <w:rFonts w:eastAsia="PMingLiU"/>
      <w:szCs w:val="22"/>
      <w:lang w:val="en-CA" w:eastAsia="en-US" w:bidi="en-US"/>
    </w:rPr>
  </w:style>
  <w:style w:type="paragraph" w:customStyle="1" w:styleId="quote-2">
    <w:name w:val="quote-2"/>
    <w:basedOn w:val="Quote1"/>
    <w:qFormat/>
    <w:rsid w:val="00543951"/>
    <w:pPr>
      <w:tabs>
        <w:tab w:val="left" w:pos="2520"/>
      </w:tabs>
      <w:spacing w:before="120"/>
      <w:ind w:left="2534" w:hanging="547"/>
    </w:pPr>
    <w:rPr>
      <w:szCs w:val="24"/>
    </w:rPr>
  </w:style>
  <w:style w:type="character" w:customStyle="1" w:styleId="Heading2Char">
    <w:name w:val="Heading 2 Char"/>
    <w:basedOn w:val="DefaultParagraphFont"/>
    <w:link w:val="Heading2"/>
    <w:rsid w:val="00967818"/>
    <w:rPr>
      <w:b/>
      <w:bCs/>
      <w:kern w:val="2"/>
    </w:rPr>
  </w:style>
  <w:style w:type="paragraph" w:styleId="NormalWeb">
    <w:name w:val="Normal (Web)"/>
    <w:basedOn w:val="Normal"/>
    <w:uiPriority w:val="99"/>
    <w:unhideWhenUsed/>
    <w:rsid w:val="00967818"/>
    <w:pPr>
      <w:spacing w:before="100" w:beforeAutospacing="1" w:after="100" w:afterAutospacing="1"/>
    </w:pPr>
    <w:rPr>
      <w:rFonts w:eastAsia="Times New Roman"/>
      <w:color w:val="000000"/>
    </w:rPr>
  </w:style>
  <w:style w:type="paragraph" w:customStyle="1" w:styleId="Newstyle">
    <w:name w:val="New style"/>
    <w:basedOn w:val="ListParagraph"/>
    <w:qFormat/>
    <w:rsid w:val="00F21765"/>
    <w:pPr>
      <w:numPr>
        <w:numId w:val="3"/>
      </w:numPr>
      <w:spacing w:line="360" w:lineRule="auto"/>
      <w:contextualSpacing w:val="0"/>
    </w:pPr>
    <w:rPr>
      <w:szCs w:val="28"/>
    </w:rPr>
  </w:style>
  <w:style w:type="paragraph" w:customStyle="1" w:styleId="heading">
    <w:name w:val="heading"/>
    <w:basedOn w:val="Normal"/>
    <w:rsid w:val="006744F7"/>
    <w:pPr>
      <w:spacing w:before="100" w:beforeAutospacing="1" w:after="100" w:afterAutospacing="1"/>
    </w:pPr>
    <w:rPr>
      <w:rFonts w:eastAsia="Times New Roman"/>
      <w:color w:val="000000"/>
    </w:rPr>
  </w:style>
  <w:style w:type="character" w:customStyle="1" w:styleId="Heading1Char">
    <w:name w:val="Heading 1 Char"/>
    <w:basedOn w:val="DefaultParagraphFont"/>
    <w:link w:val="Heading1"/>
    <w:uiPriority w:val="99"/>
    <w:rsid w:val="00F73B3D"/>
    <w:rPr>
      <w:rFonts w:eastAsia="MingLiU"/>
      <w:i/>
      <w:caps/>
      <w:noProof/>
      <w:sz w:val="28"/>
      <w:lang w:eastAsia="en-US"/>
    </w:rPr>
  </w:style>
  <w:style w:type="paragraph" w:customStyle="1" w:styleId="SubheadingunderMain">
    <w:name w:val="Subheading under Main"/>
    <w:basedOn w:val="subheading"/>
    <w:next w:val="para-heading"/>
    <w:qFormat/>
    <w:rsid w:val="005C07F0"/>
    <w:pPr>
      <w:spacing w:before="0"/>
    </w:pPr>
  </w:style>
  <w:style w:type="paragraph" w:customStyle="1" w:styleId="Index">
    <w:name w:val="Index"/>
    <w:qFormat/>
    <w:rsid w:val="003A7573"/>
    <w:pPr>
      <w:tabs>
        <w:tab w:val="right" w:pos="8280"/>
      </w:tabs>
    </w:pPr>
    <w:rPr>
      <w:sz w:val="28"/>
      <w:szCs w:val="28"/>
    </w:rPr>
  </w:style>
  <w:style w:type="numbering" w:customStyle="1" w:styleId="WrittenSubmissions2">
    <w:name w:val="Written Submissions 2"/>
    <w:uiPriority w:val="99"/>
    <w:rsid w:val="00595588"/>
    <w:pPr>
      <w:numPr>
        <w:numId w:val="4"/>
      </w:numPr>
    </w:pPr>
  </w:style>
  <w:style w:type="numbering" w:customStyle="1" w:styleId="WrittenSubmissions">
    <w:name w:val="Written Submissions"/>
    <w:uiPriority w:val="99"/>
    <w:rsid w:val="00595588"/>
    <w:pPr>
      <w:numPr>
        <w:numId w:val="5"/>
      </w:numPr>
    </w:pPr>
  </w:style>
  <w:style w:type="paragraph" w:customStyle="1" w:styleId="points-sub">
    <w:name w:val="points-sub"/>
    <w:basedOn w:val="points"/>
    <w:qFormat/>
    <w:rsid w:val="00A214D1"/>
    <w:pPr>
      <w:tabs>
        <w:tab w:val="clear" w:pos="1440"/>
        <w:tab w:val="clear" w:pos="1980"/>
        <w:tab w:val="left" w:pos="2160"/>
      </w:tabs>
      <w:spacing w:before="120"/>
      <w:ind w:left="2160"/>
    </w:pPr>
  </w:style>
  <w:style w:type="paragraph" w:styleId="TOCHeading">
    <w:name w:val="TOC Heading"/>
    <w:basedOn w:val="Heading1"/>
    <w:next w:val="Normal"/>
    <w:uiPriority w:val="39"/>
    <w:unhideWhenUsed/>
    <w:qFormat/>
    <w:rsid w:val="00FE4566"/>
    <w:pPr>
      <w:keepLines/>
      <w:spacing w:before="480" w:line="276" w:lineRule="auto"/>
      <w:jc w:val="left"/>
      <w:outlineLvl w:val="9"/>
    </w:pPr>
    <w:rPr>
      <w:rFonts w:ascii="Cambria" w:hAnsi="Cambria"/>
      <w:bCs/>
      <w:color w:val="365F91"/>
      <w:szCs w:val="28"/>
    </w:rPr>
  </w:style>
  <w:style w:type="paragraph" w:styleId="TOC1">
    <w:name w:val="toc 1"/>
    <w:basedOn w:val="Normal"/>
    <w:next w:val="Normal"/>
    <w:autoRedefine/>
    <w:uiPriority w:val="39"/>
    <w:unhideWhenUsed/>
    <w:rsid w:val="00F73B3D"/>
    <w:pPr>
      <w:tabs>
        <w:tab w:val="left" w:pos="540"/>
        <w:tab w:val="right" w:leader="dot" w:pos="8296"/>
      </w:tabs>
      <w:ind w:left="540" w:hanging="540"/>
    </w:pPr>
  </w:style>
  <w:style w:type="paragraph" w:styleId="Subtitle">
    <w:name w:val="Subtitle"/>
    <w:basedOn w:val="Normal"/>
    <w:next w:val="Normal"/>
    <w:link w:val="SubtitleChar"/>
    <w:uiPriority w:val="11"/>
    <w:qFormat/>
    <w:rsid w:val="00F2391E"/>
    <w:pPr>
      <w:numPr>
        <w:ilvl w:val="1"/>
      </w:numPr>
      <w:spacing w:after="200" w:line="360" w:lineRule="auto"/>
    </w:pPr>
    <w:rPr>
      <w:rFonts w:ascii="Cambria" w:hAnsi="Cambria"/>
      <w:i/>
      <w:iCs/>
      <w:color w:val="4F81BD"/>
      <w:spacing w:val="15"/>
    </w:rPr>
  </w:style>
  <w:style w:type="character" w:customStyle="1" w:styleId="SubtitleChar">
    <w:name w:val="Subtitle Char"/>
    <w:basedOn w:val="DefaultParagraphFont"/>
    <w:link w:val="Subtitle"/>
    <w:uiPriority w:val="11"/>
    <w:rsid w:val="00F2391E"/>
    <w:rPr>
      <w:rFonts w:ascii="Cambria" w:hAnsi="Cambria"/>
      <w:i/>
      <w:iCs/>
      <w:color w:val="4F81BD"/>
      <w:spacing w:val="15"/>
      <w:sz w:val="24"/>
      <w:szCs w:val="24"/>
    </w:rPr>
  </w:style>
  <w:style w:type="paragraph" w:styleId="Quote">
    <w:name w:val="Quote"/>
    <w:basedOn w:val="Normal"/>
    <w:next w:val="Normal"/>
    <w:link w:val="QuoteChar"/>
    <w:uiPriority w:val="29"/>
    <w:qFormat/>
    <w:rsid w:val="00343E01"/>
    <w:pPr>
      <w:spacing w:after="240"/>
      <w:ind w:left="1440"/>
      <w:contextualSpacing/>
      <w:jc w:val="both"/>
    </w:pPr>
    <w:rPr>
      <w:rFonts w:eastAsia="PMingLiU"/>
      <w:i/>
      <w:iCs/>
      <w:color w:val="000000" w:themeColor="text1"/>
      <w:sz w:val="20"/>
      <w:lang w:val="en-GB" w:eastAsia="en-GB"/>
    </w:rPr>
  </w:style>
  <w:style w:type="character" w:customStyle="1" w:styleId="QuoteChar">
    <w:name w:val="Quote Char"/>
    <w:basedOn w:val="DefaultParagraphFont"/>
    <w:link w:val="Quote"/>
    <w:uiPriority w:val="29"/>
    <w:rsid w:val="00343E01"/>
    <w:rPr>
      <w:rFonts w:eastAsia="PMingLiU"/>
      <w:i/>
      <w:iCs/>
      <w:color w:val="000000" w:themeColor="text1"/>
      <w:szCs w:val="24"/>
      <w:lang w:val="en-GB" w:eastAsia="en-GB"/>
    </w:rPr>
  </w:style>
  <w:style w:type="character" w:customStyle="1" w:styleId="Heading5Char">
    <w:name w:val="Heading 5 Char"/>
    <w:basedOn w:val="DefaultParagraphFont"/>
    <w:link w:val="Heading5"/>
    <w:rsid w:val="00A43683"/>
    <w:rPr>
      <w:sz w:val="28"/>
      <w:szCs w:val="24"/>
    </w:rPr>
  </w:style>
  <w:style w:type="paragraph" w:customStyle="1" w:styleId="Quotation">
    <w:name w:val="Quotation"/>
    <w:basedOn w:val="Normal"/>
    <w:link w:val="QuotationChar"/>
    <w:qFormat/>
    <w:rsid w:val="00CC5A56"/>
    <w:pPr>
      <w:tabs>
        <w:tab w:val="left" w:pos="2016"/>
        <w:tab w:val="left" w:pos="2304"/>
        <w:tab w:val="center" w:pos="4320"/>
        <w:tab w:val="right" w:pos="8453"/>
      </w:tabs>
      <w:snapToGrid w:val="0"/>
      <w:spacing w:before="240"/>
      <w:ind w:left="1440" w:right="720"/>
      <w:jc w:val="both"/>
    </w:pPr>
    <w:rPr>
      <w:kern w:val="2"/>
      <w:szCs w:val="20"/>
      <w:lang w:val="x-none" w:eastAsia="x-none"/>
    </w:rPr>
  </w:style>
  <w:style w:type="character" w:customStyle="1" w:styleId="QuotationChar">
    <w:name w:val="Quotation Char"/>
    <w:link w:val="Quotation"/>
    <w:rsid w:val="00CC5A56"/>
    <w:rPr>
      <w:kern w:val="2"/>
      <w:sz w:val="24"/>
      <w:lang w:val="x-none" w:eastAsia="x-none"/>
    </w:rPr>
  </w:style>
  <w:style w:type="character" w:customStyle="1" w:styleId="FooterChar">
    <w:name w:val="Footer Char"/>
    <w:link w:val="Footer"/>
    <w:uiPriority w:val="99"/>
    <w:rsid w:val="00E876BC"/>
    <w:rPr>
      <w:sz w:val="24"/>
      <w:szCs w:val="24"/>
    </w:rPr>
  </w:style>
  <w:style w:type="paragraph" w:customStyle="1" w:styleId="Body">
    <w:name w:val="Body"/>
    <w:rsid w:val="00E876BC"/>
    <w:pPr>
      <w:pBdr>
        <w:top w:val="nil"/>
        <w:left w:val="nil"/>
        <w:bottom w:val="nil"/>
        <w:right w:val="nil"/>
        <w:between w:val="nil"/>
        <w:bar w:val="nil"/>
      </w:pBdr>
    </w:pPr>
    <w:rPr>
      <w:rFonts w:ascii="Helvetica Neue" w:eastAsia="PMingLiU" w:hAnsi="Helvetica Neue" w:cs="Arial Unicode MS"/>
      <w:color w:val="000000"/>
      <w:sz w:val="22"/>
      <w:szCs w:val="22"/>
      <w:bdr w:val="nil"/>
      <w14:textOutline w14:w="0" w14:cap="flat" w14:cmpd="sng" w14:algn="ctr">
        <w14:noFill/>
        <w14:prstDash w14:val="solid"/>
        <w14:bevel/>
      </w14:textOutline>
    </w:rPr>
  </w:style>
  <w:style w:type="table" w:styleId="TableGrid">
    <w:name w:val="Table Grid"/>
    <w:basedOn w:val="TableNormal"/>
    <w:uiPriority w:val="39"/>
    <w:rsid w:val="005D09DA"/>
    <w:rPr>
      <w:rFonts w:asciiTheme="minorHAnsi" w:eastAsiaTheme="minorEastAsia" w:hAnsiTheme="minorHAnsi" w:cstheme="minorBidi"/>
      <w:sz w:val="24"/>
      <w:szCs w:val="24"/>
      <w:lang w:val="en-H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nal">
    <w:name w:val="Final"/>
    <w:basedOn w:val="Normal"/>
    <w:rsid w:val="00A0541B"/>
    <w:pPr>
      <w:tabs>
        <w:tab w:val="left" w:pos="1440"/>
        <w:tab w:val="center" w:pos="4320"/>
        <w:tab w:val="right" w:pos="9072"/>
      </w:tabs>
      <w:snapToGrid w:val="0"/>
      <w:spacing w:after="440" w:line="360" w:lineRule="auto"/>
    </w:pPr>
    <w:rPr>
      <w:sz w:val="28"/>
      <w:szCs w:val="20"/>
    </w:rPr>
  </w:style>
  <w:style w:type="paragraph" w:customStyle="1" w:styleId="Quote2">
    <w:name w:val="Quote2"/>
    <w:basedOn w:val="Normal"/>
    <w:rsid w:val="00D04BCE"/>
    <w:pPr>
      <w:spacing w:before="100" w:beforeAutospacing="1" w:after="100" w:afterAutospacing="1"/>
    </w:pPr>
    <w:rPr>
      <w:rFonts w:eastAsia="Times New Roman"/>
    </w:rPr>
  </w:style>
  <w:style w:type="paragraph" w:customStyle="1" w:styleId="Quote3">
    <w:name w:val="Quote3"/>
    <w:basedOn w:val="Normal"/>
    <w:rsid w:val="00C50DE0"/>
    <w:pPr>
      <w:spacing w:before="100" w:beforeAutospacing="1" w:after="100" w:afterAutospacing="1"/>
    </w:pPr>
    <w:rPr>
      <w:rFonts w:eastAsia="Times New Roman"/>
    </w:rPr>
  </w:style>
  <w:style w:type="paragraph" w:styleId="EndnoteText">
    <w:name w:val="endnote text"/>
    <w:basedOn w:val="Normal"/>
    <w:link w:val="EndnoteTextChar"/>
    <w:uiPriority w:val="99"/>
    <w:semiHidden/>
    <w:unhideWhenUsed/>
    <w:rsid w:val="00952CA9"/>
    <w:rPr>
      <w:sz w:val="20"/>
      <w:szCs w:val="20"/>
    </w:rPr>
  </w:style>
  <w:style w:type="character" w:customStyle="1" w:styleId="EndnoteTextChar">
    <w:name w:val="Endnote Text Char"/>
    <w:basedOn w:val="DefaultParagraphFont"/>
    <w:link w:val="EndnoteText"/>
    <w:uiPriority w:val="99"/>
    <w:semiHidden/>
    <w:rsid w:val="00952CA9"/>
  </w:style>
  <w:style w:type="character" w:styleId="EndnoteReference">
    <w:name w:val="endnote reference"/>
    <w:basedOn w:val="DefaultParagraphFont"/>
    <w:uiPriority w:val="99"/>
    <w:semiHidden/>
    <w:unhideWhenUsed/>
    <w:rsid w:val="00952CA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175212">
      <w:bodyDiv w:val="1"/>
      <w:marLeft w:val="0"/>
      <w:marRight w:val="0"/>
      <w:marTop w:val="0"/>
      <w:marBottom w:val="0"/>
      <w:divBdr>
        <w:top w:val="none" w:sz="0" w:space="0" w:color="auto"/>
        <w:left w:val="none" w:sz="0" w:space="0" w:color="auto"/>
        <w:bottom w:val="none" w:sz="0" w:space="0" w:color="auto"/>
        <w:right w:val="none" w:sz="0" w:space="0" w:color="auto"/>
      </w:divBdr>
    </w:div>
    <w:div w:id="34355940">
      <w:bodyDiv w:val="1"/>
      <w:marLeft w:val="0"/>
      <w:marRight w:val="0"/>
      <w:marTop w:val="0"/>
      <w:marBottom w:val="0"/>
      <w:divBdr>
        <w:top w:val="none" w:sz="0" w:space="0" w:color="auto"/>
        <w:left w:val="none" w:sz="0" w:space="0" w:color="auto"/>
        <w:bottom w:val="none" w:sz="0" w:space="0" w:color="auto"/>
        <w:right w:val="none" w:sz="0" w:space="0" w:color="auto"/>
      </w:divBdr>
    </w:div>
    <w:div w:id="68699768">
      <w:bodyDiv w:val="1"/>
      <w:marLeft w:val="0"/>
      <w:marRight w:val="0"/>
      <w:marTop w:val="0"/>
      <w:marBottom w:val="0"/>
      <w:divBdr>
        <w:top w:val="none" w:sz="0" w:space="0" w:color="auto"/>
        <w:left w:val="none" w:sz="0" w:space="0" w:color="auto"/>
        <w:bottom w:val="none" w:sz="0" w:space="0" w:color="auto"/>
        <w:right w:val="none" w:sz="0" w:space="0" w:color="auto"/>
      </w:divBdr>
    </w:div>
    <w:div w:id="124130539">
      <w:bodyDiv w:val="1"/>
      <w:marLeft w:val="0"/>
      <w:marRight w:val="0"/>
      <w:marTop w:val="0"/>
      <w:marBottom w:val="0"/>
      <w:divBdr>
        <w:top w:val="none" w:sz="0" w:space="0" w:color="auto"/>
        <w:left w:val="none" w:sz="0" w:space="0" w:color="auto"/>
        <w:bottom w:val="none" w:sz="0" w:space="0" w:color="auto"/>
        <w:right w:val="none" w:sz="0" w:space="0" w:color="auto"/>
      </w:divBdr>
    </w:div>
    <w:div w:id="194075797">
      <w:bodyDiv w:val="1"/>
      <w:marLeft w:val="360"/>
      <w:marRight w:val="360"/>
      <w:marTop w:val="360"/>
      <w:marBottom w:val="360"/>
      <w:divBdr>
        <w:top w:val="none" w:sz="0" w:space="0" w:color="auto"/>
        <w:left w:val="none" w:sz="0" w:space="0" w:color="auto"/>
        <w:bottom w:val="none" w:sz="0" w:space="0" w:color="auto"/>
        <w:right w:val="none" w:sz="0" w:space="0" w:color="auto"/>
      </w:divBdr>
      <w:divsChild>
        <w:div w:id="134008146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147920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38897672">
      <w:bodyDiv w:val="1"/>
      <w:marLeft w:val="0"/>
      <w:marRight w:val="0"/>
      <w:marTop w:val="0"/>
      <w:marBottom w:val="0"/>
      <w:divBdr>
        <w:top w:val="none" w:sz="0" w:space="0" w:color="auto"/>
        <w:left w:val="none" w:sz="0" w:space="0" w:color="auto"/>
        <w:bottom w:val="none" w:sz="0" w:space="0" w:color="auto"/>
        <w:right w:val="none" w:sz="0" w:space="0" w:color="auto"/>
      </w:divBdr>
      <w:divsChild>
        <w:div w:id="1124008310">
          <w:blockQuote w:val="1"/>
          <w:marLeft w:val="567"/>
          <w:marRight w:val="567"/>
          <w:marTop w:val="100"/>
          <w:marBottom w:val="100"/>
          <w:divBdr>
            <w:top w:val="none" w:sz="0" w:space="0" w:color="auto"/>
            <w:left w:val="none" w:sz="0" w:space="0" w:color="auto"/>
            <w:bottom w:val="none" w:sz="0" w:space="0" w:color="auto"/>
            <w:right w:val="none" w:sz="0" w:space="0" w:color="auto"/>
          </w:divBdr>
        </w:div>
      </w:divsChild>
    </w:div>
    <w:div w:id="386148453">
      <w:bodyDiv w:val="1"/>
      <w:marLeft w:val="0"/>
      <w:marRight w:val="0"/>
      <w:marTop w:val="0"/>
      <w:marBottom w:val="0"/>
      <w:divBdr>
        <w:top w:val="none" w:sz="0" w:space="0" w:color="auto"/>
        <w:left w:val="none" w:sz="0" w:space="0" w:color="auto"/>
        <w:bottom w:val="none" w:sz="0" w:space="0" w:color="auto"/>
        <w:right w:val="none" w:sz="0" w:space="0" w:color="auto"/>
      </w:divBdr>
      <w:divsChild>
        <w:div w:id="37166690">
          <w:blockQuote w:val="1"/>
          <w:marLeft w:val="567"/>
          <w:marRight w:val="567"/>
          <w:marTop w:val="100"/>
          <w:marBottom w:val="100"/>
          <w:divBdr>
            <w:top w:val="none" w:sz="0" w:space="0" w:color="auto"/>
            <w:left w:val="none" w:sz="0" w:space="0" w:color="auto"/>
            <w:bottom w:val="none" w:sz="0" w:space="0" w:color="auto"/>
            <w:right w:val="none" w:sz="0" w:space="0" w:color="auto"/>
          </w:divBdr>
          <w:divsChild>
            <w:div w:id="1196043684">
              <w:blockQuote w:val="1"/>
              <w:marLeft w:val="567"/>
              <w:marRight w:val="567"/>
              <w:marTop w:val="100"/>
              <w:marBottom w:val="100"/>
              <w:divBdr>
                <w:top w:val="none" w:sz="0" w:space="0" w:color="auto"/>
                <w:left w:val="none" w:sz="0" w:space="0" w:color="auto"/>
                <w:bottom w:val="none" w:sz="0" w:space="0" w:color="auto"/>
                <w:right w:val="none" w:sz="0" w:space="0" w:color="auto"/>
              </w:divBdr>
            </w:div>
          </w:divsChild>
        </w:div>
      </w:divsChild>
    </w:div>
    <w:div w:id="409429439">
      <w:bodyDiv w:val="1"/>
      <w:marLeft w:val="0"/>
      <w:marRight w:val="0"/>
      <w:marTop w:val="0"/>
      <w:marBottom w:val="0"/>
      <w:divBdr>
        <w:top w:val="none" w:sz="0" w:space="0" w:color="auto"/>
        <w:left w:val="none" w:sz="0" w:space="0" w:color="auto"/>
        <w:bottom w:val="none" w:sz="0" w:space="0" w:color="auto"/>
        <w:right w:val="none" w:sz="0" w:space="0" w:color="auto"/>
      </w:divBdr>
      <w:divsChild>
        <w:div w:id="662971725">
          <w:blockQuote w:val="1"/>
          <w:marLeft w:val="567"/>
          <w:marRight w:val="567"/>
          <w:marTop w:val="100"/>
          <w:marBottom w:val="100"/>
          <w:divBdr>
            <w:top w:val="none" w:sz="0" w:space="0" w:color="auto"/>
            <w:left w:val="none" w:sz="0" w:space="0" w:color="auto"/>
            <w:bottom w:val="none" w:sz="0" w:space="0" w:color="auto"/>
            <w:right w:val="none" w:sz="0" w:space="0" w:color="auto"/>
          </w:divBdr>
        </w:div>
      </w:divsChild>
    </w:div>
    <w:div w:id="418915877">
      <w:bodyDiv w:val="1"/>
      <w:marLeft w:val="0"/>
      <w:marRight w:val="0"/>
      <w:marTop w:val="0"/>
      <w:marBottom w:val="0"/>
      <w:divBdr>
        <w:top w:val="none" w:sz="0" w:space="0" w:color="auto"/>
        <w:left w:val="none" w:sz="0" w:space="0" w:color="auto"/>
        <w:bottom w:val="none" w:sz="0" w:space="0" w:color="auto"/>
        <w:right w:val="none" w:sz="0" w:space="0" w:color="auto"/>
      </w:divBdr>
    </w:div>
    <w:div w:id="502084686">
      <w:bodyDiv w:val="1"/>
      <w:marLeft w:val="0"/>
      <w:marRight w:val="0"/>
      <w:marTop w:val="0"/>
      <w:marBottom w:val="0"/>
      <w:divBdr>
        <w:top w:val="none" w:sz="0" w:space="0" w:color="auto"/>
        <w:left w:val="none" w:sz="0" w:space="0" w:color="auto"/>
        <w:bottom w:val="none" w:sz="0" w:space="0" w:color="auto"/>
        <w:right w:val="none" w:sz="0" w:space="0" w:color="auto"/>
      </w:divBdr>
    </w:div>
    <w:div w:id="577444040">
      <w:bodyDiv w:val="1"/>
      <w:marLeft w:val="0"/>
      <w:marRight w:val="0"/>
      <w:marTop w:val="0"/>
      <w:marBottom w:val="0"/>
      <w:divBdr>
        <w:top w:val="none" w:sz="0" w:space="0" w:color="auto"/>
        <w:left w:val="none" w:sz="0" w:space="0" w:color="auto"/>
        <w:bottom w:val="none" w:sz="0" w:space="0" w:color="auto"/>
        <w:right w:val="none" w:sz="0" w:space="0" w:color="auto"/>
      </w:divBdr>
    </w:div>
    <w:div w:id="710810422">
      <w:bodyDiv w:val="1"/>
      <w:marLeft w:val="360"/>
      <w:marRight w:val="360"/>
      <w:marTop w:val="360"/>
      <w:marBottom w:val="360"/>
      <w:divBdr>
        <w:top w:val="none" w:sz="0" w:space="0" w:color="auto"/>
        <w:left w:val="none" w:sz="0" w:space="0" w:color="auto"/>
        <w:bottom w:val="none" w:sz="0" w:space="0" w:color="auto"/>
        <w:right w:val="none" w:sz="0" w:space="0" w:color="auto"/>
      </w:divBdr>
      <w:divsChild>
        <w:div w:id="18175288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7897703">
      <w:bodyDiv w:val="1"/>
      <w:marLeft w:val="0"/>
      <w:marRight w:val="0"/>
      <w:marTop w:val="0"/>
      <w:marBottom w:val="0"/>
      <w:divBdr>
        <w:top w:val="none" w:sz="0" w:space="0" w:color="auto"/>
        <w:left w:val="none" w:sz="0" w:space="0" w:color="auto"/>
        <w:bottom w:val="none" w:sz="0" w:space="0" w:color="auto"/>
        <w:right w:val="none" w:sz="0" w:space="0" w:color="auto"/>
      </w:divBdr>
    </w:div>
    <w:div w:id="1188719344">
      <w:bodyDiv w:val="1"/>
      <w:marLeft w:val="0"/>
      <w:marRight w:val="0"/>
      <w:marTop w:val="0"/>
      <w:marBottom w:val="0"/>
      <w:divBdr>
        <w:top w:val="none" w:sz="0" w:space="0" w:color="auto"/>
        <w:left w:val="none" w:sz="0" w:space="0" w:color="auto"/>
        <w:bottom w:val="none" w:sz="0" w:space="0" w:color="auto"/>
        <w:right w:val="none" w:sz="0" w:space="0" w:color="auto"/>
      </w:divBdr>
    </w:div>
    <w:div w:id="1217668756">
      <w:bodyDiv w:val="1"/>
      <w:marLeft w:val="360"/>
      <w:marRight w:val="360"/>
      <w:marTop w:val="360"/>
      <w:marBottom w:val="360"/>
      <w:divBdr>
        <w:top w:val="none" w:sz="0" w:space="0" w:color="auto"/>
        <w:left w:val="none" w:sz="0" w:space="0" w:color="auto"/>
        <w:bottom w:val="none" w:sz="0" w:space="0" w:color="auto"/>
        <w:right w:val="none" w:sz="0" w:space="0" w:color="auto"/>
      </w:divBdr>
      <w:divsChild>
        <w:div w:id="15846017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7743813">
      <w:bodyDiv w:val="1"/>
      <w:marLeft w:val="0"/>
      <w:marRight w:val="0"/>
      <w:marTop w:val="0"/>
      <w:marBottom w:val="0"/>
      <w:divBdr>
        <w:top w:val="none" w:sz="0" w:space="0" w:color="auto"/>
        <w:left w:val="none" w:sz="0" w:space="0" w:color="auto"/>
        <w:bottom w:val="none" w:sz="0" w:space="0" w:color="auto"/>
        <w:right w:val="none" w:sz="0" w:space="0" w:color="auto"/>
      </w:divBdr>
    </w:div>
    <w:div w:id="1317420308">
      <w:bodyDiv w:val="1"/>
      <w:marLeft w:val="0"/>
      <w:marRight w:val="0"/>
      <w:marTop w:val="0"/>
      <w:marBottom w:val="0"/>
      <w:divBdr>
        <w:top w:val="none" w:sz="0" w:space="0" w:color="auto"/>
        <w:left w:val="none" w:sz="0" w:space="0" w:color="auto"/>
        <w:bottom w:val="none" w:sz="0" w:space="0" w:color="auto"/>
        <w:right w:val="none" w:sz="0" w:space="0" w:color="auto"/>
      </w:divBdr>
      <w:divsChild>
        <w:div w:id="97255439">
          <w:blockQuote w:val="1"/>
          <w:marLeft w:val="567"/>
          <w:marRight w:val="567"/>
          <w:marTop w:val="100"/>
          <w:marBottom w:val="100"/>
          <w:divBdr>
            <w:top w:val="none" w:sz="0" w:space="0" w:color="auto"/>
            <w:left w:val="none" w:sz="0" w:space="0" w:color="auto"/>
            <w:bottom w:val="none" w:sz="0" w:space="0" w:color="auto"/>
            <w:right w:val="none" w:sz="0" w:space="0" w:color="auto"/>
          </w:divBdr>
        </w:div>
      </w:divsChild>
    </w:div>
    <w:div w:id="1343701679">
      <w:bodyDiv w:val="1"/>
      <w:marLeft w:val="360"/>
      <w:marRight w:val="360"/>
      <w:marTop w:val="360"/>
      <w:marBottom w:val="360"/>
      <w:divBdr>
        <w:top w:val="none" w:sz="0" w:space="0" w:color="auto"/>
        <w:left w:val="none" w:sz="0" w:space="0" w:color="auto"/>
        <w:bottom w:val="none" w:sz="0" w:space="0" w:color="auto"/>
        <w:right w:val="none" w:sz="0" w:space="0" w:color="auto"/>
      </w:divBdr>
      <w:divsChild>
        <w:div w:id="950747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6486552">
      <w:bodyDiv w:val="1"/>
      <w:marLeft w:val="360"/>
      <w:marRight w:val="360"/>
      <w:marTop w:val="360"/>
      <w:marBottom w:val="360"/>
      <w:divBdr>
        <w:top w:val="none" w:sz="0" w:space="0" w:color="auto"/>
        <w:left w:val="none" w:sz="0" w:space="0" w:color="auto"/>
        <w:bottom w:val="none" w:sz="0" w:space="0" w:color="auto"/>
        <w:right w:val="none" w:sz="0" w:space="0" w:color="auto"/>
      </w:divBdr>
      <w:divsChild>
        <w:div w:id="6118600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6138753">
      <w:bodyDiv w:val="1"/>
      <w:marLeft w:val="0"/>
      <w:marRight w:val="0"/>
      <w:marTop w:val="0"/>
      <w:marBottom w:val="0"/>
      <w:divBdr>
        <w:top w:val="none" w:sz="0" w:space="0" w:color="auto"/>
        <w:left w:val="none" w:sz="0" w:space="0" w:color="auto"/>
        <w:bottom w:val="none" w:sz="0" w:space="0" w:color="auto"/>
        <w:right w:val="none" w:sz="0" w:space="0" w:color="auto"/>
      </w:divBdr>
    </w:div>
    <w:div w:id="1850869288">
      <w:bodyDiv w:val="1"/>
      <w:marLeft w:val="0"/>
      <w:marRight w:val="0"/>
      <w:marTop w:val="0"/>
      <w:marBottom w:val="0"/>
      <w:divBdr>
        <w:top w:val="none" w:sz="0" w:space="0" w:color="auto"/>
        <w:left w:val="none" w:sz="0" w:space="0" w:color="auto"/>
        <w:bottom w:val="none" w:sz="0" w:space="0" w:color="auto"/>
        <w:right w:val="none" w:sz="0" w:space="0" w:color="auto"/>
      </w:divBdr>
    </w:div>
    <w:div w:id="1923756528">
      <w:bodyDiv w:val="1"/>
      <w:marLeft w:val="0"/>
      <w:marRight w:val="0"/>
      <w:marTop w:val="0"/>
      <w:marBottom w:val="0"/>
      <w:divBdr>
        <w:top w:val="none" w:sz="0" w:space="0" w:color="auto"/>
        <w:left w:val="none" w:sz="0" w:space="0" w:color="auto"/>
        <w:bottom w:val="none" w:sz="0" w:space="0" w:color="auto"/>
        <w:right w:val="none" w:sz="0" w:space="0" w:color="auto"/>
      </w:divBdr>
      <w:divsChild>
        <w:div w:id="2108187324">
          <w:blockQuote w:val="1"/>
          <w:marLeft w:val="567"/>
          <w:marRight w:val="567"/>
          <w:marTop w:val="100"/>
          <w:marBottom w:val="100"/>
          <w:divBdr>
            <w:top w:val="none" w:sz="0" w:space="0" w:color="auto"/>
            <w:left w:val="none" w:sz="0" w:space="0" w:color="auto"/>
            <w:bottom w:val="none" w:sz="0" w:space="0" w:color="auto"/>
            <w:right w:val="none" w:sz="0" w:space="0" w:color="auto"/>
          </w:divBdr>
        </w:div>
      </w:divsChild>
    </w:div>
    <w:div w:id="1982885022">
      <w:bodyDiv w:val="1"/>
      <w:marLeft w:val="0"/>
      <w:marRight w:val="0"/>
      <w:marTop w:val="0"/>
      <w:marBottom w:val="0"/>
      <w:divBdr>
        <w:top w:val="none" w:sz="0" w:space="0" w:color="auto"/>
        <w:left w:val="none" w:sz="0" w:space="0" w:color="auto"/>
        <w:bottom w:val="none" w:sz="0" w:space="0" w:color="auto"/>
        <w:right w:val="none" w:sz="0" w:space="0" w:color="auto"/>
      </w:divBdr>
    </w:div>
    <w:div w:id="2091535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B78182-3EBE-4496-B276-1FF0BF770F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1256</Words>
  <Characters>7165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HCAP 8/2007</vt:lpstr>
    </vt:vector>
  </TitlesOfParts>
  <Company>Judiciary Hong Kong</Company>
  <LinksUpToDate>false</LinksUpToDate>
  <CharactersWithSpaces>8405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HCAP 8/2007</dc:title>
  <dc:subject/>
  <dc:creator>Judiciary</dc:creator>
  <cp:keywords/>
  <cp:lastModifiedBy>Windows User</cp:lastModifiedBy>
  <cp:revision>2</cp:revision>
  <cp:lastPrinted>2025-01-11T04:20:00Z</cp:lastPrinted>
  <dcterms:created xsi:type="dcterms:W3CDTF">2025-03-05T01:29:00Z</dcterms:created>
  <dcterms:modified xsi:type="dcterms:W3CDTF">2025-03-05T01:29:00Z</dcterms:modified>
</cp:coreProperties>
</file>