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6C03DF" w14:textId="77777777" w:rsidR="00F26B60" w:rsidRPr="007E7021" w:rsidRDefault="00F26B60" w:rsidP="005B2B0E">
      <w:pPr>
        <w:pStyle w:val="Heading2"/>
        <w:spacing w:line="240" w:lineRule="auto"/>
        <w:jc w:val="right"/>
        <w:rPr>
          <w:rFonts w:eastAsia="PMingLiU"/>
          <w:i w:val="0"/>
        </w:rPr>
      </w:pPr>
      <w:r w:rsidRPr="007E7021">
        <w:rPr>
          <w:rFonts w:eastAsia="PMingLiU"/>
          <w:i w:val="0"/>
        </w:rPr>
        <w:t>DC</w:t>
      </w:r>
      <w:r w:rsidR="00A81AFF" w:rsidRPr="007E7021">
        <w:rPr>
          <w:rFonts w:eastAsia="PMingLiU"/>
          <w:i w:val="0"/>
        </w:rPr>
        <w:t>CJ</w:t>
      </w:r>
      <w:r w:rsidRPr="007E7021">
        <w:rPr>
          <w:rFonts w:eastAsia="PMingLiU"/>
          <w:i w:val="0"/>
        </w:rPr>
        <w:t xml:space="preserve"> </w:t>
      </w:r>
      <w:r w:rsidR="0038535C" w:rsidRPr="007E7021">
        <w:rPr>
          <w:rFonts w:eastAsia="PMingLiU"/>
          <w:i w:val="0"/>
        </w:rPr>
        <w:t>3925</w:t>
      </w:r>
      <w:r w:rsidRPr="007E7021">
        <w:rPr>
          <w:rFonts w:eastAsia="PMingLiU"/>
          <w:i w:val="0"/>
        </w:rPr>
        <w:t>/20</w:t>
      </w:r>
      <w:r w:rsidR="007C1F1B" w:rsidRPr="007E7021">
        <w:rPr>
          <w:rFonts w:eastAsia="PMingLiU"/>
          <w:i w:val="0"/>
        </w:rPr>
        <w:t>20</w:t>
      </w:r>
    </w:p>
    <w:p w14:paraId="27DD35A4" w14:textId="77777777" w:rsidR="00DC093D" w:rsidRPr="007E7021" w:rsidRDefault="00884DAD" w:rsidP="005B2B0E">
      <w:pPr>
        <w:jc w:val="right"/>
        <w:rPr>
          <w:rFonts w:eastAsia="PMingLiU"/>
        </w:rPr>
      </w:pPr>
      <w:sdt>
        <w:sdtPr>
          <w:rPr>
            <w:rStyle w:val="PlaceholderText"/>
            <w:rFonts w:eastAsia="PMingLiU"/>
            <w:color w:val="auto"/>
          </w:rPr>
          <w:alias w:val="neutral citation number"/>
          <w:tag w:val="neutral citation number"/>
          <w:id w:val="210003420"/>
          <w:placeholder>
            <w:docPart w:val="75FF50F6C5AB4A6B9BA556C25EC9073A"/>
          </w:placeholder>
          <w:text/>
        </w:sdtPr>
        <w:sdtEndPr>
          <w:rPr>
            <w:rStyle w:val="PlaceholderText"/>
          </w:rPr>
        </w:sdtEndPr>
        <w:sdtContent>
          <w:r w:rsidR="001A7600" w:rsidRPr="007E7021">
            <w:rPr>
              <w:rStyle w:val="PlaceholderText"/>
              <w:rFonts w:eastAsia="PMingLiU"/>
              <w:color w:val="auto"/>
            </w:rPr>
            <w:t>[202</w:t>
          </w:r>
          <w:r w:rsidR="00BD6615" w:rsidRPr="007E7021">
            <w:rPr>
              <w:rStyle w:val="PlaceholderText"/>
              <w:rFonts w:eastAsia="PMingLiU"/>
              <w:color w:val="auto"/>
            </w:rPr>
            <w:t>5</w:t>
          </w:r>
          <w:r w:rsidR="00476395" w:rsidRPr="007E7021">
            <w:rPr>
              <w:rStyle w:val="PlaceholderText"/>
              <w:rFonts w:eastAsia="PMingLiU"/>
              <w:color w:val="auto"/>
            </w:rPr>
            <w:t xml:space="preserve">] HKDC </w:t>
          </w:r>
          <w:r w:rsidR="005B2B0E" w:rsidRPr="007E7021">
            <w:rPr>
              <w:rStyle w:val="PlaceholderText"/>
              <w:rFonts w:eastAsia="PMingLiU"/>
              <w:color w:val="auto"/>
            </w:rPr>
            <w:t>335</w:t>
          </w:r>
        </w:sdtContent>
      </w:sdt>
    </w:p>
    <w:p w14:paraId="6C5F8DD2" w14:textId="77777777" w:rsidR="00F26B60" w:rsidRPr="007E7021" w:rsidRDefault="00F26B60" w:rsidP="002C0B1D">
      <w:pPr>
        <w:pStyle w:val="normal3"/>
        <w:tabs>
          <w:tab w:val="clear" w:pos="4320"/>
          <w:tab w:val="clear" w:pos="4500"/>
          <w:tab w:val="clear" w:pos="9000"/>
          <w:tab w:val="clear" w:pos="9072"/>
        </w:tabs>
        <w:overflowPunct/>
        <w:autoSpaceDE/>
        <w:autoSpaceDN/>
        <w:rPr>
          <w:rFonts w:eastAsia="PMingLiU"/>
          <w:lang w:val="en-US"/>
        </w:rPr>
      </w:pPr>
    </w:p>
    <w:p w14:paraId="28D0B44E" w14:textId="77777777" w:rsidR="005E4F81" w:rsidRPr="007E7021" w:rsidRDefault="005E4F81" w:rsidP="002C0B1D">
      <w:pPr>
        <w:pStyle w:val="normal3"/>
        <w:tabs>
          <w:tab w:val="clear" w:pos="4320"/>
          <w:tab w:val="clear" w:pos="4500"/>
          <w:tab w:val="clear" w:pos="9000"/>
          <w:tab w:val="clear" w:pos="9072"/>
        </w:tabs>
        <w:overflowPunct/>
        <w:autoSpaceDE/>
        <w:autoSpaceDN/>
        <w:rPr>
          <w:rFonts w:eastAsia="PMingLiU"/>
          <w:lang w:val="en-US"/>
        </w:rPr>
        <w:sectPr w:rsidR="005E4F81" w:rsidRPr="007E7021" w:rsidSect="00EB4E6E">
          <w:headerReference w:type="default" r:id="rId8"/>
          <w:footerReference w:type="default" r:id="rId9"/>
          <w:pgSz w:w="11906" w:h="16838" w:code="9"/>
          <w:pgMar w:top="1800" w:right="1800" w:bottom="1440" w:left="1800" w:header="720" w:footer="720" w:gutter="0"/>
          <w:cols w:space="708"/>
          <w:docGrid w:linePitch="380"/>
        </w:sectPr>
      </w:pPr>
    </w:p>
    <w:p w14:paraId="69A1CBB5" w14:textId="77777777" w:rsidR="00F26B60" w:rsidRPr="007E7021" w:rsidRDefault="00F26B60" w:rsidP="002C0B1D">
      <w:pPr>
        <w:tabs>
          <w:tab w:val="clear" w:pos="4320"/>
          <w:tab w:val="clear" w:pos="9072"/>
        </w:tabs>
        <w:spacing w:line="360" w:lineRule="auto"/>
        <w:jc w:val="center"/>
        <w:rPr>
          <w:rFonts w:eastAsia="PMingLiU"/>
          <w:b/>
          <w:szCs w:val="26"/>
        </w:rPr>
      </w:pPr>
      <w:r w:rsidRPr="007E7021">
        <w:rPr>
          <w:rFonts w:eastAsia="PMingLiU"/>
          <w:b/>
          <w:szCs w:val="26"/>
        </w:rPr>
        <w:t>IN THE DISTRICT COURT OF THE</w:t>
      </w:r>
    </w:p>
    <w:p w14:paraId="7F10C182" w14:textId="77777777" w:rsidR="00F26B60" w:rsidRPr="007E7021" w:rsidRDefault="00F26B60" w:rsidP="005B2B0E">
      <w:pPr>
        <w:pStyle w:val="Heading1"/>
        <w:jc w:val="center"/>
        <w:rPr>
          <w:rFonts w:eastAsia="PMingLiU"/>
          <w:i w:val="0"/>
        </w:rPr>
      </w:pPr>
      <w:r w:rsidRPr="007E7021">
        <w:rPr>
          <w:rFonts w:eastAsia="PMingLiU"/>
          <w:i w:val="0"/>
        </w:rPr>
        <w:t>HONG KONG SPECIAL ADMINISTRATIVE REGION</w:t>
      </w:r>
    </w:p>
    <w:p w14:paraId="40DC8180" w14:textId="77777777" w:rsidR="00F26B60" w:rsidRPr="007E7021" w:rsidRDefault="00A81AFF" w:rsidP="002C0B1D">
      <w:pPr>
        <w:tabs>
          <w:tab w:val="clear" w:pos="4320"/>
          <w:tab w:val="clear" w:pos="9072"/>
        </w:tabs>
        <w:spacing w:line="360" w:lineRule="auto"/>
        <w:jc w:val="center"/>
        <w:rPr>
          <w:rFonts w:eastAsia="PMingLiU"/>
          <w:szCs w:val="26"/>
        </w:rPr>
      </w:pPr>
      <w:r w:rsidRPr="007E7021">
        <w:rPr>
          <w:rFonts w:eastAsia="PMingLiU"/>
          <w:szCs w:val="26"/>
        </w:rPr>
        <w:t>CIVIL ACTION</w:t>
      </w:r>
      <w:r w:rsidR="00F26B60" w:rsidRPr="007E7021">
        <w:rPr>
          <w:rFonts w:eastAsia="PMingLiU"/>
          <w:szCs w:val="26"/>
        </w:rPr>
        <w:t xml:space="preserve"> NO </w:t>
      </w:r>
      <w:r w:rsidR="0038535C" w:rsidRPr="007E7021">
        <w:rPr>
          <w:rFonts w:eastAsia="PMingLiU"/>
          <w:szCs w:val="26"/>
        </w:rPr>
        <w:t>3925</w:t>
      </w:r>
      <w:r w:rsidR="00F26B60" w:rsidRPr="007E7021">
        <w:rPr>
          <w:rFonts w:eastAsia="PMingLiU"/>
          <w:szCs w:val="26"/>
        </w:rPr>
        <w:t xml:space="preserve"> OF 20</w:t>
      </w:r>
      <w:r w:rsidR="007C1F1B" w:rsidRPr="007E7021">
        <w:rPr>
          <w:rFonts w:eastAsia="PMingLiU"/>
          <w:szCs w:val="26"/>
        </w:rPr>
        <w:t>20</w:t>
      </w:r>
    </w:p>
    <w:p w14:paraId="6660ED48" w14:textId="77777777" w:rsidR="005E4F81" w:rsidRPr="007E7021" w:rsidRDefault="005E4F81" w:rsidP="00163DE3">
      <w:pPr>
        <w:tabs>
          <w:tab w:val="clear" w:pos="4320"/>
          <w:tab w:val="clear" w:pos="9072"/>
        </w:tabs>
        <w:spacing w:line="360" w:lineRule="auto"/>
        <w:jc w:val="center"/>
        <w:rPr>
          <w:rFonts w:eastAsia="PMingLiU"/>
          <w:szCs w:val="26"/>
        </w:rPr>
      </w:pPr>
    </w:p>
    <w:p w14:paraId="2F7BBE92" w14:textId="77777777" w:rsidR="005E4F81" w:rsidRPr="007E7021" w:rsidRDefault="005E4F81" w:rsidP="009046E0">
      <w:pPr>
        <w:tabs>
          <w:tab w:val="clear" w:pos="1440"/>
          <w:tab w:val="clear" w:pos="4320"/>
          <w:tab w:val="clear" w:pos="9072"/>
          <w:tab w:val="center" w:pos="4140"/>
        </w:tabs>
        <w:spacing w:line="360" w:lineRule="auto"/>
        <w:jc w:val="center"/>
        <w:rPr>
          <w:rFonts w:eastAsia="PMingLiU"/>
          <w:szCs w:val="26"/>
        </w:rPr>
      </w:pPr>
      <w:r w:rsidRPr="007E7021">
        <w:rPr>
          <w:rFonts w:eastAsia="PMingLiU"/>
          <w:szCs w:val="26"/>
        </w:rPr>
        <w:t>-------------------------</w:t>
      </w:r>
      <w:r w:rsidR="0021031F" w:rsidRPr="007E7021">
        <w:rPr>
          <w:rFonts w:eastAsia="PMingLiU"/>
          <w:szCs w:val="26"/>
        </w:rPr>
        <w:t>--</w:t>
      </w:r>
      <w:r w:rsidR="009046E0" w:rsidRPr="007E7021">
        <w:rPr>
          <w:rFonts w:eastAsia="PMingLiU"/>
          <w:szCs w:val="26"/>
        </w:rPr>
        <w:t>-</w:t>
      </w:r>
    </w:p>
    <w:p w14:paraId="394AB198" w14:textId="77777777" w:rsidR="00F26B60" w:rsidRPr="007E7021" w:rsidRDefault="00F26B60" w:rsidP="00163DE3">
      <w:pPr>
        <w:tabs>
          <w:tab w:val="clear" w:pos="4320"/>
          <w:tab w:val="clear" w:pos="9072"/>
          <w:tab w:val="center" w:pos="4140"/>
        </w:tabs>
        <w:spacing w:line="360" w:lineRule="auto"/>
        <w:rPr>
          <w:rFonts w:eastAsia="PMingLiU"/>
          <w:szCs w:val="26"/>
        </w:rPr>
      </w:pPr>
      <w:r w:rsidRPr="007E7021">
        <w:rPr>
          <w:rFonts w:eastAsia="PMingLiU"/>
          <w:szCs w:val="26"/>
        </w:rPr>
        <w:t>BETWEEN</w:t>
      </w:r>
    </w:p>
    <w:p w14:paraId="018BE3CC" w14:textId="77777777" w:rsidR="00F26B60" w:rsidRPr="007E7021" w:rsidRDefault="00F26B60" w:rsidP="00184907">
      <w:pPr>
        <w:tabs>
          <w:tab w:val="clear" w:pos="1440"/>
          <w:tab w:val="clear" w:pos="4320"/>
          <w:tab w:val="clear" w:pos="9072"/>
          <w:tab w:val="center" w:pos="4140"/>
          <w:tab w:val="right" w:pos="8010"/>
        </w:tabs>
        <w:spacing w:line="360" w:lineRule="auto"/>
        <w:rPr>
          <w:rFonts w:eastAsia="PMingLiU"/>
          <w:szCs w:val="26"/>
          <w:lang w:eastAsia="zh-TW"/>
        </w:rPr>
      </w:pPr>
      <w:r w:rsidRPr="007E7021">
        <w:rPr>
          <w:rFonts w:eastAsia="PMingLiU"/>
          <w:szCs w:val="26"/>
        </w:rPr>
        <w:tab/>
      </w:r>
      <w:r w:rsidR="0038535C" w:rsidRPr="007E7021">
        <w:rPr>
          <w:rFonts w:eastAsia="PMingLiU"/>
          <w:szCs w:val="26"/>
        </w:rPr>
        <w:t>MA NGAI CHEUNG</w:t>
      </w:r>
      <w:r w:rsidRPr="007E7021">
        <w:rPr>
          <w:rFonts w:eastAsia="PMingLiU"/>
          <w:szCs w:val="26"/>
        </w:rPr>
        <w:tab/>
      </w:r>
      <w:r w:rsidR="005B2D79" w:rsidRPr="007E7021">
        <w:rPr>
          <w:rFonts w:eastAsia="PMingLiU"/>
          <w:szCs w:val="26"/>
        </w:rPr>
        <w:t>P</w:t>
      </w:r>
      <w:r w:rsidR="005B2D79" w:rsidRPr="007E7021">
        <w:rPr>
          <w:rFonts w:eastAsia="PMingLiU"/>
          <w:szCs w:val="26"/>
          <w:lang w:eastAsia="zh-TW"/>
        </w:rPr>
        <w:t>laintiff</w:t>
      </w:r>
    </w:p>
    <w:p w14:paraId="6EAEB8D6" w14:textId="77777777" w:rsidR="00B41A5F" w:rsidRPr="007E7021" w:rsidRDefault="00DC093D" w:rsidP="00184907">
      <w:pPr>
        <w:tabs>
          <w:tab w:val="clear" w:pos="1440"/>
          <w:tab w:val="clear" w:pos="4320"/>
          <w:tab w:val="clear" w:pos="9072"/>
          <w:tab w:val="center" w:pos="4140"/>
          <w:tab w:val="right" w:pos="8010"/>
        </w:tabs>
        <w:spacing w:line="360" w:lineRule="auto"/>
        <w:rPr>
          <w:rFonts w:eastAsia="PMingLiU"/>
          <w:szCs w:val="26"/>
        </w:rPr>
      </w:pPr>
      <w:r w:rsidRPr="007E7021">
        <w:rPr>
          <w:rFonts w:eastAsia="PMingLiU"/>
          <w:szCs w:val="26"/>
        </w:rPr>
        <w:tab/>
      </w:r>
      <w:proofErr w:type="gramStart"/>
      <w:r w:rsidR="00B41A5F" w:rsidRPr="007E7021">
        <w:rPr>
          <w:rFonts w:eastAsia="PMingLiU"/>
          <w:szCs w:val="26"/>
        </w:rPr>
        <w:t>and</w:t>
      </w:r>
      <w:proofErr w:type="gramEnd"/>
    </w:p>
    <w:p w14:paraId="3FF5DEA2" w14:textId="77777777" w:rsidR="00A81AFF" w:rsidRPr="007E7021" w:rsidRDefault="00B55F95" w:rsidP="00184907">
      <w:pPr>
        <w:tabs>
          <w:tab w:val="clear" w:pos="1440"/>
          <w:tab w:val="clear" w:pos="4320"/>
          <w:tab w:val="clear" w:pos="9072"/>
          <w:tab w:val="center" w:pos="4140"/>
          <w:tab w:val="right" w:pos="8010"/>
        </w:tabs>
        <w:rPr>
          <w:rFonts w:eastAsia="PMingLiU"/>
          <w:szCs w:val="26"/>
        </w:rPr>
      </w:pPr>
      <w:r w:rsidRPr="007E7021">
        <w:rPr>
          <w:rFonts w:eastAsia="PMingLiU"/>
          <w:szCs w:val="26"/>
        </w:rPr>
        <w:tab/>
      </w:r>
      <w:r w:rsidR="0038535C" w:rsidRPr="007E7021">
        <w:rPr>
          <w:rFonts w:eastAsia="PMingLiU"/>
          <w:szCs w:val="26"/>
        </w:rPr>
        <w:t xml:space="preserve">COBOW CONTRACTING &amp; </w:t>
      </w:r>
      <w:r w:rsidR="00B41A5F" w:rsidRPr="007E7021">
        <w:rPr>
          <w:rFonts w:eastAsia="PMingLiU"/>
        </w:rPr>
        <w:tab/>
      </w:r>
      <w:r w:rsidR="005B2D79" w:rsidRPr="007E7021">
        <w:rPr>
          <w:rFonts w:eastAsia="PMingLiU"/>
        </w:rPr>
        <w:t>D</w:t>
      </w:r>
      <w:r w:rsidR="005B2D79" w:rsidRPr="007E7021">
        <w:rPr>
          <w:rFonts w:eastAsia="PMingLiU"/>
          <w:szCs w:val="26"/>
        </w:rPr>
        <w:t>efendant</w:t>
      </w:r>
    </w:p>
    <w:p w14:paraId="566AB9A7" w14:textId="7D045532" w:rsidR="0038535C" w:rsidRDefault="0038535C" w:rsidP="00184907">
      <w:pPr>
        <w:tabs>
          <w:tab w:val="clear" w:pos="1440"/>
          <w:tab w:val="clear" w:pos="4320"/>
          <w:tab w:val="clear" w:pos="9072"/>
          <w:tab w:val="center" w:pos="4140"/>
          <w:tab w:val="right" w:pos="8010"/>
        </w:tabs>
        <w:spacing w:line="360" w:lineRule="auto"/>
        <w:rPr>
          <w:rFonts w:eastAsia="PMingLiU"/>
          <w:szCs w:val="26"/>
        </w:rPr>
      </w:pPr>
      <w:r w:rsidRPr="007E7021">
        <w:rPr>
          <w:rFonts w:eastAsia="PMingLiU"/>
          <w:szCs w:val="26"/>
        </w:rPr>
        <w:tab/>
        <w:t>ENGINEERING COMPANY LIMITED</w:t>
      </w:r>
    </w:p>
    <w:p w14:paraId="2A455541" w14:textId="77777777" w:rsidR="00030646" w:rsidRPr="007E7021" w:rsidRDefault="00030646" w:rsidP="00184907">
      <w:pPr>
        <w:tabs>
          <w:tab w:val="clear" w:pos="1440"/>
          <w:tab w:val="clear" w:pos="4320"/>
          <w:tab w:val="clear" w:pos="9072"/>
          <w:tab w:val="center" w:pos="4140"/>
          <w:tab w:val="right" w:pos="8010"/>
        </w:tabs>
        <w:spacing w:line="360" w:lineRule="auto"/>
        <w:rPr>
          <w:rFonts w:eastAsia="PMingLiU"/>
          <w:szCs w:val="26"/>
        </w:rPr>
      </w:pPr>
    </w:p>
    <w:p w14:paraId="57611C79" w14:textId="77777777" w:rsidR="005E4F81" w:rsidRPr="007E7021" w:rsidRDefault="005E4F81" w:rsidP="00163DE3">
      <w:pPr>
        <w:tabs>
          <w:tab w:val="clear" w:pos="1440"/>
          <w:tab w:val="clear" w:pos="4320"/>
          <w:tab w:val="clear" w:pos="9072"/>
          <w:tab w:val="center" w:pos="4140"/>
          <w:tab w:val="left" w:pos="6930"/>
        </w:tabs>
        <w:spacing w:line="360" w:lineRule="auto"/>
        <w:jc w:val="center"/>
        <w:rPr>
          <w:rFonts w:eastAsia="PMingLiU"/>
          <w:szCs w:val="26"/>
        </w:rPr>
      </w:pPr>
      <w:r w:rsidRPr="007E7021">
        <w:rPr>
          <w:rFonts w:eastAsia="PMingLiU"/>
          <w:szCs w:val="26"/>
        </w:rPr>
        <w:t>-------------------------</w:t>
      </w:r>
      <w:r w:rsidR="0021031F" w:rsidRPr="007E7021">
        <w:rPr>
          <w:rFonts w:eastAsia="PMingLiU"/>
          <w:szCs w:val="26"/>
        </w:rPr>
        <w:t>-</w:t>
      </w:r>
      <w:r w:rsidR="009046E0" w:rsidRPr="007E7021">
        <w:rPr>
          <w:rFonts w:eastAsia="PMingLiU"/>
          <w:szCs w:val="26"/>
        </w:rPr>
        <w:t>--</w:t>
      </w:r>
    </w:p>
    <w:p w14:paraId="438E41DF" w14:textId="77777777" w:rsidR="00A8299F" w:rsidRPr="007E7021" w:rsidRDefault="00A8299F" w:rsidP="00163DE3">
      <w:pPr>
        <w:tabs>
          <w:tab w:val="right" w:pos="8100"/>
        </w:tabs>
        <w:spacing w:line="360" w:lineRule="auto"/>
        <w:rPr>
          <w:rFonts w:eastAsia="PMingLiU"/>
        </w:rPr>
      </w:pPr>
    </w:p>
    <w:p w14:paraId="4381E1C7" w14:textId="77777777" w:rsidR="005B2B0E" w:rsidRPr="007E7021" w:rsidRDefault="005B2B0E" w:rsidP="00A8299F">
      <w:pPr>
        <w:tabs>
          <w:tab w:val="left" w:pos="2100"/>
          <w:tab w:val="left" w:pos="2380"/>
          <w:tab w:val="right" w:pos="8100"/>
        </w:tabs>
        <w:spacing w:line="360" w:lineRule="auto"/>
        <w:rPr>
          <w:rFonts w:eastAsia="PMingLiU"/>
        </w:rPr>
      </w:pPr>
      <w:r w:rsidRPr="007E7021">
        <w:rPr>
          <w:rFonts w:eastAsia="PMingLiU"/>
        </w:rPr>
        <w:t xml:space="preserve">Before: His </w:t>
      </w:r>
      <w:proofErr w:type="spellStart"/>
      <w:r w:rsidRPr="007E7021">
        <w:rPr>
          <w:rFonts w:eastAsia="PMingLiU"/>
        </w:rPr>
        <w:t>Honour</w:t>
      </w:r>
      <w:proofErr w:type="spellEnd"/>
      <w:r w:rsidRPr="007E7021">
        <w:rPr>
          <w:rFonts w:eastAsia="PMingLiU"/>
        </w:rPr>
        <w:t xml:space="preserve"> Judge Gary C. C. Lam in Court</w:t>
      </w:r>
    </w:p>
    <w:p w14:paraId="68BF59FF" w14:textId="77777777" w:rsidR="00A8299F" w:rsidRPr="007E7021" w:rsidRDefault="00A8299F" w:rsidP="00A8299F">
      <w:pPr>
        <w:tabs>
          <w:tab w:val="left" w:pos="2100"/>
          <w:tab w:val="left" w:pos="2380"/>
          <w:tab w:val="right" w:pos="8100"/>
        </w:tabs>
        <w:spacing w:line="360" w:lineRule="auto"/>
        <w:rPr>
          <w:rFonts w:eastAsia="PMingLiU"/>
        </w:rPr>
      </w:pPr>
      <w:r w:rsidRPr="007E7021">
        <w:rPr>
          <w:rFonts w:eastAsia="PMingLiU"/>
        </w:rPr>
        <w:t xml:space="preserve">Date of Hearing:  </w:t>
      </w:r>
      <w:r w:rsidR="003821B0" w:rsidRPr="007E7021">
        <w:rPr>
          <w:rFonts w:eastAsia="PMingLiU"/>
        </w:rPr>
        <w:t>17</w:t>
      </w:r>
      <w:r w:rsidR="00F05820" w:rsidRPr="007E7021">
        <w:rPr>
          <w:rFonts w:eastAsia="PMingLiU"/>
        </w:rPr>
        <w:t xml:space="preserve"> </w:t>
      </w:r>
      <w:r w:rsidR="007C1F1B" w:rsidRPr="007E7021">
        <w:rPr>
          <w:rFonts w:eastAsia="PMingLiU"/>
        </w:rPr>
        <w:t>February</w:t>
      </w:r>
      <w:r w:rsidR="00433EAE" w:rsidRPr="007E7021">
        <w:rPr>
          <w:rFonts w:eastAsia="PMingLiU"/>
        </w:rPr>
        <w:t xml:space="preserve"> 20</w:t>
      </w:r>
      <w:r w:rsidR="001A7600" w:rsidRPr="007E7021">
        <w:rPr>
          <w:rFonts w:eastAsia="PMingLiU"/>
        </w:rPr>
        <w:t>2</w:t>
      </w:r>
      <w:r w:rsidR="003821B0" w:rsidRPr="007E7021">
        <w:rPr>
          <w:rFonts w:eastAsia="PMingLiU"/>
        </w:rPr>
        <w:t>5</w:t>
      </w:r>
    </w:p>
    <w:p w14:paraId="0FEC6927" w14:textId="77777777" w:rsidR="00CB4984" w:rsidRPr="007E7021" w:rsidRDefault="00CB4984" w:rsidP="00A8299F">
      <w:pPr>
        <w:tabs>
          <w:tab w:val="left" w:pos="2100"/>
          <w:tab w:val="left" w:pos="2380"/>
          <w:tab w:val="right" w:pos="8100"/>
        </w:tabs>
        <w:spacing w:line="360" w:lineRule="auto"/>
        <w:rPr>
          <w:rFonts w:eastAsia="PMingLiU"/>
        </w:rPr>
      </w:pPr>
      <w:r w:rsidRPr="007E7021">
        <w:rPr>
          <w:rFonts w:eastAsia="PMingLiU"/>
        </w:rPr>
        <w:t>Date of Closing Submi</w:t>
      </w:r>
      <w:bookmarkStart w:id="0" w:name="_GoBack"/>
      <w:bookmarkEnd w:id="0"/>
      <w:r w:rsidRPr="007E7021">
        <w:rPr>
          <w:rFonts w:eastAsia="PMingLiU"/>
        </w:rPr>
        <w:t>ssions: 19 February 2025</w:t>
      </w:r>
    </w:p>
    <w:p w14:paraId="7B8AA4A7" w14:textId="492461CB" w:rsidR="00A8299F" w:rsidRPr="007E7021" w:rsidRDefault="00A8299F" w:rsidP="00A8299F">
      <w:pPr>
        <w:pStyle w:val="normal3"/>
        <w:tabs>
          <w:tab w:val="clear" w:pos="1440"/>
          <w:tab w:val="clear" w:pos="4500"/>
          <w:tab w:val="clear" w:pos="9000"/>
          <w:tab w:val="left" w:pos="2100"/>
          <w:tab w:val="left" w:pos="2380"/>
          <w:tab w:val="right" w:pos="8100"/>
        </w:tabs>
        <w:overflowPunct/>
        <w:autoSpaceDE/>
        <w:autoSpaceDN/>
        <w:rPr>
          <w:rFonts w:eastAsia="PMingLiU"/>
          <w:lang w:val="en-US"/>
        </w:rPr>
      </w:pPr>
      <w:r w:rsidRPr="007E7021">
        <w:rPr>
          <w:rFonts w:eastAsia="PMingLiU"/>
          <w:lang w:val="en-US"/>
        </w:rPr>
        <w:t xml:space="preserve">Date of </w:t>
      </w:r>
      <w:r w:rsidR="00F06E09" w:rsidRPr="007E7021">
        <w:rPr>
          <w:rFonts w:eastAsia="PMingLiU"/>
          <w:lang w:val="en-US"/>
        </w:rPr>
        <w:t>Judgment</w:t>
      </w:r>
      <w:r w:rsidR="009758AD" w:rsidRPr="007E7021">
        <w:rPr>
          <w:rFonts w:eastAsia="PMingLiU"/>
          <w:lang w:val="en-US"/>
        </w:rPr>
        <w:t>:</w:t>
      </w:r>
      <w:r w:rsidR="00884DAD">
        <w:rPr>
          <w:rFonts w:eastAsia="PMingLiU"/>
          <w:lang w:val="en-US"/>
        </w:rPr>
        <w:t xml:space="preserve"> 28 </w:t>
      </w:r>
      <w:r w:rsidR="003821B0" w:rsidRPr="007E7021">
        <w:rPr>
          <w:rFonts w:eastAsia="PMingLiU"/>
          <w:lang w:val="en-US"/>
        </w:rPr>
        <w:t xml:space="preserve">February </w:t>
      </w:r>
      <w:r w:rsidRPr="007E7021">
        <w:rPr>
          <w:rFonts w:eastAsia="PMingLiU"/>
          <w:lang w:val="en-US"/>
        </w:rPr>
        <w:t>20</w:t>
      </w:r>
      <w:r w:rsidR="001A7600" w:rsidRPr="007E7021">
        <w:rPr>
          <w:rFonts w:eastAsia="PMingLiU"/>
          <w:lang w:val="en-US"/>
        </w:rPr>
        <w:t>2</w:t>
      </w:r>
      <w:r w:rsidR="003821B0" w:rsidRPr="007E7021">
        <w:rPr>
          <w:rFonts w:eastAsia="PMingLiU"/>
          <w:lang w:val="en-US"/>
        </w:rPr>
        <w:t>5</w:t>
      </w:r>
    </w:p>
    <w:p w14:paraId="10DB904F" w14:textId="77777777" w:rsidR="00F26B60" w:rsidRPr="007E7021" w:rsidRDefault="00F26B60" w:rsidP="00163DE3">
      <w:pPr>
        <w:tabs>
          <w:tab w:val="clear" w:pos="4320"/>
          <w:tab w:val="clear" w:pos="9072"/>
        </w:tabs>
        <w:spacing w:line="360" w:lineRule="auto"/>
        <w:rPr>
          <w:rFonts w:eastAsia="PMingLiU"/>
          <w:szCs w:val="26"/>
          <w:lang w:eastAsia="zh-TW"/>
        </w:rPr>
      </w:pPr>
    </w:p>
    <w:p w14:paraId="523BE111" w14:textId="77777777" w:rsidR="005E4F81" w:rsidRPr="007E7021" w:rsidRDefault="005E4F81" w:rsidP="002C0B1D">
      <w:pPr>
        <w:tabs>
          <w:tab w:val="clear" w:pos="4320"/>
          <w:tab w:val="clear" w:pos="9072"/>
        </w:tabs>
        <w:spacing w:line="360" w:lineRule="auto"/>
        <w:jc w:val="center"/>
        <w:rPr>
          <w:rFonts w:eastAsia="PMingLiU"/>
          <w:szCs w:val="26"/>
        </w:rPr>
      </w:pPr>
      <w:r w:rsidRPr="007E7021">
        <w:rPr>
          <w:rFonts w:eastAsia="PMingLiU"/>
          <w:szCs w:val="26"/>
        </w:rPr>
        <w:t>---</w:t>
      </w:r>
      <w:r w:rsidR="007C1F1B" w:rsidRPr="007E7021">
        <w:rPr>
          <w:rFonts w:eastAsia="PMingLiU"/>
          <w:szCs w:val="26"/>
        </w:rPr>
        <w:t>----------------</w:t>
      </w:r>
    </w:p>
    <w:p w14:paraId="5E36361F" w14:textId="77777777" w:rsidR="005E4F81" w:rsidRPr="007E7021" w:rsidRDefault="00F06E09" w:rsidP="002C0B1D">
      <w:pPr>
        <w:tabs>
          <w:tab w:val="clear" w:pos="4320"/>
          <w:tab w:val="clear" w:pos="9072"/>
        </w:tabs>
        <w:spacing w:line="360" w:lineRule="auto"/>
        <w:jc w:val="center"/>
        <w:rPr>
          <w:rFonts w:eastAsia="PMingLiU"/>
          <w:szCs w:val="26"/>
        </w:rPr>
      </w:pPr>
      <w:r w:rsidRPr="007E7021">
        <w:rPr>
          <w:rFonts w:eastAsia="PMingLiU"/>
          <w:szCs w:val="26"/>
        </w:rPr>
        <w:t>JUDGMENT</w:t>
      </w:r>
    </w:p>
    <w:p w14:paraId="60C72125" w14:textId="77777777" w:rsidR="00A8299F" w:rsidRPr="007E7021" w:rsidRDefault="00A8299F" w:rsidP="00A8299F">
      <w:pPr>
        <w:tabs>
          <w:tab w:val="clear" w:pos="4320"/>
          <w:tab w:val="clear" w:pos="9072"/>
        </w:tabs>
        <w:spacing w:line="360" w:lineRule="auto"/>
        <w:jc w:val="center"/>
        <w:rPr>
          <w:rFonts w:eastAsia="PMingLiU"/>
          <w:szCs w:val="26"/>
        </w:rPr>
      </w:pPr>
      <w:r w:rsidRPr="007E7021">
        <w:rPr>
          <w:rFonts w:eastAsia="PMingLiU"/>
          <w:szCs w:val="26"/>
        </w:rPr>
        <w:t>----------</w:t>
      </w:r>
      <w:r w:rsidR="007C1F1B" w:rsidRPr="007E7021">
        <w:rPr>
          <w:rFonts w:eastAsia="PMingLiU"/>
          <w:szCs w:val="26"/>
        </w:rPr>
        <w:t>---------</w:t>
      </w:r>
    </w:p>
    <w:p w14:paraId="524F7922" w14:textId="77777777" w:rsidR="00B55F95" w:rsidRPr="007E7021" w:rsidRDefault="00B55F95" w:rsidP="00181B90">
      <w:pPr>
        <w:tabs>
          <w:tab w:val="clear" w:pos="4320"/>
          <w:tab w:val="clear" w:pos="9072"/>
        </w:tabs>
        <w:spacing w:line="360" w:lineRule="auto"/>
        <w:jc w:val="both"/>
        <w:rPr>
          <w:rFonts w:eastAsia="PMingLiU"/>
          <w:bCs/>
        </w:rPr>
      </w:pPr>
    </w:p>
    <w:p w14:paraId="35474F03" w14:textId="2B41D5F3" w:rsidR="00181B90" w:rsidRDefault="00181B90">
      <w:pPr>
        <w:tabs>
          <w:tab w:val="clear" w:pos="1440"/>
          <w:tab w:val="clear" w:pos="4320"/>
          <w:tab w:val="clear" w:pos="9072"/>
        </w:tabs>
        <w:snapToGrid/>
        <w:rPr>
          <w:rFonts w:eastAsia="PMingLiU"/>
          <w:i/>
        </w:rPr>
      </w:pPr>
    </w:p>
    <w:p w14:paraId="52633210" w14:textId="77777777" w:rsidR="001B03C6" w:rsidRDefault="001B03C6">
      <w:pPr>
        <w:tabs>
          <w:tab w:val="clear" w:pos="1440"/>
          <w:tab w:val="clear" w:pos="4320"/>
          <w:tab w:val="clear" w:pos="9072"/>
        </w:tabs>
        <w:snapToGrid/>
        <w:rPr>
          <w:rFonts w:eastAsia="PMingLiU"/>
          <w:i/>
        </w:rPr>
      </w:pPr>
      <w:r>
        <w:rPr>
          <w:rFonts w:eastAsia="PMingLiU"/>
        </w:rPr>
        <w:br w:type="page"/>
      </w:r>
    </w:p>
    <w:p w14:paraId="4DE6EE62" w14:textId="76CA8527" w:rsidR="009A339F" w:rsidRPr="007E7021" w:rsidRDefault="00476395" w:rsidP="001B03C6">
      <w:pPr>
        <w:pStyle w:val="Heading1"/>
        <w:rPr>
          <w:rFonts w:eastAsia="PMingLiU"/>
        </w:rPr>
      </w:pPr>
      <w:r w:rsidRPr="007E7021">
        <w:rPr>
          <w:rFonts w:eastAsia="PMingLiU"/>
        </w:rPr>
        <w:lastRenderedPageBreak/>
        <w:t>I.</w:t>
      </w:r>
      <w:r w:rsidRPr="007E7021">
        <w:rPr>
          <w:rFonts w:eastAsia="PMingLiU"/>
        </w:rPr>
        <w:tab/>
      </w:r>
      <w:r w:rsidR="009A339F" w:rsidRPr="007E7021">
        <w:rPr>
          <w:rFonts w:eastAsia="PMingLiU"/>
        </w:rPr>
        <w:t>INTRODUCTION</w:t>
      </w:r>
    </w:p>
    <w:p w14:paraId="2F54080F" w14:textId="77777777" w:rsidR="00894674" w:rsidRPr="007E7021" w:rsidRDefault="00894674" w:rsidP="001B03C6">
      <w:pPr>
        <w:spacing w:line="360" w:lineRule="auto"/>
        <w:jc w:val="both"/>
        <w:rPr>
          <w:rFonts w:eastAsia="PMingLiU"/>
        </w:rPr>
      </w:pPr>
    </w:p>
    <w:p w14:paraId="45C5F4DA" w14:textId="77777777" w:rsidR="003746F1" w:rsidRPr="007E7021" w:rsidRDefault="00894369" w:rsidP="001B03C6">
      <w:pPr>
        <w:numPr>
          <w:ilvl w:val="0"/>
          <w:numId w:val="2"/>
        </w:numPr>
        <w:tabs>
          <w:tab w:val="clear" w:pos="4320"/>
          <w:tab w:val="clear" w:pos="9072"/>
        </w:tabs>
        <w:snapToGrid/>
        <w:spacing w:line="360" w:lineRule="auto"/>
        <w:ind w:left="0" w:firstLine="0"/>
        <w:jc w:val="both"/>
        <w:rPr>
          <w:rFonts w:eastAsia="PMingLiU"/>
        </w:rPr>
      </w:pPr>
      <w:r w:rsidRPr="007E7021">
        <w:rPr>
          <w:rFonts w:eastAsia="PMingLiU"/>
        </w:rPr>
        <w:t xml:space="preserve">This is a trial of the plaintiff’s claim against the defendant for wages and other payments which the plaintiff claims are due and owing from the defendant as his employer.  The claim is tried here in District Court instead of the </w:t>
      </w:r>
      <w:proofErr w:type="spellStart"/>
      <w:r w:rsidRPr="007E7021">
        <w:rPr>
          <w:rFonts w:eastAsia="PMingLiU"/>
        </w:rPr>
        <w:t>Labour</w:t>
      </w:r>
      <w:proofErr w:type="spellEnd"/>
      <w:r w:rsidRPr="007E7021">
        <w:rPr>
          <w:rFonts w:eastAsia="PMingLiU"/>
        </w:rPr>
        <w:t xml:space="preserve"> Tribunal because </w:t>
      </w:r>
      <w:r w:rsidR="002E5102" w:rsidRPr="007E7021">
        <w:rPr>
          <w:rFonts w:eastAsia="PMingLiU"/>
        </w:rPr>
        <w:t>the performance of the employment contract (with the defendant according to the plaintiff, and with third parties according to the defendant) was outside Hong Kong and therefore conflicts of law elements may be involved: see [2021] HKDC 264 at §47.</w:t>
      </w:r>
    </w:p>
    <w:p w14:paraId="564F1B06" w14:textId="77777777" w:rsidR="00D8220A" w:rsidRPr="007E7021" w:rsidRDefault="00D8220A" w:rsidP="001B03C6">
      <w:pPr>
        <w:tabs>
          <w:tab w:val="clear" w:pos="4320"/>
          <w:tab w:val="clear" w:pos="9072"/>
        </w:tabs>
        <w:snapToGrid/>
        <w:spacing w:line="360" w:lineRule="auto"/>
        <w:jc w:val="both"/>
        <w:rPr>
          <w:rFonts w:eastAsia="PMingLiU"/>
        </w:rPr>
      </w:pPr>
    </w:p>
    <w:p w14:paraId="33CC8820" w14:textId="77777777" w:rsidR="004C28C9" w:rsidRPr="007E7021" w:rsidRDefault="00C87835" w:rsidP="001B03C6">
      <w:pPr>
        <w:numPr>
          <w:ilvl w:val="0"/>
          <w:numId w:val="2"/>
        </w:numPr>
        <w:tabs>
          <w:tab w:val="clear" w:pos="4320"/>
          <w:tab w:val="clear" w:pos="9072"/>
        </w:tabs>
        <w:snapToGrid/>
        <w:spacing w:line="360" w:lineRule="auto"/>
        <w:ind w:left="0" w:firstLine="0"/>
        <w:jc w:val="both"/>
        <w:rPr>
          <w:rFonts w:eastAsia="PMingLiU"/>
        </w:rPr>
      </w:pPr>
      <w:r w:rsidRPr="007E7021">
        <w:rPr>
          <w:rFonts w:eastAsia="PMingLiU"/>
        </w:rPr>
        <w:t xml:space="preserve">The defendant had been legally represented until </w:t>
      </w:r>
      <w:r w:rsidR="00A17249" w:rsidRPr="007E7021">
        <w:rPr>
          <w:rFonts w:eastAsia="PMingLiU"/>
        </w:rPr>
        <w:t>20 March 2023, when the notice to act in person was filed on behalf of the defendant</w:t>
      </w:r>
      <w:r w:rsidRPr="007E7021">
        <w:rPr>
          <w:rFonts w:eastAsia="PMingLiU"/>
        </w:rPr>
        <w:t xml:space="preserve">.  </w:t>
      </w:r>
      <w:r w:rsidR="004C28C9" w:rsidRPr="007E7021">
        <w:rPr>
          <w:rFonts w:eastAsia="PMingLiU"/>
        </w:rPr>
        <w:t xml:space="preserve">Before the notice to act in person was filed, the defendant had already filed its </w:t>
      </w:r>
      <w:proofErr w:type="spellStart"/>
      <w:r w:rsidR="004C28C9" w:rsidRPr="007E7021">
        <w:rPr>
          <w:rFonts w:eastAsia="PMingLiU"/>
        </w:rPr>
        <w:t>defence</w:t>
      </w:r>
      <w:proofErr w:type="spellEnd"/>
      <w:r w:rsidR="004C28C9" w:rsidRPr="007E7021">
        <w:rPr>
          <w:rFonts w:eastAsia="PMingLiU"/>
        </w:rPr>
        <w:t xml:space="preserve">, made discovery and exchanged its witness statement. It is fair to say that by that time, the matter was ready for trial.  </w:t>
      </w:r>
    </w:p>
    <w:p w14:paraId="488F1063" w14:textId="77777777" w:rsidR="004C28C9" w:rsidRPr="007E7021" w:rsidRDefault="004C28C9" w:rsidP="001B03C6">
      <w:pPr>
        <w:pStyle w:val="ListParagraph"/>
        <w:spacing w:line="360" w:lineRule="auto"/>
        <w:rPr>
          <w:rFonts w:eastAsia="PMingLiU"/>
        </w:rPr>
      </w:pPr>
    </w:p>
    <w:p w14:paraId="33747ADC" w14:textId="77777777" w:rsidR="00A17249" w:rsidRPr="007E7021" w:rsidRDefault="004C28C9" w:rsidP="001B03C6">
      <w:pPr>
        <w:numPr>
          <w:ilvl w:val="0"/>
          <w:numId w:val="2"/>
        </w:numPr>
        <w:tabs>
          <w:tab w:val="clear" w:pos="4320"/>
          <w:tab w:val="clear" w:pos="9072"/>
        </w:tabs>
        <w:snapToGrid/>
        <w:spacing w:line="360" w:lineRule="auto"/>
        <w:ind w:left="0" w:firstLine="0"/>
        <w:jc w:val="both"/>
        <w:rPr>
          <w:rFonts w:eastAsia="PMingLiU"/>
        </w:rPr>
      </w:pPr>
      <w:r w:rsidRPr="007E7021">
        <w:rPr>
          <w:rFonts w:eastAsia="PMingLiU"/>
        </w:rPr>
        <w:t xml:space="preserve">On </w:t>
      </w:r>
      <w:r w:rsidR="00A17249" w:rsidRPr="007E7021">
        <w:rPr>
          <w:rFonts w:eastAsia="PMingLiU"/>
        </w:rPr>
        <w:t>28 June 2023</w:t>
      </w:r>
      <w:r w:rsidRPr="007E7021">
        <w:rPr>
          <w:rFonts w:eastAsia="PMingLiU"/>
        </w:rPr>
        <w:t xml:space="preserve">, the defendant was wound up </w:t>
      </w:r>
      <w:r w:rsidR="00A17249" w:rsidRPr="007E7021">
        <w:rPr>
          <w:rFonts w:eastAsia="PMingLiU"/>
        </w:rPr>
        <w:t xml:space="preserve">in HCCW 178/2023.  </w:t>
      </w:r>
      <w:r w:rsidRPr="007E7021">
        <w:rPr>
          <w:rFonts w:eastAsia="PMingLiU"/>
        </w:rPr>
        <w:t>On 16 October 2023, l</w:t>
      </w:r>
      <w:r w:rsidR="00A17249" w:rsidRPr="007E7021">
        <w:rPr>
          <w:rFonts w:eastAsia="PMingLiU"/>
        </w:rPr>
        <w:t xml:space="preserve">eave, however, was granted </w:t>
      </w:r>
      <w:r w:rsidRPr="007E7021">
        <w:rPr>
          <w:rFonts w:eastAsia="PMingLiU"/>
        </w:rPr>
        <w:t xml:space="preserve">in HCCW 178/2023 </w:t>
      </w:r>
      <w:r w:rsidR="00A17249" w:rsidRPr="007E7021">
        <w:rPr>
          <w:rFonts w:eastAsia="PMingLiU"/>
        </w:rPr>
        <w:t xml:space="preserve">by consent of the plaintiff and the joint and several provisional liquidators of the defendant for the plaintiff to proceed with the present action.  </w:t>
      </w:r>
    </w:p>
    <w:p w14:paraId="169A1C0C" w14:textId="77777777" w:rsidR="00A17249" w:rsidRPr="007E7021" w:rsidRDefault="00A17249" w:rsidP="001B03C6">
      <w:pPr>
        <w:pStyle w:val="ListParagraph"/>
        <w:spacing w:line="360" w:lineRule="auto"/>
        <w:rPr>
          <w:rFonts w:eastAsia="PMingLiU"/>
        </w:rPr>
      </w:pPr>
    </w:p>
    <w:p w14:paraId="3132AED5" w14:textId="77777777" w:rsidR="003746F1" w:rsidRPr="007E7021" w:rsidRDefault="00A17249" w:rsidP="001B03C6">
      <w:pPr>
        <w:numPr>
          <w:ilvl w:val="0"/>
          <w:numId w:val="2"/>
        </w:numPr>
        <w:tabs>
          <w:tab w:val="clear" w:pos="4320"/>
          <w:tab w:val="clear" w:pos="9072"/>
        </w:tabs>
        <w:snapToGrid/>
        <w:spacing w:line="360" w:lineRule="auto"/>
        <w:ind w:left="0" w:firstLine="0"/>
        <w:jc w:val="both"/>
        <w:rPr>
          <w:rFonts w:eastAsia="PMingLiU"/>
        </w:rPr>
      </w:pPr>
      <w:r w:rsidRPr="007E7021">
        <w:rPr>
          <w:rFonts w:eastAsia="PMingLiU"/>
        </w:rPr>
        <w:t xml:space="preserve">Since 20 March 2023, the defendant has been absent from all the hearings.  The trial is no exception.  </w:t>
      </w:r>
      <w:r w:rsidR="004C28C9" w:rsidRPr="007E7021">
        <w:rPr>
          <w:rFonts w:eastAsia="PMingLiU"/>
        </w:rPr>
        <w:t>Besides the court’s notice to the defendant, the plaintiff had also effected proper service of the papers for the trial on the defendant.  I am satisfied that in the circumstances, the trial should still proceed.</w:t>
      </w:r>
    </w:p>
    <w:p w14:paraId="0069FD3F" w14:textId="77777777" w:rsidR="00BE66C0" w:rsidRPr="007E7021" w:rsidRDefault="00BE66C0" w:rsidP="001B03C6">
      <w:pPr>
        <w:pStyle w:val="ListParagraph"/>
        <w:spacing w:line="360" w:lineRule="auto"/>
        <w:rPr>
          <w:rFonts w:eastAsia="PMingLiU"/>
        </w:rPr>
      </w:pPr>
    </w:p>
    <w:p w14:paraId="7D250185" w14:textId="77777777" w:rsidR="00BE66C0" w:rsidRPr="007E7021" w:rsidRDefault="00BE66C0" w:rsidP="001B03C6">
      <w:pPr>
        <w:numPr>
          <w:ilvl w:val="0"/>
          <w:numId w:val="2"/>
        </w:numPr>
        <w:tabs>
          <w:tab w:val="clear" w:pos="4320"/>
          <w:tab w:val="clear" w:pos="9072"/>
        </w:tabs>
        <w:snapToGrid/>
        <w:spacing w:line="360" w:lineRule="auto"/>
        <w:ind w:left="0" w:firstLine="0"/>
        <w:jc w:val="both"/>
        <w:rPr>
          <w:rFonts w:eastAsia="PMingLiU"/>
        </w:rPr>
      </w:pPr>
      <w:r w:rsidRPr="007E7021">
        <w:rPr>
          <w:rFonts w:eastAsia="PMingLiU"/>
        </w:rPr>
        <w:t>The plaintiff still has to prove his case.  The plaintiff himself is the only witness in the trial.</w:t>
      </w:r>
    </w:p>
    <w:p w14:paraId="0FB84EE5" w14:textId="77777777" w:rsidR="00D8220A" w:rsidRPr="007E7021" w:rsidRDefault="00D8220A" w:rsidP="001B03C6">
      <w:pPr>
        <w:tabs>
          <w:tab w:val="clear" w:pos="4320"/>
          <w:tab w:val="clear" w:pos="9072"/>
        </w:tabs>
        <w:snapToGrid/>
        <w:spacing w:line="360" w:lineRule="auto"/>
        <w:jc w:val="both"/>
        <w:rPr>
          <w:rFonts w:eastAsia="PMingLiU"/>
        </w:rPr>
      </w:pPr>
    </w:p>
    <w:p w14:paraId="2CB7678E" w14:textId="77777777" w:rsidR="003746F1" w:rsidRPr="007E7021" w:rsidRDefault="00476395" w:rsidP="001B03C6">
      <w:pPr>
        <w:pStyle w:val="Heading1"/>
        <w:rPr>
          <w:rFonts w:eastAsia="PMingLiU"/>
        </w:rPr>
      </w:pPr>
      <w:r w:rsidRPr="007E7021">
        <w:rPr>
          <w:rFonts w:eastAsia="PMingLiU"/>
        </w:rPr>
        <w:t>II.</w:t>
      </w:r>
      <w:r w:rsidRPr="007E7021">
        <w:rPr>
          <w:rFonts w:eastAsia="PMingLiU"/>
        </w:rPr>
        <w:tab/>
      </w:r>
      <w:r w:rsidR="003746F1" w:rsidRPr="007E7021">
        <w:rPr>
          <w:rFonts w:eastAsia="PMingLiU"/>
        </w:rPr>
        <w:t>BACKGROUND</w:t>
      </w:r>
      <w:r w:rsidRPr="007E7021">
        <w:rPr>
          <w:rFonts w:eastAsia="PMingLiU"/>
        </w:rPr>
        <w:t xml:space="preserve"> NOT IN DISPUTE</w:t>
      </w:r>
    </w:p>
    <w:p w14:paraId="130C8D8D" w14:textId="77777777" w:rsidR="00D8220A" w:rsidRPr="007E7021" w:rsidRDefault="00D8220A" w:rsidP="001B03C6">
      <w:pPr>
        <w:tabs>
          <w:tab w:val="clear" w:pos="4320"/>
          <w:tab w:val="clear" w:pos="9072"/>
        </w:tabs>
        <w:snapToGrid/>
        <w:spacing w:line="360" w:lineRule="auto"/>
        <w:jc w:val="both"/>
        <w:rPr>
          <w:rFonts w:eastAsia="PMingLiU"/>
          <w:i/>
        </w:rPr>
      </w:pPr>
    </w:p>
    <w:p w14:paraId="639F2154" w14:textId="77777777" w:rsidR="003746F1" w:rsidRPr="007E7021" w:rsidRDefault="00476395" w:rsidP="00181B90">
      <w:pPr>
        <w:numPr>
          <w:ilvl w:val="0"/>
          <w:numId w:val="2"/>
        </w:numPr>
        <w:tabs>
          <w:tab w:val="clear" w:pos="4320"/>
          <w:tab w:val="clear" w:pos="9072"/>
        </w:tabs>
        <w:snapToGrid/>
        <w:spacing w:line="360" w:lineRule="auto"/>
        <w:ind w:left="0" w:firstLine="0"/>
        <w:jc w:val="both"/>
        <w:rPr>
          <w:rFonts w:eastAsia="PMingLiU"/>
        </w:rPr>
      </w:pPr>
      <w:r w:rsidRPr="007E7021">
        <w:rPr>
          <w:rFonts w:eastAsia="PMingLiU"/>
        </w:rPr>
        <w:t>At all material times, t</w:t>
      </w:r>
      <w:r w:rsidR="003746F1" w:rsidRPr="007E7021">
        <w:rPr>
          <w:rFonts w:eastAsia="PMingLiU"/>
        </w:rPr>
        <w:t xml:space="preserve">he defendant </w:t>
      </w:r>
      <w:r w:rsidRPr="007E7021">
        <w:rPr>
          <w:rFonts w:eastAsia="PMingLiU"/>
        </w:rPr>
        <w:t>has been</w:t>
      </w:r>
      <w:r w:rsidR="003746F1" w:rsidRPr="007E7021">
        <w:rPr>
          <w:rFonts w:eastAsia="PMingLiU"/>
        </w:rPr>
        <w:t xml:space="preserve"> a company incorporated in Hong Kong carrying on business for manufacturing and installation of glass and furniture.  </w:t>
      </w:r>
      <w:r w:rsidRPr="007E7021">
        <w:rPr>
          <w:rFonts w:eastAsia="PMingLiU"/>
        </w:rPr>
        <w:t>Further, i</w:t>
      </w:r>
      <w:r w:rsidR="003746F1" w:rsidRPr="007E7021">
        <w:rPr>
          <w:rFonts w:eastAsia="PMingLiU"/>
        </w:rPr>
        <w:t xml:space="preserve">t </w:t>
      </w:r>
      <w:r w:rsidRPr="007E7021">
        <w:rPr>
          <w:rFonts w:eastAsia="PMingLiU"/>
        </w:rPr>
        <w:t>operated</w:t>
      </w:r>
      <w:r w:rsidR="003746F1" w:rsidRPr="007E7021">
        <w:rPr>
          <w:rFonts w:eastAsia="PMingLiU"/>
        </w:rPr>
        <w:t xml:space="preserve"> a factory for manufacturing glass and furniture in </w:t>
      </w:r>
      <w:proofErr w:type="spellStart"/>
      <w:r w:rsidR="003746F1" w:rsidRPr="007E7021">
        <w:rPr>
          <w:rFonts w:eastAsia="PMingLiU"/>
        </w:rPr>
        <w:t>Conghua</w:t>
      </w:r>
      <w:proofErr w:type="spellEnd"/>
      <w:r w:rsidR="003746F1" w:rsidRPr="007E7021">
        <w:rPr>
          <w:rFonts w:eastAsia="PMingLiU"/>
        </w:rPr>
        <w:t>, PRC</w:t>
      </w:r>
      <w:r w:rsidRPr="007E7021">
        <w:rPr>
          <w:rFonts w:eastAsia="PMingLiU"/>
        </w:rPr>
        <w:t xml:space="preserve"> (the “</w:t>
      </w:r>
      <w:proofErr w:type="spellStart"/>
      <w:r w:rsidRPr="007E7021">
        <w:rPr>
          <w:rFonts w:eastAsia="PMingLiU"/>
        </w:rPr>
        <w:t>Conghua</w:t>
      </w:r>
      <w:proofErr w:type="spellEnd"/>
      <w:r w:rsidRPr="007E7021">
        <w:rPr>
          <w:rFonts w:eastAsia="PMingLiU"/>
        </w:rPr>
        <w:t xml:space="preserve"> Factory”)</w:t>
      </w:r>
      <w:r w:rsidR="003746F1" w:rsidRPr="007E7021">
        <w:rPr>
          <w:rFonts w:eastAsia="PMingLiU"/>
        </w:rPr>
        <w:t>.</w:t>
      </w:r>
      <w:r w:rsidRPr="007E7021">
        <w:rPr>
          <w:rFonts w:eastAsia="PMingLiU"/>
        </w:rPr>
        <w:t xml:space="preserve">  </w:t>
      </w:r>
    </w:p>
    <w:p w14:paraId="6ACE7BD0" w14:textId="77777777" w:rsidR="005D7FE0" w:rsidRPr="007E7021" w:rsidRDefault="005D7FE0" w:rsidP="00181B90">
      <w:pPr>
        <w:tabs>
          <w:tab w:val="clear" w:pos="4320"/>
          <w:tab w:val="clear" w:pos="9072"/>
        </w:tabs>
        <w:snapToGrid/>
        <w:spacing w:line="360" w:lineRule="auto"/>
        <w:jc w:val="both"/>
        <w:rPr>
          <w:rFonts w:eastAsia="PMingLiU"/>
        </w:rPr>
      </w:pPr>
    </w:p>
    <w:p w14:paraId="0E70D4C6" w14:textId="77777777" w:rsidR="005D7FE0" w:rsidRPr="007E7021" w:rsidRDefault="00665A14" w:rsidP="00181B90">
      <w:pPr>
        <w:numPr>
          <w:ilvl w:val="0"/>
          <w:numId w:val="2"/>
        </w:numPr>
        <w:tabs>
          <w:tab w:val="clear" w:pos="4320"/>
          <w:tab w:val="clear" w:pos="9072"/>
        </w:tabs>
        <w:snapToGrid/>
        <w:spacing w:line="360" w:lineRule="auto"/>
        <w:ind w:left="0" w:firstLine="0"/>
        <w:jc w:val="both"/>
        <w:rPr>
          <w:rFonts w:eastAsia="PMingLiU"/>
        </w:rPr>
      </w:pPr>
      <w:r w:rsidRPr="007E7021">
        <w:rPr>
          <w:rFonts w:eastAsia="PMingLiU"/>
        </w:rPr>
        <w:t>T</w:t>
      </w:r>
      <w:r w:rsidR="00F43373" w:rsidRPr="007E7021">
        <w:rPr>
          <w:rFonts w:eastAsia="PMingLiU"/>
        </w:rPr>
        <w:t>he holding company of the defendant</w:t>
      </w:r>
      <w:r w:rsidRPr="007E7021">
        <w:rPr>
          <w:rFonts w:eastAsia="PMingLiU"/>
        </w:rPr>
        <w:t xml:space="preserve"> has been </w:t>
      </w:r>
      <w:proofErr w:type="spellStart"/>
      <w:r w:rsidR="00F43373" w:rsidRPr="007E7021">
        <w:rPr>
          <w:rFonts w:eastAsia="PMingLiU"/>
        </w:rPr>
        <w:t>Cobow</w:t>
      </w:r>
      <w:proofErr w:type="spellEnd"/>
      <w:r w:rsidR="00F43373" w:rsidRPr="007E7021">
        <w:rPr>
          <w:rFonts w:eastAsia="PMingLiU"/>
        </w:rPr>
        <w:t xml:space="preserve"> International Holdings (“CIHL”).  The group of companies including the defendant and other subsidiaries of CIHL has been referred to as </w:t>
      </w:r>
      <w:proofErr w:type="spellStart"/>
      <w:r w:rsidR="00F43373" w:rsidRPr="007E7021">
        <w:rPr>
          <w:rFonts w:eastAsia="PMingLiU"/>
        </w:rPr>
        <w:t>Cobow</w:t>
      </w:r>
      <w:proofErr w:type="spellEnd"/>
      <w:r w:rsidR="00F43373" w:rsidRPr="007E7021">
        <w:rPr>
          <w:rFonts w:eastAsia="PMingLiU"/>
        </w:rPr>
        <w:t xml:space="preserve"> Group.  In the </w:t>
      </w:r>
      <w:proofErr w:type="spellStart"/>
      <w:r w:rsidR="00F43373" w:rsidRPr="007E7021">
        <w:rPr>
          <w:rFonts w:eastAsia="PMingLiU"/>
        </w:rPr>
        <w:t>Cobow</w:t>
      </w:r>
      <w:proofErr w:type="spellEnd"/>
      <w:r w:rsidR="00F43373" w:rsidRPr="007E7021">
        <w:rPr>
          <w:rFonts w:eastAsia="PMingLiU"/>
        </w:rPr>
        <w:t xml:space="preserve"> Group, there are two more companies relevant for the present purposes, namely, Guangzhou </w:t>
      </w:r>
      <w:proofErr w:type="spellStart"/>
      <w:r w:rsidR="00F43373" w:rsidRPr="007E7021">
        <w:rPr>
          <w:rFonts w:eastAsia="PMingLiU"/>
        </w:rPr>
        <w:t>Cobow</w:t>
      </w:r>
      <w:proofErr w:type="spellEnd"/>
      <w:r w:rsidR="00F43373" w:rsidRPr="007E7021">
        <w:rPr>
          <w:rFonts w:eastAsia="PMingLiU"/>
        </w:rPr>
        <w:t xml:space="preserve"> Manufacturing Limited (“GCML”) and Shanghai </w:t>
      </w:r>
      <w:proofErr w:type="spellStart"/>
      <w:r w:rsidR="00F43373" w:rsidRPr="007E7021">
        <w:rPr>
          <w:rFonts w:eastAsia="PMingLiU"/>
        </w:rPr>
        <w:t>Cobow</w:t>
      </w:r>
      <w:proofErr w:type="spellEnd"/>
      <w:r w:rsidR="00F43373" w:rsidRPr="007E7021">
        <w:rPr>
          <w:rFonts w:eastAsia="PMingLiU"/>
        </w:rPr>
        <w:t xml:space="preserve"> Contracting Limited (“SCCL”), both of which are companies incorporated under the law of the PRC.</w:t>
      </w:r>
    </w:p>
    <w:p w14:paraId="199F6D4C" w14:textId="77777777" w:rsidR="00F43373" w:rsidRPr="007E7021" w:rsidRDefault="00F43373" w:rsidP="00181B90">
      <w:pPr>
        <w:pStyle w:val="ListParagraph"/>
        <w:spacing w:line="360" w:lineRule="auto"/>
        <w:rPr>
          <w:rFonts w:eastAsia="PMingLiU"/>
        </w:rPr>
      </w:pPr>
    </w:p>
    <w:p w14:paraId="1430CD63" w14:textId="77777777" w:rsidR="00F43373" w:rsidRPr="007E7021" w:rsidRDefault="00F43373" w:rsidP="00181B90">
      <w:pPr>
        <w:numPr>
          <w:ilvl w:val="0"/>
          <w:numId w:val="2"/>
        </w:numPr>
        <w:tabs>
          <w:tab w:val="clear" w:pos="4320"/>
          <w:tab w:val="clear" w:pos="9072"/>
        </w:tabs>
        <w:snapToGrid/>
        <w:spacing w:line="360" w:lineRule="auto"/>
        <w:ind w:left="0" w:firstLine="0"/>
        <w:jc w:val="both"/>
        <w:rPr>
          <w:rFonts w:eastAsia="PMingLiU"/>
        </w:rPr>
      </w:pPr>
      <w:r w:rsidRPr="007E7021">
        <w:rPr>
          <w:rFonts w:eastAsia="PMingLiU"/>
        </w:rPr>
        <w:t>A director of the defendant has been Alaric Lai, who is the only witness for the defendant in the present action.  Alaric Lai has also been the Chief Executive Director of CIHL</w:t>
      </w:r>
      <w:r w:rsidR="003E59CE" w:rsidRPr="007E7021">
        <w:rPr>
          <w:rFonts w:eastAsia="PMingLiU"/>
        </w:rPr>
        <w:t xml:space="preserve">.  In his own words in §2 of his witness statement, he has been “responsible for recruitment of employees for </w:t>
      </w:r>
      <w:proofErr w:type="spellStart"/>
      <w:r w:rsidR="003E59CE" w:rsidRPr="007E7021">
        <w:rPr>
          <w:rFonts w:eastAsia="PMingLiU"/>
        </w:rPr>
        <w:t>Cobow</w:t>
      </w:r>
      <w:proofErr w:type="spellEnd"/>
      <w:r w:rsidR="003E59CE" w:rsidRPr="007E7021">
        <w:rPr>
          <w:rFonts w:eastAsia="PMingLiU"/>
        </w:rPr>
        <w:t xml:space="preserve"> Group”.</w:t>
      </w:r>
      <w:r w:rsidR="00B57C2C" w:rsidRPr="007E7021">
        <w:rPr>
          <w:rFonts w:eastAsia="PMingLiU"/>
        </w:rPr>
        <w:t xml:space="preserve">  By “</w:t>
      </w:r>
      <w:proofErr w:type="spellStart"/>
      <w:r w:rsidR="00B57C2C" w:rsidRPr="007E7021">
        <w:rPr>
          <w:rFonts w:eastAsia="PMingLiU"/>
        </w:rPr>
        <w:t>Cobow</w:t>
      </w:r>
      <w:proofErr w:type="spellEnd"/>
      <w:r w:rsidR="00B57C2C" w:rsidRPr="007E7021">
        <w:rPr>
          <w:rFonts w:eastAsia="PMingLiU"/>
        </w:rPr>
        <w:t xml:space="preserve"> Group”, it must be intended to refer to at least the defendant, GCML and SCCL, among other companies.</w:t>
      </w:r>
    </w:p>
    <w:p w14:paraId="2F43FB19" w14:textId="77777777" w:rsidR="00D8220A" w:rsidRPr="007E7021" w:rsidRDefault="00D8220A" w:rsidP="00181B90">
      <w:pPr>
        <w:tabs>
          <w:tab w:val="clear" w:pos="4320"/>
          <w:tab w:val="clear" w:pos="9072"/>
        </w:tabs>
        <w:snapToGrid/>
        <w:spacing w:line="360" w:lineRule="auto"/>
        <w:jc w:val="both"/>
        <w:rPr>
          <w:rFonts w:eastAsia="PMingLiU"/>
        </w:rPr>
      </w:pPr>
    </w:p>
    <w:p w14:paraId="5E04C765" w14:textId="77777777" w:rsidR="00D8220A" w:rsidRPr="007E7021" w:rsidRDefault="00476395" w:rsidP="00181B90">
      <w:pPr>
        <w:numPr>
          <w:ilvl w:val="0"/>
          <w:numId w:val="2"/>
        </w:numPr>
        <w:tabs>
          <w:tab w:val="clear" w:pos="4320"/>
          <w:tab w:val="clear" w:pos="9072"/>
        </w:tabs>
        <w:snapToGrid/>
        <w:spacing w:line="360" w:lineRule="auto"/>
        <w:ind w:left="0" w:firstLine="0"/>
        <w:jc w:val="both"/>
        <w:rPr>
          <w:rFonts w:eastAsia="PMingLiU"/>
        </w:rPr>
      </w:pPr>
      <w:r w:rsidRPr="007E7021">
        <w:rPr>
          <w:rFonts w:eastAsia="PMingLiU"/>
        </w:rPr>
        <w:t xml:space="preserve">The plaintiff </w:t>
      </w:r>
      <w:r w:rsidR="00B57C2C" w:rsidRPr="007E7021">
        <w:rPr>
          <w:rFonts w:eastAsia="PMingLiU"/>
        </w:rPr>
        <w:t>had been</w:t>
      </w:r>
      <w:r w:rsidRPr="007E7021">
        <w:rPr>
          <w:rFonts w:eastAsia="PMingLiU"/>
        </w:rPr>
        <w:t xml:space="preserve"> </w:t>
      </w:r>
      <w:r w:rsidR="00B57C2C" w:rsidRPr="007E7021">
        <w:rPr>
          <w:rFonts w:eastAsia="PMingLiU"/>
        </w:rPr>
        <w:t xml:space="preserve">working for </w:t>
      </w:r>
      <w:proofErr w:type="spellStart"/>
      <w:r w:rsidR="00B57C2C" w:rsidRPr="007E7021">
        <w:rPr>
          <w:rFonts w:eastAsia="PMingLiU"/>
        </w:rPr>
        <w:t>Cobow</w:t>
      </w:r>
      <w:proofErr w:type="spellEnd"/>
      <w:r w:rsidR="00B57C2C" w:rsidRPr="007E7021">
        <w:rPr>
          <w:rFonts w:eastAsia="PMingLiU"/>
        </w:rPr>
        <w:t xml:space="preserve"> Group as</w:t>
      </w:r>
      <w:r w:rsidRPr="007E7021">
        <w:rPr>
          <w:rFonts w:eastAsia="PMingLiU"/>
        </w:rPr>
        <w:t xml:space="preserve"> a glass worker</w:t>
      </w:r>
      <w:r w:rsidR="00B57C2C" w:rsidRPr="007E7021">
        <w:rPr>
          <w:rFonts w:eastAsia="PMingLiU"/>
        </w:rPr>
        <w:t xml:space="preserve">, although the dispute here is for which company of the </w:t>
      </w:r>
      <w:proofErr w:type="spellStart"/>
      <w:r w:rsidR="00B57C2C" w:rsidRPr="007E7021">
        <w:rPr>
          <w:rFonts w:eastAsia="PMingLiU"/>
        </w:rPr>
        <w:t>Cobow</w:t>
      </w:r>
      <w:proofErr w:type="spellEnd"/>
      <w:r w:rsidR="00B57C2C" w:rsidRPr="007E7021">
        <w:rPr>
          <w:rFonts w:eastAsia="PMingLiU"/>
        </w:rPr>
        <w:t xml:space="preserve"> Group</w:t>
      </w:r>
      <w:r w:rsidRPr="007E7021">
        <w:rPr>
          <w:rFonts w:eastAsia="PMingLiU"/>
        </w:rPr>
        <w:t xml:space="preserve">.  </w:t>
      </w:r>
      <w:r w:rsidR="00B57C2C" w:rsidRPr="007E7021">
        <w:rPr>
          <w:rFonts w:eastAsia="PMingLiU"/>
        </w:rPr>
        <w:t>T</w:t>
      </w:r>
      <w:r w:rsidRPr="007E7021">
        <w:rPr>
          <w:rFonts w:eastAsia="PMingLiU"/>
        </w:rPr>
        <w:t xml:space="preserve">here is no dispute that the plaintiff’s employment started around mid-November 2009, because on 15 November 2009, Alaric Lai sent an email to </w:t>
      </w:r>
      <w:r w:rsidR="006B261F" w:rsidRPr="007E7021">
        <w:rPr>
          <w:rFonts w:eastAsia="PMingLiU"/>
        </w:rPr>
        <w:t>recipients of “</w:t>
      </w:r>
      <w:proofErr w:type="spellStart"/>
      <w:r w:rsidR="006B261F" w:rsidRPr="007E7021">
        <w:rPr>
          <w:rFonts w:eastAsia="PMingLiU"/>
        </w:rPr>
        <w:t>Cobow</w:t>
      </w:r>
      <w:proofErr w:type="spellEnd"/>
      <w:r w:rsidR="006B261F" w:rsidRPr="007E7021">
        <w:rPr>
          <w:rFonts w:eastAsia="PMingLiU"/>
        </w:rPr>
        <w:t xml:space="preserve"> – [name]”, “</w:t>
      </w:r>
      <w:proofErr w:type="spellStart"/>
      <w:r w:rsidR="006B261F" w:rsidRPr="007E7021">
        <w:rPr>
          <w:rFonts w:eastAsia="PMingLiU"/>
        </w:rPr>
        <w:t>Cobow</w:t>
      </w:r>
      <w:proofErr w:type="spellEnd"/>
      <w:r w:rsidR="006B261F" w:rsidRPr="007E7021">
        <w:rPr>
          <w:rFonts w:eastAsia="PMingLiU"/>
        </w:rPr>
        <w:t xml:space="preserve"> GZ – [name]”, “</w:t>
      </w:r>
      <w:proofErr w:type="spellStart"/>
      <w:r w:rsidR="006B261F" w:rsidRPr="007E7021">
        <w:rPr>
          <w:rFonts w:eastAsia="PMingLiU"/>
        </w:rPr>
        <w:t>Cobow</w:t>
      </w:r>
      <w:proofErr w:type="spellEnd"/>
      <w:r w:rsidR="006B261F" w:rsidRPr="007E7021">
        <w:rPr>
          <w:rFonts w:eastAsia="PMingLiU"/>
        </w:rPr>
        <w:t xml:space="preserve"> SH – [name]” and “</w:t>
      </w:r>
      <w:proofErr w:type="spellStart"/>
      <w:r w:rsidR="006B261F" w:rsidRPr="007E7021">
        <w:rPr>
          <w:rFonts w:eastAsia="PMingLiU"/>
        </w:rPr>
        <w:t>Cobow</w:t>
      </w:r>
      <w:proofErr w:type="spellEnd"/>
      <w:r w:rsidR="006B261F" w:rsidRPr="007E7021">
        <w:rPr>
          <w:rFonts w:eastAsia="PMingLiU"/>
        </w:rPr>
        <w:t xml:space="preserve"> BJ – [name]”.  There is no dispute that “</w:t>
      </w:r>
      <w:proofErr w:type="spellStart"/>
      <w:r w:rsidR="006B261F" w:rsidRPr="007E7021">
        <w:rPr>
          <w:rFonts w:eastAsia="PMingLiU"/>
        </w:rPr>
        <w:t>Cobow</w:t>
      </w:r>
      <w:proofErr w:type="spellEnd"/>
      <w:r w:rsidR="006B261F" w:rsidRPr="007E7021">
        <w:rPr>
          <w:rFonts w:eastAsia="PMingLiU"/>
        </w:rPr>
        <w:t xml:space="preserve"> GZ” refers to GCML and “</w:t>
      </w:r>
      <w:proofErr w:type="spellStart"/>
      <w:r w:rsidR="006B261F" w:rsidRPr="007E7021">
        <w:rPr>
          <w:rFonts w:eastAsia="PMingLiU"/>
        </w:rPr>
        <w:t>Cobow</w:t>
      </w:r>
      <w:proofErr w:type="spellEnd"/>
      <w:r w:rsidR="006B261F" w:rsidRPr="007E7021">
        <w:rPr>
          <w:rFonts w:eastAsia="PMingLiU"/>
        </w:rPr>
        <w:t xml:space="preserve"> SH” refers to SCCL, while </w:t>
      </w:r>
      <w:proofErr w:type="spellStart"/>
      <w:r w:rsidR="006B261F" w:rsidRPr="007E7021">
        <w:rPr>
          <w:rFonts w:eastAsia="PMingLiU"/>
        </w:rPr>
        <w:t>Cobow</w:t>
      </w:r>
      <w:proofErr w:type="spellEnd"/>
      <w:r w:rsidR="006B261F" w:rsidRPr="007E7021">
        <w:rPr>
          <w:rFonts w:eastAsia="PMingLiU"/>
        </w:rPr>
        <w:t xml:space="preserve"> BJ refers to a subsidiary in Beijing.  The</w:t>
      </w:r>
      <w:r w:rsidRPr="007E7021">
        <w:rPr>
          <w:rFonts w:eastAsia="PMingLiU"/>
        </w:rPr>
        <w:t xml:space="preserve"> subject </w:t>
      </w:r>
      <w:r w:rsidR="006B261F" w:rsidRPr="007E7021">
        <w:rPr>
          <w:rFonts w:eastAsia="PMingLiU"/>
        </w:rPr>
        <w:t xml:space="preserve">of the email was </w:t>
      </w:r>
      <w:r w:rsidRPr="007E7021">
        <w:rPr>
          <w:rFonts w:eastAsia="PMingLiU"/>
        </w:rPr>
        <w:t>“</w:t>
      </w:r>
      <w:proofErr w:type="spellStart"/>
      <w:r w:rsidRPr="007E7021">
        <w:rPr>
          <w:rFonts w:eastAsia="PMingLiU"/>
        </w:rPr>
        <w:t>Cobow</w:t>
      </w:r>
      <w:proofErr w:type="spellEnd"/>
      <w:r w:rsidRPr="007E7021">
        <w:rPr>
          <w:rFonts w:eastAsia="PMingLiU"/>
        </w:rPr>
        <w:t xml:space="preserve"> Internal Memo (new member)”, stating:-</w:t>
      </w:r>
    </w:p>
    <w:p w14:paraId="78625B4F" w14:textId="77777777" w:rsidR="00476395" w:rsidRPr="007E7021" w:rsidRDefault="00476395" w:rsidP="00181B90">
      <w:pPr>
        <w:pStyle w:val="ListParagraph"/>
        <w:spacing w:line="360" w:lineRule="auto"/>
        <w:rPr>
          <w:rFonts w:eastAsia="PMingLiU"/>
        </w:rPr>
      </w:pPr>
    </w:p>
    <w:p w14:paraId="7055DBEF" w14:textId="77777777" w:rsidR="00476395" w:rsidRPr="007E7021" w:rsidRDefault="00476395" w:rsidP="00181B90">
      <w:pPr>
        <w:tabs>
          <w:tab w:val="clear" w:pos="4320"/>
          <w:tab w:val="clear" w:pos="9072"/>
        </w:tabs>
        <w:snapToGrid/>
        <w:ind w:right="540"/>
        <w:jc w:val="both"/>
        <w:rPr>
          <w:rFonts w:eastAsia="PMingLiU"/>
          <w:sz w:val="24"/>
          <w:szCs w:val="24"/>
        </w:rPr>
      </w:pPr>
      <w:r w:rsidRPr="007E7021">
        <w:rPr>
          <w:rFonts w:eastAsia="PMingLiU"/>
        </w:rPr>
        <w:tab/>
      </w:r>
      <w:r w:rsidRPr="007E7021">
        <w:rPr>
          <w:rFonts w:eastAsia="PMingLiU"/>
          <w:sz w:val="24"/>
          <w:szCs w:val="24"/>
        </w:rPr>
        <w:t>“</w:t>
      </w:r>
      <w:r w:rsidRPr="007E7021">
        <w:rPr>
          <w:rFonts w:eastAsia="PMingLiU"/>
          <w:sz w:val="24"/>
          <w:szCs w:val="24"/>
        </w:rPr>
        <w:t>各位，</w:t>
      </w:r>
    </w:p>
    <w:p w14:paraId="28E351F1" w14:textId="77777777" w:rsidR="00476395" w:rsidRPr="007E7021" w:rsidRDefault="00476395" w:rsidP="00181B90">
      <w:pPr>
        <w:tabs>
          <w:tab w:val="clear" w:pos="4320"/>
          <w:tab w:val="clear" w:pos="9072"/>
        </w:tabs>
        <w:snapToGrid/>
        <w:ind w:right="540"/>
        <w:jc w:val="both"/>
        <w:rPr>
          <w:rFonts w:eastAsia="PMingLiU"/>
          <w:sz w:val="24"/>
          <w:szCs w:val="24"/>
        </w:rPr>
      </w:pPr>
    </w:p>
    <w:p w14:paraId="33CB569B" w14:textId="77777777" w:rsidR="005D7FE0" w:rsidRPr="007E7021" w:rsidRDefault="00476395" w:rsidP="00181B90">
      <w:pPr>
        <w:tabs>
          <w:tab w:val="clear" w:pos="4320"/>
          <w:tab w:val="clear" w:pos="9072"/>
        </w:tabs>
        <w:snapToGrid/>
        <w:ind w:right="540"/>
        <w:jc w:val="both"/>
        <w:rPr>
          <w:rFonts w:eastAsia="PMingLiU"/>
          <w:sz w:val="24"/>
          <w:szCs w:val="24"/>
          <w:lang w:eastAsia="zh-HK"/>
        </w:rPr>
      </w:pPr>
      <w:r w:rsidRPr="007E7021">
        <w:rPr>
          <w:rFonts w:eastAsia="PMingLiU"/>
          <w:sz w:val="24"/>
          <w:szCs w:val="24"/>
        </w:rPr>
        <w:tab/>
      </w:r>
      <w:proofErr w:type="gramStart"/>
      <w:r w:rsidR="005D7FE0" w:rsidRPr="007E7021">
        <w:rPr>
          <w:rFonts w:eastAsia="PMingLiU"/>
          <w:sz w:val="24"/>
          <w:szCs w:val="24"/>
        </w:rPr>
        <w:t>理仅通知</w:t>
      </w:r>
      <w:proofErr w:type="gramEnd"/>
      <w:r w:rsidR="005D7FE0" w:rsidRPr="007E7021">
        <w:rPr>
          <w:rFonts w:eastAsia="PMingLiU"/>
          <w:sz w:val="24"/>
          <w:szCs w:val="24"/>
        </w:rPr>
        <w:t>你们</w:t>
      </w:r>
    </w:p>
    <w:p w14:paraId="1AC639CC" w14:textId="77777777" w:rsidR="005D7FE0" w:rsidRPr="007E7021" w:rsidRDefault="005D7FE0" w:rsidP="00181B90">
      <w:pPr>
        <w:tabs>
          <w:tab w:val="clear" w:pos="4320"/>
          <w:tab w:val="clear" w:pos="9072"/>
        </w:tabs>
        <w:snapToGrid/>
        <w:ind w:right="540"/>
        <w:jc w:val="both"/>
        <w:rPr>
          <w:rFonts w:eastAsia="PMingLiU"/>
          <w:sz w:val="24"/>
          <w:szCs w:val="24"/>
        </w:rPr>
      </w:pPr>
      <w:r w:rsidRPr="007E7021">
        <w:rPr>
          <w:rFonts w:eastAsia="PMingLiU"/>
          <w:sz w:val="24"/>
          <w:szCs w:val="24"/>
        </w:rPr>
        <w:tab/>
      </w:r>
      <w:r w:rsidRPr="007E7021">
        <w:rPr>
          <w:rFonts w:eastAsia="PMingLiU"/>
          <w:sz w:val="24"/>
          <w:szCs w:val="24"/>
        </w:rPr>
        <w:t>由本月</w:t>
      </w:r>
      <w:r w:rsidRPr="007E7021">
        <w:rPr>
          <w:rFonts w:eastAsia="PMingLiU"/>
          <w:sz w:val="24"/>
          <w:szCs w:val="24"/>
        </w:rPr>
        <w:t>17</w:t>
      </w:r>
      <w:r w:rsidRPr="007E7021">
        <w:rPr>
          <w:rFonts w:eastAsia="PMingLiU"/>
          <w:sz w:val="24"/>
          <w:szCs w:val="24"/>
        </w:rPr>
        <w:t>号起马艺祥先生将正式任职于本公司</w:t>
      </w:r>
    </w:p>
    <w:p w14:paraId="41A41782" w14:textId="76C29B8A" w:rsidR="005D7FE0" w:rsidRPr="007E7021" w:rsidRDefault="005D7FE0" w:rsidP="00EB4AD1">
      <w:pPr>
        <w:tabs>
          <w:tab w:val="clear" w:pos="4320"/>
          <w:tab w:val="clear" w:pos="9072"/>
        </w:tabs>
        <w:snapToGrid/>
        <w:ind w:left="1440" w:right="630"/>
        <w:jc w:val="both"/>
        <w:rPr>
          <w:rFonts w:eastAsia="PMingLiU"/>
          <w:sz w:val="24"/>
          <w:szCs w:val="24"/>
        </w:rPr>
      </w:pPr>
      <w:r w:rsidRPr="007E7021">
        <w:rPr>
          <w:rFonts w:eastAsia="PMingLiU"/>
          <w:sz w:val="24"/>
          <w:szCs w:val="24"/>
        </w:rPr>
        <w:t>他主要任务是</w:t>
      </w:r>
      <w:r w:rsidR="00FA314D" w:rsidRPr="007E7021">
        <w:rPr>
          <w:rFonts w:eastAsia="PMingLiU"/>
          <w:sz w:val="24"/>
          <w:szCs w:val="24"/>
        </w:rPr>
        <w:t>驻</w:t>
      </w:r>
      <w:r w:rsidRPr="007E7021">
        <w:rPr>
          <w:rFonts w:eastAsia="PMingLiU"/>
          <w:sz w:val="24"/>
          <w:szCs w:val="24"/>
        </w:rPr>
        <w:t>守《广州厂》协助管理有关《玻璃》项目之事</w:t>
      </w:r>
    </w:p>
    <w:p w14:paraId="4F26AC3E" w14:textId="56C7A99A" w:rsidR="005D7FE0" w:rsidRPr="007E7021" w:rsidRDefault="005D7FE0" w:rsidP="00181B90">
      <w:pPr>
        <w:tabs>
          <w:tab w:val="clear" w:pos="4320"/>
          <w:tab w:val="clear" w:pos="9072"/>
        </w:tabs>
        <w:snapToGrid/>
        <w:ind w:right="540"/>
        <w:jc w:val="both"/>
        <w:rPr>
          <w:rFonts w:eastAsia="PMingLiU"/>
          <w:sz w:val="24"/>
          <w:szCs w:val="24"/>
        </w:rPr>
      </w:pPr>
      <w:r w:rsidRPr="007E7021">
        <w:rPr>
          <w:rFonts w:eastAsia="PMingLiU"/>
          <w:sz w:val="24"/>
          <w:szCs w:val="24"/>
        </w:rPr>
        <w:tab/>
      </w:r>
      <w:r w:rsidRPr="007E7021">
        <w:rPr>
          <w:rFonts w:eastAsia="PMingLiU"/>
          <w:sz w:val="24"/>
          <w:szCs w:val="24"/>
        </w:rPr>
        <w:t>也会协助各工程部人员于各项工程</w:t>
      </w:r>
      <w:r w:rsidR="00FA314D" w:rsidRPr="007E7021">
        <w:rPr>
          <w:rFonts w:eastAsia="PMingLiU"/>
          <w:sz w:val="24"/>
          <w:szCs w:val="24"/>
        </w:rPr>
        <w:t>项</w:t>
      </w:r>
      <w:r w:rsidRPr="007E7021">
        <w:rPr>
          <w:rFonts w:eastAsia="PMingLiU"/>
          <w:sz w:val="24"/>
          <w:szCs w:val="24"/>
        </w:rPr>
        <w:t>目上之相失事项</w:t>
      </w:r>
    </w:p>
    <w:p w14:paraId="19AAB472" w14:textId="77777777" w:rsidR="005D7FE0" w:rsidRPr="007E7021" w:rsidRDefault="005D7FE0" w:rsidP="00181B90">
      <w:pPr>
        <w:tabs>
          <w:tab w:val="clear" w:pos="4320"/>
          <w:tab w:val="clear" w:pos="9072"/>
        </w:tabs>
        <w:snapToGrid/>
        <w:ind w:right="540"/>
        <w:jc w:val="both"/>
        <w:rPr>
          <w:rFonts w:eastAsia="PMingLiU"/>
          <w:sz w:val="24"/>
          <w:szCs w:val="24"/>
        </w:rPr>
      </w:pPr>
      <w:r w:rsidRPr="007E7021">
        <w:rPr>
          <w:rFonts w:eastAsia="PMingLiU"/>
          <w:sz w:val="24"/>
          <w:szCs w:val="24"/>
        </w:rPr>
        <w:tab/>
      </w:r>
      <w:r w:rsidRPr="007E7021">
        <w:rPr>
          <w:rFonts w:eastAsia="PMingLiU"/>
          <w:sz w:val="24"/>
          <w:szCs w:val="24"/>
        </w:rPr>
        <w:t>请大家好好合作和配合</w:t>
      </w:r>
    </w:p>
    <w:p w14:paraId="44D93ECC" w14:textId="77777777" w:rsidR="005D7FE0" w:rsidRPr="007E7021" w:rsidRDefault="005D7FE0" w:rsidP="00181B90">
      <w:pPr>
        <w:tabs>
          <w:tab w:val="clear" w:pos="4320"/>
          <w:tab w:val="clear" w:pos="9072"/>
        </w:tabs>
        <w:snapToGrid/>
        <w:ind w:right="540"/>
        <w:jc w:val="both"/>
        <w:rPr>
          <w:rFonts w:eastAsia="PMingLiU"/>
          <w:sz w:val="24"/>
          <w:szCs w:val="24"/>
        </w:rPr>
      </w:pPr>
      <w:r w:rsidRPr="007E7021">
        <w:rPr>
          <w:rFonts w:eastAsia="PMingLiU"/>
          <w:sz w:val="24"/>
          <w:szCs w:val="24"/>
        </w:rPr>
        <w:tab/>
      </w:r>
      <w:r w:rsidRPr="007E7021">
        <w:rPr>
          <w:rFonts w:eastAsia="PMingLiU"/>
          <w:sz w:val="24"/>
          <w:szCs w:val="24"/>
        </w:rPr>
        <w:t>如有任何问题，请随时与我联络</w:t>
      </w:r>
    </w:p>
    <w:p w14:paraId="5D4AF997" w14:textId="77777777" w:rsidR="005D7FE0" w:rsidRPr="007E7021" w:rsidRDefault="005D7FE0" w:rsidP="00181B90">
      <w:pPr>
        <w:tabs>
          <w:tab w:val="clear" w:pos="4320"/>
          <w:tab w:val="clear" w:pos="9072"/>
        </w:tabs>
        <w:snapToGrid/>
        <w:ind w:right="540"/>
        <w:jc w:val="both"/>
        <w:rPr>
          <w:rFonts w:eastAsia="PMingLiU"/>
          <w:sz w:val="24"/>
          <w:szCs w:val="24"/>
        </w:rPr>
      </w:pPr>
    </w:p>
    <w:p w14:paraId="2055FBC3" w14:textId="77777777" w:rsidR="005D7FE0" w:rsidRPr="007E7021" w:rsidRDefault="005D7FE0" w:rsidP="00181B90">
      <w:pPr>
        <w:tabs>
          <w:tab w:val="clear" w:pos="4320"/>
          <w:tab w:val="clear" w:pos="9072"/>
        </w:tabs>
        <w:snapToGrid/>
        <w:ind w:right="540"/>
        <w:jc w:val="both"/>
        <w:rPr>
          <w:rFonts w:eastAsia="PMingLiU"/>
          <w:sz w:val="24"/>
          <w:szCs w:val="24"/>
        </w:rPr>
      </w:pPr>
      <w:r w:rsidRPr="007E7021">
        <w:rPr>
          <w:rFonts w:eastAsia="PMingLiU"/>
          <w:sz w:val="24"/>
          <w:szCs w:val="24"/>
        </w:rPr>
        <w:tab/>
        <w:t xml:space="preserve">Best Regards, </w:t>
      </w:r>
    </w:p>
    <w:p w14:paraId="1DA81C84" w14:textId="77777777" w:rsidR="005D7FE0" w:rsidRPr="007E7021" w:rsidRDefault="005D7FE0" w:rsidP="00181B90">
      <w:pPr>
        <w:tabs>
          <w:tab w:val="clear" w:pos="4320"/>
          <w:tab w:val="clear" w:pos="9072"/>
        </w:tabs>
        <w:snapToGrid/>
        <w:ind w:right="540"/>
        <w:jc w:val="both"/>
        <w:rPr>
          <w:rFonts w:eastAsia="PMingLiU"/>
          <w:sz w:val="24"/>
          <w:szCs w:val="24"/>
        </w:rPr>
      </w:pPr>
      <w:r w:rsidRPr="007E7021">
        <w:rPr>
          <w:rFonts w:eastAsia="PMingLiU"/>
          <w:sz w:val="24"/>
          <w:szCs w:val="24"/>
        </w:rPr>
        <w:tab/>
        <w:t>Alaric TC Lai</w:t>
      </w:r>
    </w:p>
    <w:p w14:paraId="555AC207" w14:textId="77777777" w:rsidR="005D7FE0" w:rsidRPr="007E7021" w:rsidRDefault="005D7FE0" w:rsidP="00181B90">
      <w:pPr>
        <w:tabs>
          <w:tab w:val="clear" w:pos="4320"/>
          <w:tab w:val="clear" w:pos="9072"/>
        </w:tabs>
        <w:snapToGrid/>
        <w:ind w:right="540"/>
        <w:jc w:val="both"/>
        <w:rPr>
          <w:rFonts w:eastAsia="PMingLiU"/>
          <w:sz w:val="24"/>
          <w:szCs w:val="24"/>
        </w:rPr>
      </w:pPr>
      <w:r w:rsidRPr="007E7021">
        <w:rPr>
          <w:rFonts w:eastAsia="PMingLiU"/>
          <w:sz w:val="24"/>
          <w:szCs w:val="24"/>
        </w:rPr>
        <w:tab/>
        <w:t>…</w:t>
      </w:r>
    </w:p>
    <w:p w14:paraId="15D26ABA" w14:textId="77777777" w:rsidR="005D7FE0" w:rsidRPr="007E7021" w:rsidRDefault="005D7FE0" w:rsidP="00181B90">
      <w:pPr>
        <w:tabs>
          <w:tab w:val="clear" w:pos="4320"/>
          <w:tab w:val="clear" w:pos="9072"/>
        </w:tabs>
        <w:snapToGrid/>
        <w:ind w:right="540"/>
        <w:jc w:val="both"/>
        <w:rPr>
          <w:rFonts w:eastAsia="PMingLiU"/>
          <w:sz w:val="24"/>
          <w:szCs w:val="24"/>
        </w:rPr>
      </w:pPr>
      <w:r w:rsidRPr="007E7021">
        <w:rPr>
          <w:rFonts w:eastAsia="PMingLiU"/>
          <w:sz w:val="24"/>
          <w:szCs w:val="24"/>
        </w:rPr>
        <w:tab/>
      </w:r>
      <w:proofErr w:type="spellStart"/>
      <w:r w:rsidRPr="007E7021">
        <w:rPr>
          <w:rFonts w:eastAsia="PMingLiU"/>
          <w:sz w:val="24"/>
          <w:szCs w:val="24"/>
        </w:rPr>
        <w:t>Cobow</w:t>
      </w:r>
      <w:proofErr w:type="spellEnd"/>
      <w:r w:rsidRPr="007E7021">
        <w:rPr>
          <w:rFonts w:eastAsia="PMingLiU"/>
          <w:sz w:val="24"/>
          <w:szCs w:val="24"/>
        </w:rPr>
        <w:t xml:space="preserve"> Group</w:t>
      </w:r>
    </w:p>
    <w:p w14:paraId="44550F6D" w14:textId="77777777" w:rsidR="00476395" w:rsidRPr="007E7021" w:rsidRDefault="005D7FE0" w:rsidP="00181B90">
      <w:pPr>
        <w:tabs>
          <w:tab w:val="clear" w:pos="4320"/>
          <w:tab w:val="clear" w:pos="9072"/>
        </w:tabs>
        <w:snapToGrid/>
        <w:ind w:right="540"/>
        <w:jc w:val="both"/>
        <w:rPr>
          <w:rFonts w:eastAsia="PMingLiU"/>
          <w:sz w:val="24"/>
          <w:szCs w:val="24"/>
          <w:lang w:eastAsia="zh-TW"/>
        </w:rPr>
      </w:pPr>
      <w:r w:rsidRPr="007E7021">
        <w:rPr>
          <w:rFonts w:eastAsia="PMingLiU"/>
          <w:sz w:val="24"/>
          <w:szCs w:val="24"/>
        </w:rPr>
        <w:tab/>
        <w:t>Unit B., 2/F North Point Industrial Building</w:t>
      </w:r>
      <w:r w:rsidR="00476395" w:rsidRPr="007E7021">
        <w:rPr>
          <w:rFonts w:eastAsia="PMingLiU"/>
          <w:sz w:val="24"/>
          <w:szCs w:val="24"/>
          <w:lang w:eastAsia="zh-TW"/>
        </w:rPr>
        <w:t>”</w:t>
      </w:r>
    </w:p>
    <w:p w14:paraId="0E3DA8BC" w14:textId="77777777" w:rsidR="00476395" w:rsidRPr="007E7021" w:rsidRDefault="00476395" w:rsidP="00E53515">
      <w:pPr>
        <w:pStyle w:val="ListParagraph"/>
        <w:spacing w:line="360" w:lineRule="auto"/>
        <w:rPr>
          <w:rFonts w:eastAsia="PMingLiU"/>
          <w:lang w:eastAsia="zh-TW"/>
        </w:rPr>
      </w:pPr>
    </w:p>
    <w:p w14:paraId="6E7EE97E" w14:textId="77777777" w:rsidR="003D362F" w:rsidRPr="007E7021" w:rsidRDefault="003D362F" w:rsidP="00181B90">
      <w:pPr>
        <w:numPr>
          <w:ilvl w:val="0"/>
          <w:numId w:val="2"/>
        </w:numPr>
        <w:tabs>
          <w:tab w:val="clear" w:pos="4320"/>
          <w:tab w:val="clear" w:pos="9072"/>
        </w:tabs>
        <w:snapToGrid/>
        <w:spacing w:line="360" w:lineRule="auto"/>
        <w:ind w:left="0" w:firstLine="0"/>
        <w:jc w:val="both"/>
        <w:rPr>
          <w:rFonts w:eastAsia="PMingLiU"/>
          <w:lang w:eastAsia="zh-TW"/>
        </w:rPr>
      </w:pPr>
      <w:r w:rsidRPr="007E7021">
        <w:rPr>
          <w:rFonts w:eastAsia="PMingLiU"/>
          <w:lang w:eastAsia="zh-TW"/>
        </w:rPr>
        <w:t xml:space="preserve">A few days later, by which the plaintiff had already been stationed in the </w:t>
      </w:r>
      <w:proofErr w:type="spellStart"/>
      <w:r w:rsidRPr="007E7021">
        <w:rPr>
          <w:rFonts w:eastAsia="PMingLiU"/>
          <w:lang w:eastAsia="zh-TW"/>
        </w:rPr>
        <w:t>Conghua</w:t>
      </w:r>
      <w:proofErr w:type="spellEnd"/>
      <w:r w:rsidRPr="007E7021">
        <w:rPr>
          <w:rFonts w:eastAsia="PMingLiU"/>
          <w:lang w:eastAsia="zh-TW"/>
        </w:rPr>
        <w:t xml:space="preserve"> Factory, the human resources staffer asked the plaintiff to sign a written employment contract </w:t>
      </w:r>
      <w:r w:rsidR="005B08F2" w:rsidRPr="007E7021">
        <w:rPr>
          <w:rFonts w:eastAsia="PMingLiU"/>
          <w:lang w:eastAsia="zh-TW"/>
        </w:rPr>
        <w:t xml:space="preserve">for a 3 years term </w:t>
      </w:r>
      <w:r w:rsidRPr="007E7021">
        <w:rPr>
          <w:rFonts w:eastAsia="PMingLiU"/>
          <w:lang w:eastAsia="zh-TW"/>
        </w:rPr>
        <w:t>with GCML dated 17 November 2009</w:t>
      </w:r>
    </w:p>
    <w:p w14:paraId="15D085A1" w14:textId="77777777" w:rsidR="003D362F" w:rsidRPr="007E7021" w:rsidRDefault="003D362F" w:rsidP="00181B90">
      <w:pPr>
        <w:tabs>
          <w:tab w:val="clear" w:pos="4320"/>
          <w:tab w:val="clear" w:pos="9072"/>
        </w:tabs>
        <w:snapToGrid/>
        <w:spacing w:line="360" w:lineRule="auto"/>
        <w:jc w:val="both"/>
        <w:rPr>
          <w:rFonts w:eastAsia="PMingLiU"/>
          <w:lang w:eastAsia="zh-TW"/>
        </w:rPr>
      </w:pPr>
    </w:p>
    <w:p w14:paraId="7BA338E4" w14:textId="77777777" w:rsidR="00476395" w:rsidRPr="007E7021" w:rsidRDefault="00E53515" w:rsidP="00181B90">
      <w:pPr>
        <w:numPr>
          <w:ilvl w:val="0"/>
          <w:numId w:val="2"/>
        </w:numPr>
        <w:tabs>
          <w:tab w:val="clear" w:pos="4320"/>
          <w:tab w:val="clear" w:pos="9072"/>
        </w:tabs>
        <w:snapToGrid/>
        <w:spacing w:line="360" w:lineRule="auto"/>
        <w:ind w:left="0" w:firstLine="0"/>
        <w:jc w:val="both"/>
        <w:rPr>
          <w:rFonts w:eastAsia="PMingLiU"/>
          <w:lang w:eastAsia="zh-TW"/>
        </w:rPr>
      </w:pPr>
      <w:r w:rsidRPr="007E7021">
        <w:rPr>
          <w:rFonts w:eastAsia="PMingLiU"/>
          <w:lang w:eastAsia="zh-TW"/>
        </w:rPr>
        <w:t>In about February 2010, the plaintiff was given his name cards.  The front was as follows:-</w:t>
      </w:r>
    </w:p>
    <w:p w14:paraId="3FCA8701" w14:textId="77777777" w:rsidR="00E53515" w:rsidRPr="007E7021" w:rsidRDefault="00E53515" w:rsidP="00181B90">
      <w:pPr>
        <w:tabs>
          <w:tab w:val="clear" w:pos="4320"/>
          <w:tab w:val="clear" w:pos="9072"/>
        </w:tabs>
        <w:snapToGrid/>
        <w:spacing w:line="360" w:lineRule="auto"/>
        <w:jc w:val="both"/>
        <w:rPr>
          <w:rFonts w:eastAsia="PMingLiU"/>
          <w:lang w:eastAsia="zh-TW"/>
        </w:rPr>
      </w:pPr>
    </w:p>
    <w:p w14:paraId="57A9F4B9" w14:textId="77777777" w:rsidR="00E53515" w:rsidRPr="007E7021" w:rsidRDefault="00E53515" w:rsidP="00443D58">
      <w:pPr>
        <w:tabs>
          <w:tab w:val="clear" w:pos="4320"/>
          <w:tab w:val="clear" w:pos="9072"/>
        </w:tabs>
        <w:snapToGrid/>
        <w:ind w:right="720"/>
        <w:jc w:val="both"/>
        <w:rPr>
          <w:rFonts w:eastAsia="PMingLiU"/>
          <w:sz w:val="24"/>
          <w:szCs w:val="24"/>
        </w:rPr>
      </w:pPr>
      <w:r w:rsidRPr="007E7021">
        <w:rPr>
          <w:rFonts w:eastAsia="PMingLiU"/>
          <w:sz w:val="24"/>
          <w:szCs w:val="24"/>
        </w:rPr>
        <w:tab/>
        <w:t>“</w:t>
      </w:r>
      <w:r w:rsidR="00D83541" w:rsidRPr="007E7021">
        <w:rPr>
          <w:rFonts w:eastAsia="PMingLiU"/>
          <w:sz w:val="24"/>
          <w:szCs w:val="24"/>
        </w:rPr>
        <w:t>广</w:t>
      </w:r>
      <w:r w:rsidRPr="007E7021">
        <w:rPr>
          <w:rFonts w:eastAsia="PMingLiU"/>
          <w:sz w:val="24"/>
          <w:szCs w:val="24"/>
        </w:rPr>
        <w:t>州智</w:t>
      </w:r>
      <w:r w:rsidR="00D83541" w:rsidRPr="007E7021">
        <w:rPr>
          <w:rFonts w:eastAsia="PMingLiU"/>
          <w:sz w:val="24"/>
          <w:szCs w:val="24"/>
          <w:lang w:eastAsia="zh-HK"/>
        </w:rPr>
        <w:t>涛</w:t>
      </w:r>
      <w:r w:rsidRPr="007E7021">
        <w:rPr>
          <w:rFonts w:eastAsia="PMingLiU"/>
          <w:sz w:val="24"/>
          <w:szCs w:val="24"/>
        </w:rPr>
        <w:t>家俱制品有限公司</w:t>
      </w:r>
    </w:p>
    <w:p w14:paraId="2E1E425D" w14:textId="77777777" w:rsidR="00E53515" w:rsidRPr="007E7021" w:rsidRDefault="00E53515" w:rsidP="00443D58">
      <w:pPr>
        <w:tabs>
          <w:tab w:val="clear" w:pos="4320"/>
          <w:tab w:val="clear" w:pos="9072"/>
        </w:tabs>
        <w:snapToGrid/>
        <w:ind w:right="720"/>
        <w:jc w:val="both"/>
        <w:rPr>
          <w:rFonts w:eastAsia="PMingLiU"/>
          <w:sz w:val="24"/>
          <w:szCs w:val="24"/>
        </w:rPr>
      </w:pPr>
      <w:r w:rsidRPr="007E7021">
        <w:rPr>
          <w:rFonts w:eastAsia="PMingLiU"/>
          <w:sz w:val="24"/>
          <w:szCs w:val="24"/>
        </w:rPr>
        <w:tab/>
        <w:t xml:space="preserve">Guangzhou </w:t>
      </w:r>
      <w:proofErr w:type="spellStart"/>
      <w:r w:rsidRPr="007E7021">
        <w:rPr>
          <w:rFonts w:eastAsia="PMingLiU"/>
          <w:sz w:val="24"/>
          <w:szCs w:val="24"/>
        </w:rPr>
        <w:t>Cobow</w:t>
      </w:r>
      <w:proofErr w:type="spellEnd"/>
      <w:r w:rsidRPr="007E7021">
        <w:rPr>
          <w:rFonts w:eastAsia="PMingLiU"/>
          <w:sz w:val="24"/>
          <w:szCs w:val="24"/>
        </w:rPr>
        <w:t xml:space="preserve"> Manufacturing Ltd</w:t>
      </w:r>
      <w:r w:rsidR="00FA314D" w:rsidRPr="007E7021">
        <w:rPr>
          <w:rFonts w:eastAsia="PMingLiU"/>
          <w:sz w:val="24"/>
          <w:szCs w:val="24"/>
        </w:rPr>
        <w:t>.</w:t>
      </w:r>
    </w:p>
    <w:p w14:paraId="59E4A580" w14:textId="11798AAA" w:rsidR="00E53515" w:rsidRPr="007E7021" w:rsidRDefault="00E53515" w:rsidP="00443D58">
      <w:pPr>
        <w:tabs>
          <w:tab w:val="clear" w:pos="4320"/>
          <w:tab w:val="clear" w:pos="9072"/>
        </w:tabs>
        <w:snapToGrid/>
        <w:ind w:right="720"/>
        <w:jc w:val="both"/>
        <w:rPr>
          <w:rFonts w:eastAsia="PMingLiU"/>
          <w:sz w:val="24"/>
          <w:szCs w:val="24"/>
        </w:rPr>
      </w:pPr>
      <w:r w:rsidRPr="007E7021">
        <w:rPr>
          <w:rFonts w:eastAsia="PMingLiU"/>
          <w:sz w:val="24"/>
          <w:szCs w:val="24"/>
        </w:rPr>
        <w:tab/>
        <w:t>(</w:t>
      </w:r>
      <w:r w:rsidR="00D83541" w:rsidRPr="007E7021">
        <w:rPr>
          <w:rFonts w:eastAsia="PMingLiU"/>
          <w:sz w:val="24"/>
          <w:szCs w:val="24"/>
          <w:lang w:eastAsia="zh-HK"/>
        </w:rPr>
        <w:t>高宝</w:t>
      </w:r>
      <w:r w:rsidRPr="007E7021">
        <w:rPr>
          <w:rFonts w:eastAsia="PMingLiU"/>
          <w:sz w:val="24"/>
          <w:szCs w:val="24"/>
        </w:rPr>
        <w:t>集</w:t>
      </w:r>
      <w:r w:rsidR="00D83541" w:rsidRPr="007E7021">
        <w:rPr>
          <w:rFonts w:eastAsia="PMingLiU"/>
          <w:sz w:val="24"/>
          <w:szCs w:val="24"/>
          <w:lang w:eastAsia="zh-HK"/>
        </w:rPr>
        <w:t>團</w:t>
      </w:r>
      <w:r w:rsidRPr="007E7021">
        <w:rPr>
          <w:rFonts w:eastAsia="PMingLiU"/>
          <w:sz w:val="24"/>
          <w:szCs w:val="24"/>
        </w:rPr>
        <w:t>成員</w:t>
      </w:r>
      <w:r w:rsidRPr="007E7021">
        <w:rPr>
          <w:rFonts w:eastAsia="PMingLiU"/>
          <w:sz w:val="24"/>
          <w:szCs w:val="24"/>
        </w:rPr>
        <w:t xml:space="preserve"> </w:t>
      </w:r>
      <w:r w:rsidR="00FA314D" w:rsidRPr="007E7021">
        <w:rPr>
          <w:rFonts w:eastAsia="PMingLiU"/>
          <w:sz w:val="24"/>
          <w:szCs w:val="24"/>
        </w:rPr>
        <w:t xml:space="preserve">member </w:t>
      </w:r>
      <w:r w:rsidRPr="007E7021">
        <w:rPr>
          <w:rFonts w:eastAsia="PMingLiU"/>
          <w:sz w:val="24"/>
          <w:szCs w:val="24"/>
        </w:rPr>
        <w:t xml:space="preserve">of </w:t>
      </w:r>
      <w:proofErr w:type="spellStart"/>
      <w:r w:rsidRPr="007E7021">
        <w:rPr>
          <w:rFonts w:eastAsia="PMingLiU"/>
          <w:sz w:val="24"/>
          <w:szCs w:val="24"/>
        </w:rPr>
        <w:t>Cobow</w:t>
      </w:r>
      <w:proofErr w:type="spellEnd"/>
      <w:r w:rsidRPr="007E7021">
        <w:rPr>
          <w:rFonts w:eastAsia="PMingLiU"/>
          <w:sz w:val="24"/>
          <w:szCs w:val="24"/>
        </w:rPr>
        <w:t xml:space="preserve"> Group)</w:t>
      </w:r>
    </w:p>
    <w:p w14:paraId="33AE16C9" w14:textId="77777777" w:rsidR="00D83541" w:rsidRPr="007E7021" w:rsidRDefault="00E53515" w:rsidP="00443D58">
      <w:pPr>
        <w:tabs>
          <w:tab w:val="clear" w:pos="4320"/>
          <w:tab w:val="clear" w:pos="9072"/>
        </w:tabs>
        <w:snapToGrid/>
        <w:ind w:right="720"/>
        <w:jc w:val="both"/>
        <w:rPr>
          <w:rFonts w:eastAsia="PMingLiU"/>
          <w:sz w:val="24"/>
          <w:szCs w:val="24"/>
        </w:rPr>
      </w:pPr>
      <w:r w:rsidRPr="007E7021">
        <w:rPr>
          <w:rFonts w:eastAsia="PMingLiU"/>
          <w:sz w:val="24"/>
          <w:szCs w:val="24"/>
        </w:rPr>
        <w:tab/>
      </w:r>
    </w:p>
    <w:p w14:paraId="38ACFD74" w14:textId="77777777" w:rsidR="00E53515" w:rsidRPr="007E7021" w:rsidRDefault="00D83541" w:rsidP="00443D58">
      <w:pPr>
        <w:tabs>
          <w:tab w:val="clear" w:pos="4320"/>
          <w:tab w:val="clear" w:pos="9072"/>
        </w:tabs>
        <w:snapToGrid/>
        <w:ind w:right="720"/>
        <w:jc w:val="both"/>
        <w:rPr>
          <w:rFonts w:eastAsia="PMingLiU"/>
          <w:sz w:val="24"/>
          <w:szCs w:val="24"/>
        </w:rPr>
      </w:pPr>
      <w:r w:rsidRPr="007E7021">
        <w:rPr>
          <w:rFonts w:eastAsia="PMingLiU"/>
          <w:sz w:val="24"/>
          <w:szCs w:val="24"/>
        </w:rPr>
        <w:tab/>
      </w:r>
      <w:r w:rsidRPr="007E7021">
        <w:rPr>
          <w:rFonts w:eastAsia="PMingLiU"/>
          <w:sz w:val="24"/>
          <w:szCs w:val="24"/>
        </w:rPr>
        <w:tab/>
      </w:r>
      <w:r w:rsidRPr="007E7021">
        <w:rPr>
          <w:rFonts w:eastAsia="PMingLiU"/>
          <w:sz w:val="24"/>
          <w:szCs w:val="24"/>
        </w:rPr>
        <w:tab/>
      </w:r>
      <w:r w:rsidRPr="007E7021">
        <w:rPr>
          <w:rFonts w:eastAsia="PMingLiU"/>
          <w:sz w:val="24"/>
          <w:szCs w:val="24"/>
        </w:rPr>
        <w:tab/>
      </w:r>
      <w:r w:rsidRPr="007E7021">
        <w:rPr>
          <w:rFonts w:eastAsia="PMingLiU"/>
          <w:sz w:val="24"/>
          <w:szCs w:val="24"/>
        </w:rPr>
        <w:tab/>
      </w:r>
      <w:r w:rsidRPr="007E7021">
        <w:rPr>
          <w:rFonts w:eastAsia="PMingLiU"/>
          <w:sz w:val="24"/>
          <w:szCs w:val="24"/>
        </w:rPr>
        <w:t>马</w:t>
      </w:r>
      <w:r w:rsidRPr="007E7021">
        <w:rPr>
          <w:rFonts w:eastAsia="PMingLiU"/>
          <w:sz w:val="24"/>
          <w:szCs w:val="24"/>
          <w:lang w:eastAsia="zh-HK"/>
        </w:rPr>
        <w:t>艺翔</w:t>
      </w:r>
    </w:p>
    <w:p w14:paraId="5F841C36" w14:textId="1E12DCAA" w:rsidR="00E53515" w:rsidRPr="007E7021" w:rsidRDefault="00D83541" w:rsidP="00443D58">
      <w:pPr>
        <w:tabs>
          <w:tab w:val="clear" w:pos="4320"/>
          <w:tab w:val="clear" w:pos="9072"/>
        </w:tabs>
        <w:snapToGrid/>
        <w:ind w:right="720"/>
        <w:jc w:val="both"/>
        <w:rPr>
          <w:rFonts w:eastAsia="PMingLiU"/>
          <w:sz w:val="24"/>
          <w:szCs w:val="24"/>
        </w:rPr>
      </w:pPr>
      <w:r w:rsidRPr="007E7021">
        <w:rPr>
          <w:rFonts w:eastAsia="PMingLiU"/>
          <w:sz w:val="24"/>
          <w:szCs w:val="24"/>
        </w:rPr>
        <w:tab/>
      </w:r>
      <w:r w:rsidRPr="007E7021">
        <w:rPr>
          <w:rFonts w:eastAsia="PMingLiU"/>
          <w:sz w:val="24"/>
          <w:szCs w:val="24"/>
        </w:rPr>
        <w:tab/>
      </w:r>
      <w:r w:rsidRPr="007E7021">
        <w:rPr>
          <w:rFonts w:eastAsia="PMingLiU"/>
          <w:sz w:val="24"/>
          <w:szCs w:val="24"/>
        </w:rPr>
        <w:tab/>
      </w:r>
      <w:r w:rsidR="00E53515" w:rsidRPr="007E7021">
        <w:rPr>
          <w:rFonts w:eastAsia="PMingLiU"/>
          <w:sz w:val="24"/>
          <w:szCs w:val="24"/>
        </w:rPr>
        <w:tab/>
        <w:t xml:space="preserve">Ma </w:t>
      </w:r>
      <w:r w:rsidR="00FA314D" w:rsidRPr="007E7021">
        <w:rPr>
          <w:rFonts w:eastAsia="PMingLiU"/>
          <w:sz w:val="24"/>
          <w:szCs w:val="24"/>
        </w:rPr>
        <w:t>Ngai-</w:t>
      </w:r>
      <w:r w:rsidR="00E53515" w:rsidRPr="007E7021">
        <w:rPr>
          <w:rFonts w:eastAsia="PMingLiU"/>
          <w:sz w:val="24"/>
          <w:szCs w:val="24"/>
        </w:rPr>
        <w:t xml:space="preserve">Cheung </w:t>
      </w:r>
    </w:p>
    <w:p w14:paraId="6A3B31FC" w14:textId="77777777" w:rsidR="00E53515" w:rsidRPr="007E7021" w:rsidRDefault="00D83541" w:rsidP="00443D58">
      <w:pPr>
        <w:tabs>
          <w:tab w:val="clear" w:pos="4320"/>
          <w:tab w:val="clear" w:pos="9072"/>
        </w:tabs>
        <w:snapToGrid/>
        <w:ind w:right="720"/>
        <w:jc w:val="both"/>
        <w:rPr>
          <w:rFonts w:eastAsia="PMingLiU"/>
          <w:sz w:val="24"/>
          <w:szCs w:val="24"/>
        </w:rPr>
      </w:pPr>
      <w:r w:rsidRPr="007E7021">
        <w:rPr>
          <w:rFonts w:eastAsia="PMingLiU"/>
          <w:sz w:val="24"/>
          <w:szCs w:val="24"/>
        </w:rPr>
        <w:tab/>
      </w:r>
      <w:r w:rsidRPr="007E7021">
        <w:rPr>
          <w:rFonts w:eastAsia="PMingLiU"/>
          <w:sz w:val="24"/>
          <w:szCs w:val="24"/>
        </w:rPr>
        <w:tab/>
      </w:r>
      <w:r w:rsidRPr="007E7021">
        <w:rPr>
          <w:rFonts w:eastAsia="PMingLiU"/>
          <w:sz w:val="24"/>
          <w:szCs w:val="24"/>
        </w:rPr>
        <w:tab/>
        <w:t xml:space="preserve">           </w:t>
      </w:r>
      <w:r w:rsidR="00E53515" w:rsidRPr="007E7021">
        <w:rPr>
          <w:rFonts w:eastAsia="PMingLiU"/>
          <w:sz w:val="24"/>
          <w:szCs w:val="24"/>
        </w:rPr>
        <w:t>經理（生严）</w:t>
      </w:r>
      <w:r w:rsidR="00E53515" w:rsidRPr="007E7021">
        <w:rPr>
          <w:rFonts w:eastAsia="PMingLiU"/>
          <w:sz w:val="24"/>
          <w:szCs w:val="24"/>
        </w:rPr>
        <w:t>”</w:t>
      </w:r>
    </w:p>
    <w:p w14:paraId="7BF97FBD" w14:textId="77777777" w:rsidR="00E53515" w:rsidRPr="007E7021" w:rsidRDefault="00E53515" w:rsidP="00D83541">
      <w:pPr>
        <w:tabs>
          <w:tab w:val="clear" w:pos="4320"/>
          <w:tab w:val="clear" w:pos="9072"/>
        </w:tabs>
        <w:snapToGrid/>
        <w:spacing w:line="360" w:lineRule="auto"/>
        <w:jc w:val="both"/>
        <w:rPr>
          <w:rFonts w:eastAsia="PMingLiU"/>
          <w:lang w:eastAsia="zh-TW"/>
        </w:rPr>
      </w:pPr>
    </w:p>
    <w:p w14:paraId="2DA664C8" w14:textId="77777777" w:rsidR="00D83541" w:rsidRPr="007E7021" w:rsidRDefault="00D83541" w:rsidP="00181B90">
      <w:pPr>
        <w:numPr>
          <w:ilvl w:val="0"/>
          <w:numId w:val="2"/>
        </w:numPr>
        <w:tabs>
          <w:tab w:val="clear" w:pos="4320"/>
          <w:tab w:val="clear" w:pos="9072"/>
        </w:tabs>
        <w:snapToGrid/>
        <w:spacing w:line="360" w:lineRule="auto"/>
        <w:ind w:left="0" w:firstLine="0"/>
        <w:jc w:val="both"/>
        <w:rPr>
          <w:rFonts w:eastAsia="PMingLiU"/>
          <w:lang w:eastAsia="zh-TW"/>
        </w:rPr>
      </w:pPr>
      <w:r w:rsidRPr="007E7021">
        <w:rPr>
          <w:rFonts w:eastAsia="PMingLiU"/>
          <w:lang w:eastAsia="zh-TW"/>
        </w:rPr>
        <w:t xml:space="preserve">At the back of the name cards was a list of the companies of </w:t>
      </w:r>
      <w:proofErr w:type="spellStart"/>
      <w:r w:rsidRPr="007E7021">
        <w:rPr>
          <w:rFonts w:eastAsia="PMingLiU"/>
          <w:lang w:eastAsia="zh-TW"/>
        </w:rPr>
        <w:t>Cobow</w:t>
      </w:r>
      <w:proofErr w:type="spellEnd"/>
      <w:r w:rsidRPr="007E7021">
        <w:rPr>
          <w:rFonts w:eastAsia="PMingLiU"/>
          <w:lang w:eastAsia="zh-TW"/>
        </w:rPr>
        <w:t xml:space="preserve"> Group, including the defendant.</w:t>
      </w:r>
    </w:p>
    <w:p w14:paraId="63750E84" w14:textId="77777777" w:rsidR="00D83541" w:rsidRPr="007E7021" w:rsidRDefault="00D83541" w:rsidP="00181B90">
      <w:pPr>
        <w:tabs>
          <w:tab w:val="clear" w:pos="4320"/>
          <w:tab w:val="clear" w:pos="9072"/>
        </w:tabs>
        <w:snapToGrid/>
        <w:spacing w:line="360" w:lineRule="auto"/>
        <w:jc w:val="both"/>
        <w:rPr>
          <w:rFonts w:eastAsia="PMingLiU"/>
          <w:lang w:eastAsia="zh-TW"/>
        </w:rPr>
      </w:pPr>
    </w:p>
    <w:p w14:paraId="1CBAD132" w14:textId="47DBA73A" w:rsidR="00D83541" w:rsidRPr="007E7021" w:rsidRDefault="00966857" w:rsidP="00181B90">
      <w:pPr>
        <w:numPr>
          <w:ilvl w:val="0"/>
          <w:numId w:val="2"/>
        </w:numPr>
        <w:tabs>
          <w:tab w:val="clear" w:pos="4320"/>
          <w:tab w:val="clear" w:pos="9072"/>
        </w:tabs>
        <w:snapToGrid/>
        <w:spacing w:line="360" w:lineRule="auto"/>
        <w:ind w:left="0" w:firstLine="0"/>
        <w:jc w:val="both"/>
        <w:rPr>
          <w:rFonts w:eastAsia="PMingLiU"/>
          <w:lang w:eastAsia="zh-TW"/>
        </w:rPr>
      </w:pPr>
      <w:r w:rsidRPr="007E7021">
        <w:rPr>
          <w:rFonts w:eastAsia="PMingLiU"/>
          <w:lang w:eastAsia="zh-TW"/>
        </w:rPr>
        <w:t>Throughout</w:t>
      </w:r>
      <w:r w:rsidR="00D83541" w:rsidRPr="007E7021">
        <w:rPr>
          <w:rFonts w:eastAsia="PMingLiU"/>
          <w:lang w:eastAsia="zh-TW"/>
        </w:rPr>
        <w:t xml:space="preserve">, the plaintiff received his </w:t>
      </w:r>
      <w:r w:rsidR="00E61D40" w:rsidRPr="007E7021">
        <w:rPr>
          <w:rFonts w:eastAsia="PMingLiU"/>
          <w:lang w:eastAsia="zh-TW"/>
        </w:rPr>
        <w:t xml:space="preserve">wages </w:t>
      </w:r>
      <w:r w:rsidR="00D83541" w:rsidRPr="007E7021">
        <w:rPr>
          <w:rFonts w:eastAsia="PMingLiU"/>
          <w:lang w:eastAsia="zh-TW"/>
        </w:rPr>
        <w:t>partly from the defendant in Hong Kong dollars and partly from GCML.</w:t>
      </w:r>
      <w:r w:rsidR="00EB4AD1">
        <w:rPr>
          <w:rFonts w:eastAsia="PMingLiU"/>
          <w:lang w:eastAsia="zh-TW"/>
        </w:rPr>
        <w:t xml:space="preserve"> </w:t>
      </w:r>
      <w:r w:rsidR="00D83541" w:rsidRPr="007E7021">
        <w:rPr>
          <w:rFonts w:eastAsia="PMingLiU"/>
          <w:lang w:eastAsia="zh-TW"/>
        </w:rPr>
        <w:t>The amounts received from Hong Kong were higher.  For example, at the beginning of the employment, the plaintiff received HK$16,600 from the defendant and RMB4</w:t>
      </w:r>
      <w:proofErr w:type="gramStart"/>
      <w:r w:rsidR="00D83541" w:rsidRPr="007E7021">
        <w:rPr>
          <w:rFonts w:eastAsia="PMingLiU"/>
          <w:lang w:eastAsia="zh-TW"/>
        </w:rPr>
        <w:t>,800</w:t>
      </w:r>
      <w:proofErr w:type="gramEnd"/>
      <w:r w:rsidR="00D83541" w:rsidRPr="007E7021">
        <w:rPr>
          <w:rFonts w:eastAsia="PMingLiU"/>
          <w:lang w:eastAsia="zh-TW"/>
        </w:rPr>
        <w:t xml:space="preserve"> from GCML.</w:t>
      </w:r>
    </w:p>
    <w:p w14:paraId="45F82C94" w14:textId="77777777" w:rsidR="00585AC2" w:rsidRPr="007E7021" w:rsidRDefault="00585AC2" w:rsidP="00181B90">
      <w:pPr>
        <w:pStyle w:val="ListParagraph"/>
        <w:spacing w:line="360" w:lineRule="auto"/>
        <w:rPr>
          <w:rFonts w:eastAsia="PMingLiU"/>
          <w:lang w:eastAsia="zh-TW"/>
        </w:rPr>
      </w:pPr>
    </w:p>
    <w:p w14:paraId="5CD2F332" w14:textId="77777777" w:rsidR="00585AC2" w:rsidRPr="007E7021" w:rsidRDefault="003732A1" w:rsidP="00181B90">
      <w:pPr>
        <w:numPr>
          <w:ilvl w:val="0"/>
          <w:numId w:val="2"/>
        </w:numPr>
        <w:tabs>
          <w:tab w:val="clear" w:pos="4320"/>
          <w:tab w:val="clear" w:pos="9072"/>
        </w:tabs>
        <w:snapToGrid/>
        <w:spacing w:line="360" w:lineRule="auto"/>
        <w:ind w:left="0" w:firstLine="0"/>
        <w:jc w:val="both"/>
        <w:rPr>
          <w:rFonts w:eastAsia="PMingLiU"/>
          <w:lang w:eastAsia="zh-TW"/>
        </w:rPr>
      </w:pPr>
      <w:r w:rsidRPr="007E7021">
        <w:rPr>
          <w:rFonts w:eastAsia="PMingLiU"/>
          <w:lang w:eastAsia="zh-TW"/>
        </w:rPr>
        <w:t>On 11</w:t>
      </w:r>
      <w:r w:rsidR="00867AE8" w:rsidRPr="007E7021">
        <w:rPr>
          <w:rFonts w:eastAsia="PMingLiU"/>
          <w:lang w:eastAsia="zh-TW"/>
        </w:rPr>
        <w:t xml:space="preserve"> July 2011, </w:t>
      </w:r>
      <w:r w:rsidRPr="007E7021">
        <w:rPr>
          <w:rFonts w:eastAsia="PMingLiU"/>
          <w:lang w:eastAsia="zh-TW"/>
        </w:rPr>
        <w:t xml:space="preserve">to increase his total amount of </w:t>
      </w:r>
      <w:r w:rsidR="00E61D40" w:rsidRPr="007E7021">
        <w:rPr>
          <w:rFonts w:eastAsia="PMingLiU"/>
          <w:lang w:eastAsia="zh-TW"/>
        </w:rPr>
        <w:t>wages</w:t>
      </w:r>
      <w:r w:rsidRPr="007E7021">
        <w:rPr>
          <w:rFonts w:eastAsia="PMingLiU"/>
          <w:lang w:eastAsia="zh-TW"/>
        </w:rPr>
        <w:t xml:space="preserve">, </w:t>
      </w:r>
      <w:r w:rsidR="00867AE8" w:rsidRPr="007E7021">
        <w:rPr>
          <w:rFonts w:eastAsia="PMingLiU"/>
          <w:lang w:eastAsia="zh-TW"/>
        </w:rPr>
        <w:t xml:space="preserve">Jess </w:t>
      </w:r>
      <w:proofErr w:type="spellStart"/>
      <w:r w:rsidR="00867AE8" w:rsidRPr="007E7021">
        <w:rPr>
          <w:rFonts w:eastAsia="PMingLiU"/>
          <w:lang w:eastAsia="zh-TW"/>
        </w:rPr>
        <w:t>Tsoi</w:t>
      </w:r>
      <w:proofErr w:type="spellEnd"/>
      <w:r w:rsidR="00867AE8" w:rsidRPr="007E7021">
        <w:rPr>
          <w:rFonts w:eastAsia="PMingLiU"/>
          <w:lang w:eastAsia="zh-TW"/>
        </w:rPr>
        <w:t xml:space="preserve">, the general administrative manager of </w:t>
      </w:r>
      <w:proofErr w:type="spellStart"/>
      <w:r w:rsidR="00867AE8" w:rsidRPr="007E7021">
        <w:rPr>
          <w:rFonts w:eastAsia="PMingLiU"/>
          <w:lang w:eastAsia="zh-TW"/>
        </w:rPr>
        <w:t>Cobow</w:t>
      </w:r>
      <w:proofErr w:type="spellEnd"/>
      <w:r w:rsidR="00867AE8" w:rsidRPr="007E7021">
        <w:rPr>
          <w:rFonts w:eastAsia="PMingLiU"/>
          <w:lang w:eastAsia="zh-TW"/>
        </w:rPr>
        <w:t xml:space="preserve"> Group, proposed changes to t</w:t>
      </w:r>
      <w:r w:rsidR="00585AC2" w:rsidRPr="007E7021">
        <w:rPr>
          <w:rFonts w:eastAsia="PMingLiU"/>
          <w:lang w:eastAsia="zh-TW"/>
        </w:rPr>
        <w:t xml:space="preserve">hese amounts </w:t>
      </w:r>
      <w:r w:rsidR="00867AE8" w:rsidRPr="007E7021">
        <w:rPr>
          <w:rFonts w:eastAsia="PMingLiU"/>
          <w:lang w:eastAsia="zh-TW"/>
        </w:rPr>
        <w:t>to HK$10,000 and RMB10</w:t>
      </w:r>
      <w:proofErr w:type="gramStart"/>
      <w:r w:rsidR="00867AE8" w:rsidRPr="007E7021">
        <w:rPr>
          <w:rFonts w:eastAsia="PMingLiU"/>
          <w:lang w:eastAsia="zh-TW"/>
        </w:rPr>
        <w:t>,500</w:t>
      </w:r>
      <w:proofErr w:type="gramEnd"/>
      <w:r w:rsidR="00867AE8" w:rsidRPr="007E7021">
        <w:rPr>
          <w:rFonts w:eastAsia="PMingLiU"/>
          <w:lang w:eastAsia="zh-TW"/>
        </w:rPr>
        <w:t xml:space="preserve">.  In response, </w:t>
      </w:r>
      <w:r w:rsidRPr="007E7021">
        <w:rPr>
          <w:rFonts w:eastAsia="PMingLiU"/>
          <w:lang w:eastAsia="zh-TW"/>
        </w:rPr>
        <w:t xml:space="preserve">on 12 July 2011, </w:t>
      </w:r>
      <w:r w:rsidR="00867AE8" w:rsidRPr="007E7021">
        <w:rPr>
          <w:rFonts w:eastAsia="PMingLiU"/>
          <w:lang w:eastAsia="zh-TW"/>
        </w:rPr>
        <w:t xml:space="preserve">the plaintiff emailed Jess </w:t>
      </w:r>
      <w:proofErr w:type="spellStart"/>
      <w:r w:rsidR="00867AE8" w:rsidRPr="007E7021">
        <w:rPr>
          <w:rFonts w:eastAsia="PMingLiU"/>
          <w:lang w:eastAsia="zh-TW"/>
        </w:rPr>
        <w:t>Tsoi</w:t>
      </w:r>
      <w:proofErr w:type="spellEnd"/>
      <w:r w:rsidR="00867AE8" w:rsidRPr="007E7021">
        <w:rPr>
          <w:rFonts w:eastAsia="PMingLiU"/>
          <w:lang w:eastAsia="zh-TW"/>
        </w:rPr>
        <w:t>:-</w:t>
      </w:r>
    </w:p>
    <w:p w14:paraId="23C89F4E" w14:textId="77777777" w:rsidR="00867AE8" w:rsidRPr="007E7021" w:rsidRDefault="00867AE8" w:rsidP="00867AE8">
      <w:pPr>
        <w:pStyle w:val="ListParagraph"/>
        <w:rPr>
          <w:rFonts w:eastAsia="PMingLiU"/>
          <w:lang w:eastAsia="zh-TW"/>
        </w:rPr>
      </w:pPr>
    </w:p>
    <w:p w14:paraId="62943A84" w14:textId="77777777" w:rsidR="00867AE8" w:rsidRPr="007E7021" w:rsidRDefault="00867AE8" w:rsidP="00181B90">
      <w:pPr>
        <w:tabs>
          <w:tab w:val="clear" w:pos="4320"/>
          <w:tab w:val="clear" w:pos="9072"/>
        </w:tabs>
        <w:snapToGrid/>
        <w:ind w:right="720"/>
        <w:jc w:val="both"/>
        <w:rPr>
          <w:rFonts w:eastAsia="PMingLiU"/>
          <w:sz w:val="24"/>
          <w:szCs w:val="24"/>
        </w:rPr>
      </w:pPr>
      <w:r w:rsidRPr="007E7021">
        <w:rPr>
          <w:rFonts w:eastAsia="PMingLiU"/>
          <w:lang w:eastAsia="zh-TW"/>
        </w:rPr>
        <w:tab/>
      </w:r>
      <w:r w:rsidRPr="007E7021">
        <w:rPr>
          <w:rFonts w:eastAsia="PMingLiU"/>
          <w:sz w:val="24"/>
          <w:szCs w:val="24"/>
        </w:rPr>
        <w:t>“Dear Jess</w:t>
      </w:r>
    </w:p>
    <w:p w14:paraId="6B95C938" w14:textId="77777777" w:rsidR="000B140F" w:rsidRPr="007E7021" w:rsidRDefault="00867AE8" w:rsidP="00181B90">
      <w:pPr>
        <w:tabs>
          <w:tab w:val="clear" w:pos="4320"/>
          <w:tab w:val="clear" w:pos="9072"/>
        </w:tabs>
        <w:snapToGrid/>
        <w:ind w:right="720"/>
        <w:jc w:val="both"/>
        <w:rPr>
          <w:rFonts w:eastAsia="PMingLiU"/>
          <w:sz w:val="24"/>
          <w:szCs w:val="24"/>
        </w:rPr>
      </w:pPr>
      <w:r w:rsidRPr="007E7021">
        <w:rPr>
          <w:rFonts w:eastAsia="PMingLiU"/>
          <w:sz w:val="24"/>
          <w:szCs w:val="24"/>
        </w:rPr>
        <w:tab/>
      </w:r>
    </w:p>
    <w:p w14:paraId="6C555F6E" w14:textId="77777777" w:rsidR="00867AE8" w:rsidRPr="007E7021" w:rsidRDefault="000B140F" w:rsidP="00181B90">
      <w:pPr>
        <w:tabs>
          <w:tab w:val="clear" w:pos="4320"/>
          <w:tab w:val="clear" w:pos="9072"/>
        </w:tabs>
        <w:snapToGrid/>
        <w:ind w:right="720"/>
        <w:jc w:val="both"/>
        <w:rPr>
          <w:rFonts w:eastAsia="PMingLiU"/>
          <w:sz w:val="24"/>
          <w:szCs w:val="24"/>
          <w:lang w:eastAsia="zh-TW"/>
        </w:rPr>
      </w:pPr>
      <w:r w:rsidRPr="007E7021">
        <w:rPr>
          <w:rFonts w:eastAsia="PMingLiU"/>
          <w:sz w:val="24"/>
          <w:szCs w:val="24"/>
          <w:lang w:eastAsia="zh-TW"/>
        </w:rPr>
        <w:tab/>
      </w:r>
      <w:r w:rsidR="00867AE8" w:rsidRPr="007E7021">
        <w:rPr>
          <w:rFonts w:eastAsia="PMingLiU"/>
          <w:sz w:val="24"/>
          <w:szCs w:val="24"/>
          <w:lang w:eastAsia="zh-TW"/>
        </w:rPr>
        <w:t>請問本人</w:t>
      </w:r>
      <w:proofErr w:type="gramStart"/>
      <w:r w:rsidR="00867AE8" w:rsidRPr="007E7021">
        <w:rPr>
          <w:rFonts w:eastAsia="PMingLiU"/>
          <w:sz w:val="24"/>
          <w:szCs w:val="24"/>
          <w:lang w:eastAsia="zh-TW"/>
        </w:rPr>
        <w:t>強積金供款</w:t>
      </w:r>
      <w:proofErr w:type="gramEnd"/>
      <w:r w:rsidR="00867AE8" w:rsidRPr="007E7021">
        <w:rPr>
          <w:rFonts w:eastAsia="PMingLiU"/>
          <w:sz w:val="24"/>
          <w:szCs w:val="24"/>
          <w:lang w:eastAsia="zh-TW"/>
        </w:rPr>
        <w:t>是否有變？</w:t>
      </w:r>
    </w:p>
    <w:p w14:paraId="223AE2FE" w14:textId="77777777" w:rsidR="00867AE8" w:rsidRPr="007E7021" w:rsidRDefault="00867AE8" w:rsidP="00181B90">
      <w:pPr>
        <w:tabs>
          <w:tab w:val="clear" w:pos="4320"/>
          <w:tab w:val="clear" w:pos="9072"/>
        </w:tabs>
        <w:snapToGrid/>
        <w:ind w:right="720"/>
        <w:jc w:val="both"/>
        <w:rPr>
          <w:rFonts w:eastAsia="PMingLiU"/>
          <w:sz w:val="24"/>
          <w:szCs w:val="24"/>
          <w:lang w:eastAsia="zh-TW"/>
        </w:rPr>
      </w:pPr>
      <w:r w:rsidRPr="007E7021">
        <w:rPr>
          <w:rFonts w:eastAsia="PMingLiU"/>
          <w:sz w:val="24"/>
          <w:szCs w:val="24"/>
          <w:lang w:eastAsia="zh-TW"/>
        </w:rPr>
        <w:tab/>
      </w:r>
      <w:r w:rsidRPr="007E7021">
        <w:rPr>
          <w:rFonts w:eastAsia="PMingLiU"/>
          <w:sz w:val="24"/>
          <w:szCs w:val="24"/>
          <w:lang w:eastAsia="zh-TW"/>
        </w:rPr>
        <w:t>另請問可否把國內人民幣比例減少？</w:t>
      </w:r>
    </w:p>
    <w:p w14:paraId="4822F0A2" w14:textId="77777777" w:rsidR="00867AE8" w:rsidRPr="007E7021" w:rsidRDefault="00867AE8" w:rsidP="00181B90">
      <w:pPr>
        <w:tabs>
          <w:tab w:val="clear" w:pos="4320"/>
          <w:tab w:val="clear" w:pos="9072"/>
        </w:tabs>
        <w:snapToGrid/>
        <w:ind w:right="720"/>
        <w:jc w:val="both"/>
        <w:rPr>
          <w:rFonts w:eastAsia="PMingLiU"/>
          <w:sz w:val="24"/>
          <w:szCs w:val="24"/>
          <w:lang w:eastAsia="zh-TW"/>
        </w:rPr>
      </w:pPr>
      <w:r w:rsidRPr="007E7021">
        <w:rPr>
          <w:rFonts w:eastAsia="PMingLiU"/>
          <w:sz w:val="24"/>
          <w:szCs w:val="24"/>
          <w:lang w:eastAsia="zh-TW"/>
        </w:rPr>
        <w:tab/>
      </w:r>
      <w:r w:rsidRPr="007E7021">
        <w:rPr>
          <w:rFonts w:eastAsia="PMingLiU"/>
          <w:sz w:val="24"/>
          <w:szCs w:val="24"/>
          <w:lang w:eastAsia="zh-TW"/>
        </w:rPr>
        <w:t>因本人在港是</w:t>
      </w:r>
      <w:proofErr w:type="gramStart"/>
      <w:r w:rsidRPr="007E7021">
        <w:rPr>
          <w:rFonts w:eastAsia="PMingLiU"/>
          <w:sz w:val="24"/>
          <w:szCs w:val="24"/>
          <w:lang w:eastAsia="zh-TW"/>
        </w:rPr>
        <w:t>有供樓免稅額</w:t>
      </w:r>
      <w:proofErr w:type="gramEnd"/>
      <w:r w:rsidR="003732A1" w:rsidRPr="007E7021">
        <w:rPr>
          <w:rFonts w:eastAsia="PMingLiU"/>
          <w:sz w:val="24"/>
          <w:szCs w:val="24"/>
          <w:lang w:eastAsia="zh-TW"/>
        </w:rPr>
        <w:t>的。</w:t>
      </w:r>
    </w:p>
    <w:p w14:paraId="7F763FD4" w14:textId="77777777" w:rsidR="00867AE8" w:rsidRPr="007E7021" w:rsidRDefault="00867AE8" w:rsidP="00181B90">
      <w:pPr>
        <w:tabs>
          <w:tab w:val="clear" w:pos="4320"/>
          <w:tab w:val="clear" w:pos="9072"/>
        </w:tabs>
        <w:snapToGrid/>
        <w:ind w:right="720"/>
        <w:jc w:val="both"/>
        <w:rPr>
          <w:rFonts w:eastAsia="PMingLiU"/>
          <w:sz w:val="24"/>
          <w:szCs w:val="24"/>
        </w:rPr>
      </w:pPr>
      <w:r w:rsidRPr="007E7021">
        <w:rPr>
          <w:rFonts w:eastAsia="PMingLiU"/>
          <w:sz w:val="24"/>
          <w:szCs w:val="24"/>
          <w:lang w:eastAsia="zh-TW"/>
        </w:rPr>
        <w:tab/>
      </w:r>
      <w:r w:rsidRPr="007E7021">
        <w:rPr>
          <w:rFonts w:eastAsia="PMingLiU"/>
          <w:sz w:val="24"/>
          <w:szCs w:val="24"/>
        </w:rPr>
        <w:t>謝</w:t>
      </w:r>
      <w:proofErr w:type="gramStart"/>
      <w:r w:rsidRPr="007E7021">
        <w:rPr>
          <w:rFonts w:eastAsia="PMingLiU"/>
          <w:sz w:val="24"/>
          <w:szCs w:val="24"/>
        </w:rPr>
        <w:t>謝</w:t>
      </w:r>
      <w:proofErr w:type="gramEnd"/>
    </w:p>
    <w:p w14:paraId="767BA511" w14:textId="77777777" w:rsidR="000B140F" w:rsidRPr="007E7021" w:rsidRDefault="00867AE8" w:rsidP="00181B90">
      <w:pPr>
        <w:tabs>
          <w:tab w:val="clear" w:pos="4320"/>
          <w:tab w:val="clear" w:pos="9072"/>
        </w:tabs>
        <w:snapToGrid/>
        <w:ind w:right="720"/>
        <w:jc w:val="both"/>
        <w:rPr>
          <w:rFonts w:eastAsia="PMingLiU"/>
          <w:sz w:val="24"/>
          <w:szCs w:val="24"/>
        </w:rPr>
      </w:pPr>
      <w:r w:rsidRPr="007E7021">
        <w:rPr>
          <w:rFonts w:eastAsia="PMingLiU"/>
          <w:sz w:val="24"/>
          <w:szCs w:val="24"/>
        </w:rPr>
        <w:tab/>
      </w:r>
    </w:p>
    <w:p w14:paraId="00788387" w14:textId="77777777" w:rsidR="00867AE8" w:rsidRPr="007E7021" w:rsidRDefault="000B140F" w:rsidP="00181B90">
      <w:pPr>
        <w:tabs>
          <w:tab w:val="clear" w:pos="4320"/>
          <w:tab w:val="clear" w:pos="9072"/>
        </w:tabs>
        <w:snapToGrid/>
        <w:ind w:right="720"/>
        <w:jc w:val="both"/>
        <w:rPr>
          <w:rFonts w:eastAsia="PMingLiU"/>
          <w:sz w:val="24"/>
          <w:szCs w:val="24"/>
        </w:rPr>
      </w:pPr>
      <w:r w:rsidRPr="007E7021">
        <w:rPr>
          <w:rFonts w:eastAsia="PMingLiU"/>
          <w:sz w:val="24"/>
          <w:szCs w:val="24"/>
        </w:rPr>
        <w:tab/>
      </w:r>
      <w:r w:rsidR="00867AE8" w:rsidRPr="007E7021">
        <w:rPr>
          <w:rFonts w:eastAsia="PMingLiU"/>
          <w:sz w:val="24"/>
          <w:szCs w:val="24"/>
        </w:rPr>
        <w:t>Best Regards,</w:t>
      </w:r>
    </w:p>
    <w:p w14:paraId="2A5A7962" w14:textId="77777777" w:rsidR="000B140F" w:rsidRPr="007E7021" w:rsidRDefault="00867AE8" w:rsidP="00181B90">
      <w:pPr>
        <w:tabs>
          <w:tab w:val="clear" w:pos="4320"/>
          <w:tab w:val="clear" w:pos="9072"/>
        </w:tabs>
        <w:snapToGrid/>
        <w:ind w:right="720"/>
        <w:jc w:val="both"/>
        <w:rPr>
          <w:rFonts w:eastAsia="PMingLiU"/>
          <w:sz w:val="24"/>
          <w:szCs w:val="24"/>
        </w:rPr>
      </w:pPr>
      <w:r w:rsidRPr="007E7021">
        <w:rPr>
          <w:rFonts w:eastAsia="PMingLiU"/>
          <w:sz w:val="24"/>
          <w:szCs w:val="24"/>
        </w:rPr>
        <w:tab/>
      </w:r>
    </w:p>
    <w:p w14:paraId="6BEF65F0" w14:textId="77777777" w:rsidR="00867AE8" w:rsidRPr="007E7021" w:rsidRDefault="000B140F" w:rsidP="00181B90">
      <w:pPr>
        <w:tabs>
          <w:tab w:val="clear" w:pos="4320"/>
          <w:tab w:val="clear" w:pos="9072"/>
        </w:tabs>
        <w:snapToGrid/>
        <w:ind w:right="720"/>
        <w:jc w:val="both"/>
        <w:rPr>
          <w:rFonts w:eastAsia="PMingLiU"/>
          <w:sz w:val="24"/>
          <w:szCs w:val="24"/>
        </w:rPr>
      </w:pPr>
      <w:r w:rsidRPr="007E7021">
        <w:rPr>
          <w:rFonts w:eastAsia="PMingLiU"/>
          <w:sz w:val="24"/>
          <w:szCs w:val="24"/>
        </w:rPr>
        <w:tab/>
      </w:r>
      <w:r w:rsidR="00867AE8" w:rsidRPr="007E7021">
        <w:rPr>
          <w:rFonts w:eastAsia="PMingLiU"/>
          <w:sz w:val="24"/>
          <w:szCs w:val="24"/>
        </w:rPr>
        <w:t>馬藝翔</w:t>
      </w:r>
    </w:p>
    <w:p w14:paraId="5A269C83" w14:textId="77777777" w:rsidR="00867AE8" w:rsidRPr="007E7021" w:rsidRDefault="00867AE8" w:rsidP="00181B90">
      <w:pPr>
        <w:tabs>
          <w:tab w:val="clear" w:pos="4320"/>
          <w:tab w:val="clear" w:pos="9072"/>
        </w:tabs>
        <w:snapToGrid/>
        <w:ind w:right="720"/>
        <w:jc w:val="both"/>
        <w:rPr>
          <w:rFonts w:eastAsia="PMingLiU"/>
          <w:sz w:val="24"/>
          <w:szCs w:val="24"/>
        </w:rPr>
      </w:pPr>
      <w:r w:rsidRPr="007E7021">
        <w:rPr>
          <w:rFonts w:eastAsia="PMingLiU"/>
          <w:sz w:val="24"/>
          <w:szCs w:val="24"/>
        </w:rPr>
        <w:tab/>
        <w:t>Ma Ngai Cheung</w:t>
      </w:r>
    </w:p>
    <w:p w14:paraId="164F3A9D" w14:textId="77777777" w:rsidR="00867AE8" w:rsidRPr="007E7021" w:rsidRDefault="00867AE8" w:rsidP="00181B90">
      <w:pPr>
        <w:tabs>
          <w:tab w:val="clear" w:pos="4320"/>
          <w:tab w:val="clear" w:pos="9072"/>
        </w:tabs>
        <w:snapToGrid/>
        <w:ind w:right="720"/>
        <w:jc w:val="both"/>
        <w:rPr>
          <w:rFonts w:eastAsia="PMingLiU"/>
          <w:sz w:val="24"/>
          <w:szCs w:val="24"/>
        </w:rPr>
      </w:pPr>
      <w:r w:rsidRPr="007E7021">
        <w:rPr>
          <w:rFonts w:eastAsia="PMingLiU"/>
          <w:sz w:val="24"/>
          <w:szCs w:val="24"/>
        </w:rPr>
        <w:tab/>
        <w:t xml:space="preserve">Guangzhou </w:t>
      </w:r>
      <w:proofErr w:type="spellStart"/>
      <w:r w:rsidRPr="007E7021">
        <w:rPr>
          <w:rFonts w:eastAsia="PMingLiU"/>
          <w:sz w:val="24"/>
          <w:szCs w:val="24"/>
        </w:rPr>
        <w:t>Cobow</w:t>
      </w:r>
      <w:proofErr w:type="spellEnd"/>
      <w:r w:rsidRPr="007E7021">
        <w:rPr>
          <w:rFonts w:eastAsia="PMingLiU"/>
          <w:sz w:val="24"/>
          <w:szCs w:val="24"/>
        </w:rPr>
        <w:t xml:space="preserve"> Manufacturing Ltd.”</w:t>
      </w:r>
    </w:p>
    <w:p w14:paraId="78885786" w14:textId="77777777" w:rsidR="00867AE8" w:rsidRPr="007E7021" w:rsidRDefault="00867AE8" w:rsidP="00181B90">
      <w:pPr>
        <w:pStyle w:val="ListParagraph"/>
        <w:rPr>
          <w:rFonts w:eastAsia="PMingLiU"/>
          <w:lang w:eastAsia="zh-TW"/>
        </w:rPr>
      </w:pPr>
    </w:p>
    <w:p w14:paraId="21929C41" w14:textId="77777777" w:rsidR="00867AE8" w:rsidRPr="007E7021" w:rsidRDefault="003732A1" w:rsidP="00181B90">
      <w:pPr>
        <w:numPr>
          <w:ilvl w:val="0"/>
          <w:numId w:val="2"/>
        </w:numPr>
        <w:tabs>
          <w:tab w:val="clear" w:pos="4320"/>
          <w:tab w:val="clear" w:pos="9072"/>
        </w:tabs>
        <w:snapToGrid/>
        <w:spacing w:line="360" w:lineRule="auto"/>
        <w:ind w:left="0" w:firstLine="0"/>
        <w:jc w:val="both"/>
        <w:rPr>
          <w:rFonts w:eastAsia="PMingLiU"/>
          <w:lang w:eastAsia="zh-TW"/>
        </w:rPr>
      </w:pPr>
      <w:r w:rsidRPr="007E7021">
        <w:rPr>
          <w:rFonts w:eastAsia="PMingLiU"/>
          <w:lang w:eastAsia="zh-TW"/>
        </w:rPr>
        <w:lastRenderedPageBreak/>
        <w:t xml:space="preserve">On the same day, Jess </w:t>
      </w:r>
      <w:proofErr w:type="spellStart"/>
      <w:r w:rsidRPr="007E7021">
        <w:rPr>
          <w:rFonts w:eastAsia="PMingLiU"/>
          <w:lang w:eastAsia="zh-TW"/>
        </w:rPr>
        <w:t>Tsoi</w:t>
      </w:r>
      <w:proofErr w:type="spellEnd"/>
      <w:r w:rsidRPr="007E7021">
        <w:rPr>
          <w:rFonts w:eastAsia="PMingLiU"/>
          <w:lang w:eastAsia="zh-TW"/>
        </w:rPr>
        <w:t xml:space="preserve"> replied:-</w:t>
      </w:r>
    </w:p>
    <w:p w14:paraId="108124BC" w14:textId="77777777" w:rsidR="003732A1" w:rsidRPr="007E7021" w:rsidRDefault="003732A1" w:rsidP="00181B90">
      <w:pPr>
        <w:tabs>
          <w:tab w:val="clear" w:pos="4320"/>
          <w:tab w:val="clear" w:pos="9072"/>
        </w:tabs>
        <w:snapToGrid/>
        <w:spacing w:line="360" w:lineRule="auto"/>
        <w:jc w:val="both"/>
        <w:rPr>
          <w:rFonts w:eastAsia="PMingLiU"/>
          <w:lang w:eastAsia="zh-TW"/>
        </w:rPr>
      </w:pPr>
    </w:p>
    <w:p w14:paraId="456AFFD6" w14:textId="77777777" w:rsidR="003732A1" w:rsidRPr="007E7021" w:rsidRDefault="003732A1" w:rsidP="00EB4AD1">
      <w:pPr>
        <w:tabs>
          <w:tab w:val="clear" w:pos="4320"/>
          <w:tab w:val="clear" w:pos="9072"/>
        </w:tabs>
        <w:snapToGrid/>
        <w:ind w:left="1440" w:right="630"/>
        <w:jc w:val="both"/>
        <w:rPr>
          <w:rFonts w:eastAsia="PMingLiU"/>
          <w:sz w:val="24"/>
          <w:szCs w:val="24"/>
          <w:lang w:eastAsia="zh-TW"/>
        </w:rPr>
      </w:pPr>
      <w:r w:rsidRPr="007E7021">
        <w:rPr>
          <w:rFonts w:eastAsia="PMingLiU"/>
          <w:sz w:val="24"/>
          <w:szCs w:val="24"/>
          <w:lang w:eastAsia="zh-TW"/>
        </w:rPr>
        <w:t>“</w:t>
      </w:r>
      <w:r w:rsidRPr="007E7021">
        <w:rPr>
          <w:rFonts w:eastAsia="PMingLiU"/>
          <w:sz w:val="24"/>
          <w:szCs w:val="24"/>
          <w:lang w:eastAsia="zh-TW"/>
        </w:rPr>
        <w:t>由於你是在國內工作，</w:t>
      </w:r>
      <w:r w:rsidRPr="007E7021">
        <w:rPr>
          <w:rFonts w:eastAsia="PMingLiU"/>
          <w:sz w:val="24"/>
          <w:szCs w:val="24"/>
          <w:lang w:eastAsia="zh-TW"/>
        </w:rPr>
        <w:t xml:space="preserve"> </w:t>
      </w:r>
      <w:r w:rsidRPr="007E7021">
        <w:rPr>
          <w:rFonts w:eastAsia="PMingLiU"/>
          <w:sz w:val="24"/>
          <w:szCs w:val="24"/>
          <w:lang w:eastAsia="zh-TW"/>
        </w:rPr>
        <w:t>已經受到國內的勞動部門及稅局關注，</w:t>
      </w:r>
      <w:r w:rsidRPr="007E7021">
        <w:rPr>
          <w:rFonts w:eastAsia="PMingLiU"/>
          <w:sz w:val="24"/>
          <w:szCs w:val="24"/>
          <w:lang w:eastAsia="zh-TW"/>
        </w:rPr>
        <w:t xml:space="preserve"> </w:t>
      </w:r>
      <w:r w:rsidRPr="007E7021">
        <w:rPr>
          <w:rFonts w:eastAsia="PMingLiU"/>
          <w:sz w:val="24"/>
          <w:szCs w:val="24"/>
          <w:lang w:eastAsia="zh-TW"/>
        </w:rPr>
        <w:t>他們不接受港澳同胞於國內工作，</w:t>
      </w:r>
      <w:r w:rsidRPr="007E7021">
        <w:rPr>
          <w:rFonts w:eastAsia="PMingLiU"/>
          <w:sz w:val="24"/>
          <w:szCs w:val="24"/>
          <w:lang w:eastAsia="zh-TW"/>
        </w:rPr>
        <w:t xml:space="preserve"> </w:t>
      </w:r>
      <w:r w:rsidRPr="007E7021">
        <w:rPr>
          <w:rFonts w:eastAsia="PMingLiU"/>
          <w:sz w:val="24"/>
          <w:szCs w:val="24"/>
          <w:lang w:eastAsia="zh-TW"/>
        </w:rPr>
        <w:t>國內人工會少於</w:t>
      </w:r>
      <w:r w:rsidRPr="007E7021">
        <w:rPr>
          <w:rFonts w:eastAsia="PMingLiU"/>
          <w:sz w:val="24"/>
          <w:szCs w:val="24"/>
          <w:lang w:eastAsia="zh-TW"/>
        </w:rPr>
        <w:t xml:space="preserve">1 </w:t>
      </w:r>
      <w:r w:rsidRPr="007E7021">
        <w:rPr>
          <w:rFonts w:eastAsia="PMingLiU"/>
          <w:sz w:val="24"/>
          <w:szCs w:val="24"/>
          <w:lang w:eastAsia="zh-TW"/>
        </w:rPr>
        <w:t>萬元，如果是少於的，</w:t>
      </w:r>
      <w:r w:rsidRPr="007E7021">
        <w:rPr>
          <w:rFonts w:eastAsia="PMingLiU"/>
          <w:sz w:val="24"/>
          <w:szCs w:val="24"/>
          <w:lang w:eastAsia="zh-TW"/>
        </w:rPr>
        <w:t xml:space="preserve"> </w:t>
      </w:r>
      <w:r w:rsidRPr="007E7021">
        <w:rPr>
          <w:rFonts w:eastAsia="PMingLiU"/>
          <w:sz w:val="24"/>
          <w:szCs w:val="24"/>
          <w:lang w:eastAsia="zh-TW"/>
        </w:rPr>
        <w:t>便有權要申報你香港的工資，扣除予香港繳交的，</w:t>
      </w:r>
      <w:r w:rsidRPr="007E7021">
        <w:rPr>
          <w:rFonts w:eastAsia="PMingLiU"/>
          <w:sz w:val="24"/>
          <w:szCs w:val="24"/>
          <w:lang w:eastAsia="zh-TW"/>
        </w:rPr>
        <w:t xml:space="preserve"> </w:t>
      </w:r>
      <w:r w:rsidRPr="007E7021">
        <w:rPr>
          <w:rFonts w:eastAsia="PMingLiU"/>
          <w:sz w:val="24"/>
          <w:szCs w:val="24"/>
          <w:lang w:eastAsia="zh-TW"/>
        </w:rPr>
        <w:t>餘下要於國內補繳。那麼你的稅金將會增加很多。此安排是方便你於國內工作及避免稅局調查你，</w:t>
      </w:r>
      <w:r w:rsidRPr="007E7021">
        <w:rPr>
          <w:rFonts w:eastAsia="PMingLiU"/>
          <w:sz w:val="24"/>
          <w:szCs w:val="24"/>
          <w:lang w:eastAsia="zh-TW"/>
        </w:rPr>
        <w:t xml:space="preserve"> </w:t>
      </w:r>
      <w:r w:rsidRPr="007E7021">
        <w:rPr>
          <w:rFonts w:eastAsia="PMingLiU"/>
          <w:sz w:val="24"/>
          <w:szCs w:val="24"/>
          <w:lang w:eastAsia="zh-TW"/>
        </w:rPr>
        <w:t>公司也是迫於無奈</w:t>
      </w:r>
      <w:r w:rsidR="00FA314D" w:rsidRPr="007E7021">
        <w:rPr>
          <w:rFonts w:eastAsia="PMingLiU"/>
          <w:sz w:val="24"/>
          <w:szCs w:val="24"/>
          <w:lang w:eastAsia="zh-TW"/>
        </w:rPr>
        <w:t>的</w:t>
      </w:r>
      <w:r w:rsidRPr="007E7021">
        <w:rPr>
          <w:rFonts w:eastAsia="PMingLiU"/>
          <w:sz w:val="24"/>
          <w:szCs w:val="24"/>
          <w:lang w:eastAsia="zh-TW"/>
        </w:rPr>
        <w:t>。</w:t>
      </w:r>
    </w:p>
    <w:p w14:paraId="34E58FC8" w14:textId="77777777" w:rsidR="003732A1" w:rsidRPr="007E7021" w:rsidRDefault="003732A1" w:rsidP="00181B90">
      <w:pPr>
        <w:tabs>
          <w:tab w:val="clear" w:pos="4320"/>
          <w:tab w:val="clear" w:pos="9072"/>
        </w:tabs>
        <w:snapToGrid/>
        <w:ind w:right="720"/>
        <w:jc w:val="both"/>
        <w:rPr>
          <w:rFonts w:eastAsia="PMingLiU"/>
          <w:sz w:val="24"/>
          <w:szCs w:val="24"/>
          <w:lang w:eastAsia="zh-TW"/>
        </w:rPr>
      </w:pPr>
    </w:p>
    <w:p w14:paraId="65C9B9BB" w14:textId="77777777" w:rsidR="003732A1" w:rsidRPr="007E7021" w:rsidRDefault="003732A1" w:rsidP="00181B90">
      <w:pPr>
        <w:tabs>
          <w:tab w:val="clear" w:pos="4320"/>
          <w:tab w:val="clear" w:pos="9072"/>
        </w:tabs>
        <w:snapToGrid/>
        <w:ind w:right="720"/>
        <w:jc w:val="both"/>
        <w:rPr>
          <w:rFonts w:eastAsia="PMingLiU"/>
          <w:sz w:val="24"/>
          <w:szCs w:val="24"/>
          <w:lang w:eastAsia="zh-TW"/>
        </w:rPr>
      </w:pPr>
      <w:r w:rsidRPr="007E7021">
        <w:rPr>
          <w:rFonts w:eastAsia="PMingLiU"/>
          <w:sz w:val="24"/>
          <w:szCs w:val="24"/>
          <w:lang w:eastAsia="zh-TW"/>
        </w:rPr>
        <w:tab/>
      </w:r>
      <w:proofErr w:type="gramStart"/>
      <w:r w:rsidRPr="007E7021">
        <w:rPr>
          <w:rFonts w:eastAsia="PMingLiU"/>
          <w:sz w:val="24"/>
          <w:szCs w:val="24"/>
          <w:lang w:eastAsia="zh-TW"/>
        </w:rPr>
        <w:t>有關強積金</w:t>
      </w:r>
      <w:proofErr w:type="gramEnd"/>
      <w:r w:rsidRPr="007E7021">
        <w:rPr>
          <w:rFonts w:eastAsia="PMingLiU"/>
          <w:sz w:val="24"/>
          <w:szCs w:val="24"/>
          <w:lang w:eastAsia="zh-TW"/>
        </w:rPr>
        <w:t>，個人及</w:t>
      </w:r>
      <w:proofErr w:type="gramStart"/>
      <w:r w:rsidRPr="007E7021">
        <w:rPr>
          <w:rFonts w:eastAsia="PMingLiU"/>
          <w:sz w:val="24"/>
          <w:szCs w:val="24"/>
          <w:lang w:eastAsia="zh-TW"/>
        </w:rPr>
        <w:t>公司供款部份</w:t>
      </w:r>
      <w:proofErr w:type="gramEnd"/>
      <w:r w:rsidRPr="007E7021">
        <w:rPr>
          <w:rFonts w:eastAsia="PMingLiU"/>
          <w:sz w:val="24"/>
          <w:szCs w:val="24"/>
          <w:lang w:eastAsia="zh-TW"/>
        </w:rPr>
        <w:t>是不變的，</w:t>
      </w:r>
      <w:r w:rsidRPr="007E7021">
        <w:rPr>
          <w:rFonts w:eastAsia="PMingLiU"/>
          <w:sz w:val="24"/>
          <w:szCs w:val="24"/>
          <w:lang w:eastAsia="zh-TW"/>
        </w:rPr>
        <w:t xml:space="preserve"> </w:t>
      </w:r>
      <w:r w:rsidRPr="007E7021">
        <w:rPr>
          <w:rFonts w:eastAsia="PMingLiU"/>
          <w:sz w:val="24"/>
          <w:szCs w:val="24"/>
          <w:lang w:eastAsia="zh-TW"/>
        </w:rPr>
        <w:t>請放心。</w:t>
      </w:r>
      <w:r w:rsidRPr="007E7021">
        <w:rPr>
          <w:rFonts w:eastAsia="PMingLiU"/>
          <w:sz w:val="24"/>
          <w:szCs w:val="24"/>
          <w:lang w:eastAsia="zh-TW"/>
        </w:rPr>
        <w:t>”</w:t>
      </w:r>
    </w:p>
    <w:p w14:paraId="06E71F1E" w14:textId="77777777" w:rsidR="003732A1" w:rsidRPr="007E7021" w:rsidRDefault="003732A1" w:rsidP="00181B90">
      <w:pPr>
        <w:tabs>
          <w:tab w:val="clear" w:pos="4320"/>
          <w:tab w:val="clear" w:pos="9072"/>
        </w:tabs>
        <w:snapToGrid/>
        <w:spacing w:line="360" w:lineRule="auto"/>
        <w:jc w:val="both"/>
        <w:rPr>
          <w:rFonts w:eastAsia="PMingLiU"/>
          <w:lang w:eastAsia="zh-TW"/>
        </w:rPr>
      </w:pPr>
    </w:p>
    <w:p w14:paraId="6BA16FC1" w14:textId="77777777" w:rsidR="003732A1" w:rsidRPr="007E7021" w:rsidRDefault="003D362F" w:rsidP="00181B90">
      <w:pPr>
        <w:numPr>
          <w:ilvl w:val="0"/>
          <w:numId w:val="2"/>
        </w:numPr>
        <w:tabs>
          <w:tab w:val="clear" w:pos="4320"/>
          <w:tab w:val="clear" w:pos="9072"/>
        </w:tabs>
        <w:snapToGrid/>
        <w:spacing w:line="360" w:lineRule="auto"/>
        <w:ind w:left="0" w:firstLine="0"/>
        <w:jc w:val="both"/>
        <w:rPr>
          <w:rFonts w:eastAsia="PMingLiU"/>
          <w:lang w:eastAsia="zh-TW"/>
        </w:rPr>
      </w:pPr>
      <w:r w:rsidRPr="007E7021">
        <w:rPr>
          <w:rFonts w:eastAsia="PMingLiU"/>
          <w:lang w:eastAsia="zh-TW"/>
        </w:rPr>
        <w:t xml:space="preserve">The MPF paid by the defendant decreased from HK$830 per month to HK$500 per month </w:t>
      </w:r>
      <w:r w:rsidR="005B08F2" w:rsidRPr="007E7021">
        <w:rPr>
          <w:rFonts w:eastAsia="PMingLiU"/>
          <w:lang w:eastAsia="zh-TW"/>
        </w:rPr>
        <w:t>in July 2011.</w:t>
      </w:r>
      <w:r w:rsidR="00966857" w:rsidRPr="007E7021">
        <w:rPr>
          <w:rFonts w:eastAsia="PMingLiU"/>
          <w:lang w:eastAsia="zh-TW"/>
        </w:rPr>
        <w:t xml:space="preserve">  However, the defendant voluntarily paid an extra provident fund of HK$330 each month.</w:t>
      </w:r>
    </w:p>
    <w:p w14:paraId="2B491F3F" w14:textId="77777777" w:rsidR="005B08F2" w:rsidRPr="007E7021" w:rsidRDefault="005B08F2" w:rsidP="00181B90">
      <w:pPr>
        <w:tabs>
          <w:tab w:val="clear" w:pos="4320"/>
          <w:tab w:val="clear" w:pos="9072"/>
        </w:tabs>
        <w:snapToGrid/>
        <w:spacing w:line="360" w:lineRule="auto"/>
        <w:jc w:val="both"/>
        <w:rPr>
          <w:rFonts w:eastAsia="PMingLiU"/>
          <w:lang w:eastAsia="zh-TW"/>
        </w:rPr>
      </w:pPr>
    </w:p>
    <w:p w14:paraId="2F408F86" w14:textId="77777777" w:rsidR="005B08F2" w:rsidRPr="007E7021" w:rsidRDefault="005B08F2" w:rsidP="00181B90">
      <w:pPr>
        <w:numPr>
          <w:ilvl w:val="0"/>
          <w:numId w:val="2"/>
        </w:numPr>
        <w:tabs>
          <w:tab w:val="clear" w:pos="4320"/>
          <w:tab w:val="clear" w:pos="9072"/>
        </w:tabs>
        <w:snapToGrid/>
        <w:spacing w:line="360" w:lineRule="auto"/>
        <w:ind w:left="0" w:firstLine="0"/>
        <w:jc w:val="both"/>
        <w:rPr>
          <w:rFonts w:eastAsia="PMingLiU"/>
          <w:lang w:eastAsia="zh-TW"/>
        </w:rPr>
      </w:pPr>
      <w:r w:rsidRPr="007E7021">
        <w:rPr>
          <w:rFonts w:eastAsia="PMingLiU"/>
          <w:lang w:eastAsia="zh-TW"/>
        </w:rPr>
        <w:t>On 17 November 2012, the plaintiff and GCML signed another employment contract, the previous one having expired.</w:t>
      </w:r>
    </w:p>
    <w:p w14:paraId="5ACEE723" w14:textId="77777777" w:rsidR="005B08F2" w:rsidRPr="007E7021" w:rsidRDefault="005B08F2" w:rsidP="00181B90">
      <w:pPr>
        <w:pStyle w:val="ListParagraph"/>
        <w:spacing w:line="360" w:lineRule="auto"/>
        <w:rPr>
          <w:rFonts w:eastAsia="PMingLiU"/>
          <w:lang w:eastAsia="zh-TW"/>
        </w:rPr>
      </w:pPr>
    </w:p>
    <w:p w14:paraId="4E86134A" w14:textId="03B32F7F" w:rsidR="005B08F2" w:rsidRPr="007E7021" w:rsidRDefault="006E5B39" w:rsidP="00181B90">
      <w:pPr>
        <w:numPr>
          <w:ilvl w:val="0"/>
          <w:numId w:val="2"/>
        </w:numPr>
        <w:tabs>
          <w:tab w:val="clear" w:pos="4320"/>
          <w:tab w:val="clear" w:pos="9072"/>
        </w:tabs>
        <w:snapToGrid/>
        <w:spacing w:line="360" w:lineRule="auto"/>
        <w:ind w:left="0" w:firstLine="0"/>
        <w:jc w:val="both"/>
        <w:rPr>
          <w:rFonts w:eastAsia="PMingLiU"/>
          <w:lang w:eastAsia="zh-TW"/>
        </w:rPr>
      </w:pPr>
      <w:r w:rsidRPr="007E7021">
        <w:rPr>
          <w:rFonts w:eastAsia="PMingLiU"/>
          <w:lang w:eastAsia="zh-TW"/>
        </w:rPr>
        <w:t>From 6 May 2010 to 23 April 2018, a staff of the defendant emailed to the plaintiff employer’s return for each year of assessment from 2009 until 2018.  In each of the returns, the employee was the defendant.</w:t>
      </w:r>
    </w:p>
    <w:p w14:paraId="089ED51A" w14:textId="77777777" w:rsidR="00E838D2" w:rsidRPr="007E7021" w:rsidRDefault="00E838D2" w:rsidP="00181B90">
      <w:pPr>
        <w:pStyle w:val="ListParagraph"/>
        <w:spacing w:line="360" w:lineRule="auto"/>
        <w:rPr>
          <w:rFonts w:eastAsia="PMingLiU"/>
          <w:lang w:eastAsia="zh-TW"/>
        </w:rPr>
      </w:pPr>
    </w:p>
    <w:p w14:paraId="50620A68" w14:textId="77777777" w:rsidR="00E838D2" w:rsidRPr="007E7021" w:rsidRDefault="00E838D2" w:rsidP="00181B90">
      <w:pPr>
        <w:numPr>
          <w:ilvl w:val="0"/>
          <w:numId w:val="2"/>
        </w:numPr>
        <w:tabs>
          <w:tab w:val="clear" w:pos="4320"/>
          <w:tab w:val="clear" w:pos="9072"/>
        </w:tabs>
        <w:snapToGrid/>
        <w:spacing w:line="360" w:lineRule="auto"/>
        <w:ind w:left="0" w:firstLine="0"/>
        <w:jc w:val="both"/>
        <w:rPr>
          <w:rFonts w:eastAsia="PMingLiU"/>
          <w:lang w:eastAsia="zh-TW"/>
        </w:rPr>
      </w:pPr>
      <w:r w:rsidRPr="007E7021">
        <w:rPr>
          <w:rFonts w:eastAsia="PMingLiU"/>
          <w:lang w:eastAsia="zh-TW"/>
        </w:rPr>
        <w:t xml:space="preserve">In the </w:t>
      </w:r>
      <w:proofErr w:type="spellStart"/>
      <w:r w:rsidRPr="007E7021">
        <w:rPr>
          <w:rFonts w:eastAsia="PMingLiU"/>
          <w:lang w:eastAsia="zh-TW"/>
        </w:rPr>
        <w:t>Labour</w:t>
      </w:r>
      <w:proofErr w:type="spellEnd"/>
      <w:r w:rsidRPr="007E7021">
        <w:rPr>
          <w:rFonts w:eastAsia="PMingLiU"/>
          <w:lang w:eastAsia="zh-TW"/>
        </w:rPr>
        <w:t xml:space="preserve"> Tribunal proceedings, in </w:t>
      </w:r>
      <w:r w:rsidR="000D4239" w:rsidRPr="007E7021">
        <w:rPr>
          <w:rFonts w:eastAsia="PMingLiU"/>
          <w:lang w:eastAsia="zh-TW"/>
        </w:rPr>
        <w:t xml:space="preserve"> Jess </w:t>
      </w:r>
      <w:proofErr w:type="spellStart"/>
      <w:r w:rsidR="000D4239" w:rsidRPr="007E7021">
        <w:rPr>
          <w:rFonts w:eastAsia="PMingLiU"/>
          <w:lang w:eastAsia="zh-TW"/>
        </w:rPr>
        <w:t>Tsoi’s</w:t>
      </w:r>
      <w:proofErr w:type="spellEnd"/>
      <w:r w:rsidRPr="007E7021">
        <w:rPr>
          <w:rFonts w:eastAsia="PMingLiU"/>
          <w:lang w:eastAsia="zh-TW"/>
        </w:rPr>
        <w:t xml:space="preserve"> witness statement filed on behalf of the defendant dated 8 October 2019, </w:t>
      </w:r>
      <w:r w:rsidR="002C3C86" w:rsidRPr="007E7021">
        <w:rPr>
          <w:rFonts w:eastAsia="PMingLiU"/>
          <w:lang w:eastAsia="zh-TW"/>
        </w:rPr>
        <w:t>the witness wrote:-</w:t>
      </w:r>
    </w:p>
    <w:p w14:paraId="5C3607F4" w14:textId="77777777" w:rsidR="002C3C86" w:rsidRPr="007E7021" w:rsidRDefault="002C3C86" w:rsidP="00181B90">
      <w:pPr>
        <w:pStyle w:val="ListParagraph"/>
        <w:spacing w:line="360" w:lineRule="auto"/>
        <w:rPr>
          <w:rFonts w:eastAsia="PMingLiU"/>
          <w:lang w:eastAsia="zh-TW"/>
        </w:rPr>
      </w:pPr>
    </w:p>
    <w:p w14:paraId="1FDC031E" w14:textId="3912E10A" w:rsidR="002C3C86" w:rsidRPr="007E7021" w:rsidRDefault="002C3C86" w:rsidP="00EB4AD1">
      <w:pPr>
        <w:tabs>
          <w:tab w:val="clear" w:pos="4320"/>
          <w:tab w:val="clear" w:pos="9072"/>
        </w:tabs>
        <w:snapToGrid/>
        <w:ind w:left="1440" w:right="630"/>
        <w:jc w:val="both"/>
        <w:rPr>
          <w:rFonts w:eastAsia="PMingLiU"/>
          <w:sz w:val="24"/>
          <w:szCs w:val="24"/>
          <w:lang w:eastAsia="zh-TW"/>
        </w:rPr>
      </w:pPr>
      <w:r w:rsidRPr="007E7021">
        <w:rPr>
          <w:rFonts w:eastAsia="PMingLiU"/>
          <w:sz w:val="24"/>
          <w:szCs w:val="24"/>
          <w:lang w:eastAsia="zh-TW"/>
        </w:rPr>
        <w:t>“</w:t>
      </w:r>
      <w:r w:rsidRPr="007E7021">
        <w:rPr>
          <w:rFonts w:eastAsia="PMingLiU"/>
          <w:sz w:val="24"/>
          <w:szCs w:val="24"/>
          <w:lang w:eastAsia="zh-TW"/>
        </w:rPr>
        <w:t>申索人自行於</w:t>
      </w:r>
      <w:r w:rsidR="007E7021">
        <w:rPr>
          <w:rFonts w:eastAsia="PMingLiU"/>
          <w:sz w:val="24"/>
          <w:szCs w:val="24"/>
          <w:lang w:eastAsia="zh-TW"/>
        </w:rPr>
        <w:t>201</w:t>
      </w:r>
      <w:r w:rsidRPr="007E7021">
        <w:rPr>
          <w:rFonts w:eastAsia="PMingLiU"/>
          <w:sz w:val="24"/>
          <w:szCs w:val="24"/>
          <w:lang w:eastAsia="zh-TW"/>
        </w:rPr>
        <w:t xml:space="preserve">7 </w:t>
      </w:r>
      <w:r w:rsidRPr="007E7021">
        <w:rPr>
          <w:rFonts w:eastAsia="PMingLiU"/>
          <w:sz w:val="24"/>
          <w:szCs w:val="24"/>
          <w:lang w:eastAsia="zh-TW"/>
        </w:rPr>
        <w:t>年開始，</w:t>
      </w:r>
      <w:r w:rsidRPr="007E7021">
        <w:rPr>
          <w:rFonts w:eastAsia="PMingLiU"/>
          <w:sz w:val="24"/>
          <w:szCs w:val="24"/>
          <w:lang w:eastAsia="zh-TW"/>
        </w:rPr>
        <w:t xml:space="preserve"> </w:t>
      </w:r>
      <w:r w:rsidRPr="007E7021">
        <w:rPr>
          <w:rFonts w:eastAsia="PMingLiU"/>
          <w:sz w:val="24"/>
          <w:szCs w:val="24"/>
          <w:lang w:eastAsia="zh-TW"/>
        </w:rPr>
        <w:t>沒有按照公司的規定提交</w:t>
      </w:r>
      <w:r w:rsidR="00544634" w:rsidRPr="007E7021">
        <w:rPr>
          <w:rFonts w:eastAsia="PMingLiU"/>
          <w:sz w:val="24"/>
          <w:szCs w:val="24"/>
          <w:lang w:eastAsia="zh-TW"/>
        </w:rPr>
        <w:t xml:space="preserve">JOD </w:t>
      </w:r>
      <w:r w:rsidRPr="007E7021">
        <w:rPr>
          <w:rFonts w:eastAsia="PMingLiU"/>
          <w:sz w:val="24"/>
          <w:szCs w:val="24"/>
          <w:lang w:eastAsia="zh-TW"/>
        </w:rPr>
        <w:t xml:space="preserve">DUTY </w:t>
      </w:r>
      <w:proofErr w:type="gramStart"/>
      <w:r w:rsidRPr="007E7021">
        <w:rPr>
          <w:rFonts w:eastAsia="PMingLiU"/>
          <w:sz w:val="24"/>
          <w:szCs w:val="24"/>
          <w:lang w:eastAsia="zh-TW"/>
        </w:rPr>
        <w:t>SHEET ,</w:t>
      </w:r>
      <w:proofErr w:type="gramEnd"/>
      <w:r w:rsidRPr="007E7021">
        <w:rPr>
          <w:rFonts w:eastAsia="PMingLiU"/>
          <w:sz w:val="24"/>
          <w:szCs w:val="24"/>
          <w:lang w:eastAsia="zh-TW"/>
        </w:rPr>
        <w:t xml:space="preserve"> </w:t>
      </w:r>
      <w:r w:rsidRPr="007E7021">
        <w:rPr>
          <w:rFonts w:eastAsia="PMingLiU"/>
          <w:sz w:val="24"/>
          <w:szCs w:val="24"/>
          <w:lang w:eastAsia="zh-TW"/>
        </w:rPr>
        <w:t>故</w:t>
      </w:r>
      <w:r w:rsidR="00443D58" w:rsidRPr="007E7021">
        <w:rPr>
          <w:rFonts w:eastAsia="PMingLiU"/>
          <w:sz w:val="24"/>
          <w:szCs w:val="24"/>
          <w:lang w:eastAsia="zh-TW"/>
        </w:rPr>
        <w:t>意不服從僱主合法合理命令，及慣常疏忽職責，公司決定以</w:t>
      </w:r>
      <w:r w:rsidR="00443D58" w:rsidRPr="007E7021">
        <w:rPr>
          <w:rFonts w:eastAsia="PMingLiU"/>
          <w:sz w:val="24"/>
          <w:szCs w:val="24"/>
          <w:lang w:eastAsia="zh-TW"/>
        </w:rPr>
        <w:t xml:space="preserve"> ‘</w:t>
      </w:r>
      <w:r w:rsidRPr="007E7021">
        <w:rPr>
          <w:rFonts w:eastAsia="PMingLiU"/>
          <w:sz w:val="24"/>
          <w:szCs w:val="24"/>
          <w:lang w:eastAsia="zh-TW"/>
        </w:rPr>
        <w:t>無故缺勤，罷工</w:t>
      </w:r>
      <w:r w:rsidR="00443D58" w:rsidRPr="007E7021">
        <w:rPr>
          <w:rFonts w:eastAsia="PMingLiU"/>
          <w:sz w:val="24"/>
          <w:szCs w:val="24"/>
          <w:lang w:eastAsia="zh-TW"/>
        </w:rPr>
        <w:t xml:space="preserve">’ </w:t>
      </w:r>
      <w:r w:rsidRPr="007E7021">
        <w:rPr>
          <w:rFonts w:eastAsia="PMingLiU"/>
          <w:sz w:val="24"/>
          <w:szCs w:val="24"/>
          <w:lang w:eastAsia="zh-TW"/>
        </w:rPr>
        <w:t>處理。詳見附件《</w:t>
      </w:r>
      <w:r w:rsidRPr="007E7021">
        <w:rPr>
          <w:rFonts w:eastAsia="PMingLiU"/>
          <w:sz w:val="24"/>
          <w:szCs w:val="24"/>
          <w:lang w:eastAsia="zh-TW"/>
        </w:rPr>
        <w:t xml:space="preserve">II </w:t>
      </w:r>
      <w:r w:rsidRPr="007E7021">
        <w:rPr>
          <w:rFonts w:eastAsia="PMingLiU"/>
          <w:sz w:val="24"/>
          <w:szCs w:val="24"/>
          <w:lang w:eastAsia="zh-TW"/>
        </w:rPr>
        <w:t>》公司亦於</w:t>
      </w:r>
      <w:r w:rsidRPr="007E7021">
        <w:rPr>
          <w:rFonts w:eastAsia="PMingLiU"/>
          <w:sz w:val="24"/>
          <w:szCs w:val="24"/>
          <w:lang w:eastAsia="zh-TW"/>
        </w:rPr>
        <w:t xml:space="preserve">2018 </w:t>
      </w:r>
      <w:r w:rsidRPr="007E7021">
        <w:rPr>
          <w:rFonts w:eastAsia="PMingLiU"/>
          <w:sz w:val="24"/>
          <w:szCs w:val="24"/>
          <w:lang w:eastAsia="zh-TW"/>
        </w:rPr>
        <w:t>年</w:t>
      </w:r>
      <w:r w:rsidRPr="007E7021">
        <w:rPr>
          <w:rFonts w:eastAsia="PMingLiU"/>
          <w:sz w:val="24"/>
          <w:szCs w:val="24"/>
          <w:lang w:eastAsia="zh-TW"/>
        </w:rPr>
        <w:t xml:space="preserve">3 </w:t>
      </w:r>
      <w:r w:rsidRPr="007E7021">
        <w:rPr>
          <w:rFonts w:eastAsia="PMingLiU"/>
          <w:sz w:val="24"/>
          <w:szCs w:val="24"/>
          <w:lang w:eastAsia="zh-TW"/>
        </w:rPr>
        <w:t>月</w:t>
      </w:r>
      <w:r w:rsidRPr="007E7021">
        <w:rPr>
          <w:rFonts w:eastAsia="PMingLiU"/>
          <w:sz w:val="24"/>
          <w:szCs w:val="24"/>
          <w:lang w:eastAsia="zh-TW"/>
        </w:rPr>
        <w:t xml:space="preserve">31 </w:t>
      </w:r>
      <w:r w:rsidRPr="007E7021">
        <w:rPr>
          <w:rFonts w:eastAsia="PMingLiU"/>
          <w:sz w:val="24"/>
          <w:szCs w:val="24"/>
          <w:lang w:eastAsia="zh-TW"/>
        </w:rPr>
        <w:t>日，與馬藝翔先生終止</w:t>
      </w:r>
      <w:proofErr w:type="gramStart"/>
      <w:r w:rsidRPr="007E7021">
        <w:rPr>
          <w:rFonts w:eastAsia="PMingLiU"/>
          <w:sz w:val="24"/>
          <w:szCs w:val="24"/>
          <w:lang w:eastAsia="zh-TW"/>
        </w:rPr>
        <w:t>僱傭</w:t>
      </w:r>
      <w:proofErr w:type="gramEnd"/>
      <w:r w:rsidRPr="007E7021">
        <w:rPr>
          <w:rFonts w:eastAsia="PMingLiU"/>
          <w:sz w:val="24"/>
          <w:szCs w:val="24"/>
          <w:lang w:eastAsia="zh-TW"/>
        </w:rPr>
        <w:t>關係，因此</w:t>
      </w:r>
      <w:proofErr w:type="gramStart"/>
      <w:r w:rsidRPr="007E7021">
        <w:rPr>
          <w:rFonts w:eastAsia="PMingLiU"/>
          <w:sz w:val="24"/>
          <w:szCs w:val="24"/>
          <w:lang w:eastAsia="zh-TW"/>
        </w:rPr>
        <w:t>申索人</w:t>
      </w:r>
      <w:proofErr w:type="gramEnd"/>
      <w:r w:rsidRPr="007E7021">
        <w:rPr>
          <w:rFonts w:eastAsia="PMingLiU"/>
          <w:sz w:val="24"/>
          <w:szCs w:val="24"/>
          <w:lang w:eastAsia="zh-TW"/>
        </w:rPr>
        <w:t>與本公司的正確</w:t>
      </w:r>
      <w:proofErr w:type="gramStart"/>
      <w:r w:rsidRPr="007E7021">
        <w:rPr>
          <w:rFonts w:eastAsia="PMingLiU"/>
          <w:sz w:val="24"/>
          <w:szCs w:val="24"/>
          <w:lang w:eastAsia="zh-TW"/>
        </w:rPr>
        <w:t>僱傭</w:t>
      </w:r>
      <w:proofErr w:type="gramEnd"/>
      <w:r w:rsidRPr="007E7021">
        <w:rPr>
          <w:rFonts w:eastAsia="PMingLiU"/>
          <w:sz w:val="24"/>
          <w:szCs w:val="24"/>
          <w:lang w:eastAsia="zh-TW"/>
        </w:rPr>
        <w:t>關係應為</w:t>
      </w:r>
      <w:r w:rsidRPr="007E7021">
        <w:rPr>
          <w:rFonts w:eastAsia="PMingLiU"/>
          <w:sz w:val="24"/>
          <w:szCs w:val="24"/>
          <w:lang w:eastAsia="zh-TW"/>
        </w:rPr>
        <w:t xml:space="preserve">2009 </w:t>
      </w:r>
      <w:r w:rsidRPr="007E7021">
        <w:rPr>
          <w:rFonts w:eastAsia="PMingLiU"/>
          <w:sz w:val="24"/>
          <w:szCs w:val="24"/>
          <w:lang w:eastAsia="zh-TW"/>
        </w:rPr>
        <w:t>年</w:t>
      </w:r>
      <w:r w:rsidR="007E7021">
        <w:rPr>
          <w:rFonts w:eastAsia="PMingLiU"/>
          <w:sz w:val="24"/>
          <w:szCs w:val="24"/>
          <w:lang w:eastAsia="zh-TW"/>
        </w:rPr>
        <w:t>11</w:t>
      </w:r>
      <w:r w:rsidRPr="007E7021">
        <w:rPr>
          <w:rFonts w:eastAsia="PMingLiU"/>
          <w:sz w:val="24"/>
          <w:szCs w:val="24"/>
          <w:lang w:eastAsia="zh-TW"/>
        </w:rPr>
        <w:t>月</w:t>
      </w:r>
      <w:r w:rsidR="007E7021">
        <w:rPr>
          <w:rFonts w:eastAsia="PMingLiU"/>
          <w:sz w:val="24"/>
          <w:szCs w:val="24"/>
          <w:lang w:eastAsia="zh-TW"/>
        </w:rPr>
        <w:t>17</w:t>
      </w:r>
      <w:r w:rsidRPr="007E7021">
        <w:rPr>
          <w:rFonts w:eastAsia="PMingLiU"/>
          <w:sz w:val="24"/>
          <w:szCs w:val="24"/>
          <w:lang w:eastAsia="zh-TW"/>
        </w:rPr>
        <w:t>日至</w:t>
      </w:r>
      <w:r w:rsidR="007E7021">
        <w:rPr>
          <w:rFonts w:eastAsia="PMingLiU"/>
          <w:sz w:val="24"/>
          <w:szCs w:val="24"/>
          <w:lang w:eastAsia="zh-TW"/>
        </w:rPr>
        <w:t>2018</w:t>
      </w:r>
      <w:r w:rsidRPr="007E7021">
        <w:rPr>
          <w:rFonts w:eastAsia="PMingLiU"/>
          <w:sz w:val="24"/>
          <w:szCs w:val="24"/>
          <w:lang w:eastAsia="zh-TW"/>
        </w:rPr>
        <w:t>年</w:t>
      </w:r>
      <w:r w:rsidR="007E7021">
        <w:rPr>
          <w:rFonts w:eastAsia="PMingLiU"/>
          <w:sz w:val="24"/>
          <w:szCs w:val="24"/>
          <w:lang w:eastAsia="zh-TW"/>
        </w:rPr>
        <w:t>3</w:t>
      </w:r>
      <w:r w:rsidRPr="007E7021">
        <w:rPr>
          <w:rFonts w:eastAsia="PMingLiU"/>
          <w:sz w:val="24"/>
          <w:szCs w:val="24"/>
          <w:lang w:eastAsia="zh-TW"/>
        </w:rPr>
        <w:t>月</w:t>
      </w:r>
      <w:r w:rsidR="007E7021">
        <w:rPr>
          <w:rFonts w:eastAsia="PMingLiU"/>
          <w:sz w:val="24"/>
          <w:szCs w:val="24"/>
          <w:lang w:eastAsia="zh-TW"/>
        </w:rPr>
        <w:t>31</w:t>
      </w:r>
      <w:r w:rsidRPr="007E7021">
        <w:rPr>
          <w:rFonts w:eastAsia="PMingLiU"/>
          <w:sz w:val="24"/>
          <w:szCs w:val="24"/>
          <w:lang w:eastAsia="zh-TW"/>
        </w:rPr>
        <w:t>日。本公司承認，本公司</w:t>
      </w:r>
      <w:r w:rsidRPr="007E7021">
        <w:rPr>
          <w:rFonts w:eastAsia="PMingLiU"/>
          <w:sz w:val="24"/>
          <w:szCs w:val="24"/>
          <w:lang w:eastAsia="zh-TW"/>
        </w:rPr>
        <w:lastRenderedPageBreak/>
        <w:t>的人員出錯，忘記刪除</w:t>
      </w:r>
      <w:proofErr w:type="gramStart"/>
      <w:r w:rsidRPr="007E7021">
        <w:rPr>
          <w:rFonts w:eastAsia="PMingLiU"/>
          <w:sz w:val="24"/>
          <w:szCs w:val="24"/>
          <w:lang w:eastAsia="zh-TW"/>
        </w:rPr>
        <w:t>申索人之強積</w:t>
      </w:r>
      <w:proofErr w:type="gramEnd"/>
      <w:r w:rsidRPr="007E7021">
        <w:rPr>
          <w:rFonts w:eastAsia="PMingLiU"/>
          <w:sz w:val="24"/>
          <w:szCs w:val="24"/>
          <w:lang w:eastAsia="zh-TW"/>
        </w:rPr>
        <w:t>金戶口，至</w:t>
      </w:r>
      <w:r w:rsidRPr="007E7021">
        <w:rPr>
          <w:rFonts w:eastAsia="PMingLiU"/>
          <w:sz w:val="24"/>
          <w:szCs w:val="24"/>
          <w:lang w:eastAsia="zh-TW"/>
        </w:rPr>
        <w:t>2019</w:t>
      </w:r>
      <w:r w:rsidRPr="007E7021">
        <w:rPr>
          <w:rFonts w:eastAsia="PMingLiU"/>
          <w:sz w:val="24"/>
          <w:szCs w:val="24"/>
          <w:lang w:eastAsia="zh-TW"/>
        </w:rPr>
        <w:t>年</w:t>
      </w:r>
      <w:r w:rsidRPr="007E7021">
        <w:rPr>
          <w:rFonts w:eastAsia="PMingLiU"/>
          <w:sz w:val="24"/>
          <w:szCs w:val="24"/>
          <w:lang w:eastAsia="zh-TW"/>
        </w:rPr>
        <w:t xml:space="preserve">3 </w:t>
      </w:r>
      <w:r w:rsidRPr="007E7021">
        <w:rPr>
          <w:rFonts w:eastAsia="PMingLiU"/>
          <w:sz w:val="24"/>
          <w:szCs w:val="24"/>
          <w:lang w:eastAsia="zh-TW"/>
        </w:rPr>
        <w:t>月才發現及採取行刪除。</w:t>
      </w:r>
      <w:r w:rsidR="00544634" w:rsidRPr="007E7021">
        <w:rPr>
          <w:rFonts w:eastAsia="PMingLiU"/>
          <w:sz w:val="24"/>
          <w:szCs w:val="24"/>
          <w:lang w:eastAsia="zh-TW"/>
        </w:rPr>
        <w:t>…</w:t>
      </w:r>
    </w:p>
    <w:p w14:paraId="567069D1" w14:textId="77777777" w:rsidR="002C3C86" w:rsidRPr="007E7021" w:rsidRDefault="002C3C86" w:rsidP="00EB4AD1">
      <w:pPr>
        <w:tabs>
          <w:tab w:val="clear" w:pos="4320"/>
          <w:tab w:val="clear" w:pos="9072"/>
        </w:tabs>
        <w:snapToGrid/>
        <w:ind w:left="1440" w:right="630"/>
        <w:jc w:val="both"/>
        <w:rPr>
          <w:rFonts w:eastAsia="PMingLiU"/>
          <w:sz w:val="24"/>
          <w:szCs w:val="24"/>
          <w:lang w:eastAsia="zh-TW"/>
        </w:rPr>
      </w:pPr>
    </w:p>
    <w:p w14:paraId="3198618D" w14:textId="1929839A" w:rsidR="002C3C86" w:rsidRPr="007E7021" w:rsidRDefault="002C3C86" w:rsidP="00EB4AD1">
      <w:pPr>
        <w:tabs>
          <w:tab w:val="clear" w:pos="4320"/>
          <w:tab w:val="clear" w:pos="9072"/>
        </w:tabs>
        <w:snapToGrid/>
        <w:ind w:left="1440" w:right="630"/>
        <w:jc w:val="both"/>
        <w:rPr>
          <w:rFonts w:eastAsia="PMingLiU"/>
          <w:sz w:val="24"/>
          <w:szCs w:val="24"/>
          <w:lang w:eastAsia="zh-TW"/>
        </w:rPr>
      </w:pPr>
      <w:r w:rsidRPr="007E7021">
        <w:rPr>
          <w:rFonts w:eastAsia="PMingLiU"/>
          <w:sz w:val="24"/>
          <w:szCs w:val="24"/>
          <w:lang w:eastAsia="zh-TW"/>
        </w:rPr>
        <w:t>另外表格</w:t>
      </w:r>
      <w:r w:rsidRPr="007E7021">
        <w:rPr>
          <w:rFonts w:eastAsia="PMingLiU"/>
          <w:sz w:val="24"/>
          <w:szCs w:val="24"/>
          <w:lang w:eastAsia="zh-TW"/>
        </w:rPr>
        <w:t xml:space="preserve">2 </w:t>
      </w:r>
      <w:r w:rsidRPr="007E7021">
        <w:rPr>
          <w:rFonts w:eastAsia="PMingLiU"/>
          <w:sz w:val="24"/>
          <w:szCs w:val="24"/>
          <w:lang w:eastAsia="zh-TW"/>
        </w:rPr>
        <w:t>項目</w:t>
      </w:r>
      <w:r w:rsidRPr="007E7021">
        <w:rPr>
          <w:rFonts w:eastAsia="PMingLiU"/>
          <w:sz w:val="24"/>
          <w:szCs w:val="24"/>
          <w:lang w:eastAsia="zh-TW"/>
        </w:rPr>
        <w:t xml:space="preserve">E , </w:t>
      </w:r>
      <w:r w:rsidRPr="007E7021">
        <w:rPr>
          <w:rFonts w:eastAsia="PMingLiU"/>
          <w:sz w:val="24"/>
          <w:szCs w:val="24"/>
          <w:lang w:eastAsia="zh-TW"/>
        </w:rPr>
        <w:t>申索人提出的文件</w:t>
      </w:r>
      <w:r w:rsidRPr="007E7021">
        <w:rPr>
          <w:rFonts w:eastAsia="PMingLiU"/>
          <w:sz w:val="24"/>
          <w:szCs w:val="24"/>
          <w:lang w:eastAsia="zh-TW"/>
        </w:rPr>
        <w:t xml:space="preserve">P124 </w:t>
      </w:r>
      <w:r w:rsidRPr="007E7021">
        <w:rPr>
          <w:rFonts w:eastAsia="PMingLiU"/>
          <w:sz w:val="24"/>
          <w:szCs w:val="24"/>
          <w:lang w:eastAsia="zh-TW"/>
        </w:rPr>
        <w:t>至</w:t>
      </w:r>
      <w:r w:rsidRPr="007E7021">
        <w:rPr>
          <w:rFonts w:eastAsia="PMingLiU"/>
          <w:sz w:val="24"/>
          <w:szCs w:val="24"/>
          <w:lang w:eastAsia="zh-TW"/>
        </w:rPr>
        <w:t xml:space="preserve">P. 224 </w:t>
      </w:r>
      <w:r w:rsidRPr="007E7021">
        <w:rPr>
          <w:rFonts w:eastAsia="PMingLiU"/>
          <w:sz w:val="24"/>
          <w:szCs w:val="24"/>
          <w:lang w:eastAsia="zh-TW"/>
        </w:rPr>
        <w:t>報銷費用，內容明確寫明是於廣州廠及有關國內工程所產生，</w:t>
      </w:r>
      <w:r w:rsidRPr="007E7021">
        <w:rPr>
          <w:rFonts w:eastAsia="PMingLiU"/>
          <w:sz w:val="24"/>
          <w:szCs w:val="24"/>
          <w:lang w:eastAsia="zh-TW"/>
        </w:rPr>
        <w:t xml:space="preserve"> </w:t>
      </w:r>
      <w:r w:rsidRPr="007E7021">
        <w:rPr>
          <w:rFonts w:eastAsia="PMingLiU"/>
          <w:sz w:val="24"/>
          <w:szCs w:val="24"/>
          <w:lang w:eastAsia="zh-TW"/>
        </w:rPr>
        <w:t>一律與本公司無關。本公司已履行所有責任及支付相關費用。</w:t>
      </w:r>
      <w:r w:rsidRPr="007E7021">
        <w:rPr>
          <w:rFonts w:eastAsia="PMingLiU"/>
          <w:sz w:val="24"/>
          <w:szCs w:val="24"/>
          <w:lang w:eastAsia="zh-TW"/>
        </w:rPr>
        <w:t>…</w:t>
      </w:r>
    </w:p>
    <w:p w14:paraId="3DE323E8" w14:textId="77777777" w:rsidR="002C3C86" w:rsidRPr="007E7021" w:rsidRDefault="002C3C86" w:rsidP="00EB4AD1">
      <w:pPr>
        <w:tabs>
          <w:tab w:val="clear" w:pos="4320"/>
          <w:tab w:val="clear" w:pos="9072"/>
        </w:tabs>
        <w:snapToGrid/>
        <w:ind w:left="1440" w:right="630"/>
        <w:jc w:val="both"/>
        <w:rPr>
          <w:rFonts w:eastAsia="PMingLiU"/>
          <w:sz w:val="24"/>
          <w:szCs w:val="24"/>
          <w:lang w:eastAsia="zh-TW"/>
        </w:rPr>
      </w:pPr>
    </w:p>
    <w:p w14:paraId="4DE55246" w14:textId="14DA6860" w:rsidR="002C3C86" w:rsidRPr="007E7021" w:rsidRDefault="002C3C86" w:rsidP="00EB4AD1">
      <w:pPr>
        <w:tabs>
          <w:tab w:val="clear" w:pos="4320"/>
          <w:tab w:val="clear" w:pos="9072"/>
        </w:tabs>
        <w:snapToGrid/>
        <w:ind w:left="1440" w:right="630"/>
        <w:jc w:val="both"/>
        <w:rPr>
          <w:rFonts w:eastAsia="PMingLiU"/>
          <w:sz w:val="24"/>
          <w:szCs w:val="24"/>
          <w:lang w:eastAsia="zh-TW"/>
        </w:rPr>
      </w:pPr>
      <w:r w:rsidRPr="007E7021">
        <w:rPr>
          <w:rFonts w:eastAsia="PMingLiU"/>
          <w:sz w:val="24"/>
          <w:szCs w:val="24"/>
          <w:lang w:eastAsia="zh-TW"/>
        </w:rPr>
        <w:t>馬藝翔先生是直接由本公司的董事黎天翔先生安排，</w:t>
      </w:r>
      <w:r w:rsidRPr="007E7021">
        <w:rPr>
          <w:rFonts w:eastAsia="PMingLiU"/>
          <w:sz w:val="24"/>
          <w:szCs w:val="24"/>
          <w:lang w:eastAsia="zh-TW"/>
        </w:rPr>
        <w:t xml:space="preserve"> </w:t>
      </w:r>
      <w:r w:rsidRPr="007E7021">
        <w:rPr>
          <w:rFonts w:eastAsia="PMingLiU"/>
          <w:sz w:val="24"/>
          <w:szCs w:val="24"/>
          <w:lang w:eastAsia="zh-TW"/>
        </w:rPr>
        <w:t>不經正常招聘流程招聘回來，他與高寶營造工程有限公司的勞動合同是口頭形式。按照規定凡公司人員，都需每週提交</w:t>
      </w:r>
      <w:r w:rsidRPr="007E7021">
        <w:rPr>
          <w:rFonts w:eastAsia="PMingLiU"/>
          <w:sz w:val="24"/>
          <w:szCs w:val="24"/>
          <w:lang w:eastAsia="zh-TW"/>
        </w:rPr>
        <w:t xml:space="preserve">Job Duty Sheet , </w:t>
      </w:r>
      <w:r w:rsidRPr="007E7021">
        <w:rPr>
          <w:rFonts w:eastAsia="PMingLiU"/>
          <w:sz w:val="24"/>
          <w:szCs w:val="24"/>
          <w:lang w:eastAsia="zh-TW"/>
        </w:rPr>
        <w:t>以供人事部記錄及計算出勤和工資。馬藝翔先生自</w:t>
      </w:r>
      <w:r w:rsidRPr="007E7021">
        <w:rPr>
          <w:rFonts w:eastAsia="PMingLiU"/>
          <w:sz w:val="24"/>
          <w:szCs w:val="24"/>
          <w:lang w:eastAsia="zh-TW"/>
        </w:rPr>
        <w:t xml:space="preserve">2017 </w:t>
      </w:r>
      <w:r w:rsidRPr="007E7021">
        <w:rPr>
          <w:rFonts w:eastAsia="PMingLiU"/>
          <w:sz w:val="24"/>
          <w:szCs w:val="24"/>
          <w:lang w:eastAsia="zh-TW"/>
        </w:rPr>
        <w:t>年</w:t>
      </w:r>
      <w:r w:rsidRPr="007E7021">
        <w:rPr>
          <w:rFonts w:eastAsia="PMingLiU"/>
          <w:sz w:val="24"/>
          <w:szCs w:val="24"/>
          <w:lang w:eastAsia="zh-TW"/>
        </w:rPr>
        <w:t xml:space="preserve">1 </w:t>
      </w:r>
      <w:r w:rsidRPr="007E7021">
        <w:rPr>
          <w:rFonts w:eastAsia="PMingLiU"/>
          <w:sz w:val="24"/>
          <w:szCs w:val="24"/>
          <w:lang w:eastAsia="zh-TW"/>
        </w:rPr>
        <w:t>月開始便沒有按規定按時提交及</w:t>
      </w:r>
      <w:proofErr w:type="gramStart"/>
      <w:r w:rsidRPr="007E7021">
        <w:rPr>
          <w:rFonts w:eastAsia="PMingLiU"/>
          <w:sz w:val="24"/>
          <w:szCs w:val="24"/>
          <w:lang w:eastAsia="zh-TW"/>
        </w:rPr>
        <w:t>匯</w:t>
      </w:r>
      <w:proofErr w:type="gramEnd"/>
      <w:r w:rsidRPr="007E7021">
        <w:rPr>
          <w:rFonts w:eastAsia="PMingLiU"/>
          <w:sz w:val="24"/>
          <w:szCs w:val="24"/>
          <w:lang w:eastAsia="zh-TW"/>
        </w:rPr>
        <w:t>報有關他的工作記錄及出勤記</w:t>
      </w:r>
      <w:r w:rsidR="00544634" w:rsidRPr="007E7021">
        <w:rPr>
          <w:rFonts w:eastAsia="PMingLiU"/>
          <w:sz w:val="24"/>
          <w:szCs w:val="24"/>
          <w:lang w:eastAsia="zh-HK"/>
        </w:rPr>
        <w:t>錄</w:t>
      </w:r>
      <w:r w:rsidRPr="007E7021">
        <w:rPr>
          <w:rFonts w:eastAsia="PMingLiU"/>
          <w:sz w:val="24"/>
          <w:szCs w:val="24"/>
          <w:lang w:eastAsia="zh-TW"/>
        </w:rPr>
        <w:t>亦沒有每雙</w:t>
      </w:r>
      <w:proofErr w:type="gramStart"/>
      <w:r w:rsidRPr="007E7021">
        <w:rPr>
          <w:rFonts w:eastAsia="PMingLiU"/>
          <w:sz w:val="24"/>
          <w:szCs w:val="24"/>
          <w:lang w:eastAsia="zh-TW"/>
        </w:rPr>
        <w:t>週</w:t>
      </w:r>
      <w:proofErr w:type="gramEnd"/>
      <w:r w:rsidRPr="007E7021">
        <w:rPr>
          <w:rFonts w:eastAsia="PMingLiU"/>
          <w:sz w:val="24"/>
          <w:szCs w:val="24"/>
          <w:lang w:eastAsia="zh-TW"/>
        </w:rPr>
        <w:t>回公司報到及申報單據，更沒有向有</w:t>
      </w:r>
      <w:r w:rsidR="00544634" w:rsidRPr="007E7021">
        <w:rPr>
          <w:rFonts w:eastAsia="PMingLiU"/>
          <w:sz w:val="24"/>
          <w:szCs w:val="24"/>
          <w:lang w:eastAsia="zh-HK"/>
        </w:rPr>
        <w:t>關</w:t>
      </w:r>
      <w:r w:rsidRPr="007E7021">
        <w:rPr>
          <w:rFonts w:eastAsia="PMingLiU"/>
          <w:sz w:val="24"/>
          <w:szCs w:val="24"/>
          <w:lang w:eastAsia="zh-TW"/>
        </w:rPr>
        <w:t>上司</w:t>
      </w:r>
      <w:proofErr w:type="gramStart"/>
      <w:r w:rsidRPr="007E7021">
        <w:rPr>
          <w:rFonts w:eastAsia="PMingLiU"/>
          <w:sz w:val="24"/>
          <w:szCs w:val="24"/>
          <w:lang w:eastAsia="zh-TW"/>
        </w:rPr>
        <w:t>匯</w:t>
      </w:r>
      <w:proofErr w:type="gramEnd"/>
      <w:r w:rsidRPr="007E7021">
        <w:rPr>
          <w:rFonts w:eastAsia="PMingLiU"/>
          <w:sz w:val="24"/>
          <w:szCs w:val="24"/>
          <w:lang w:eastAsia="zh-TW"/>
        </w:rPr>
        <w:t>報工作情況。在這種種情況下，</w:t>
      </w:r>
      <w:r w:rsidRPr="007E7021">
        <w:rPr>
          <w:rFonts w:eastAsia="PMingLiU"/>
          <w:sz w:val="24"/>
          <w:szCs w:val="24"/>
          <w:lang w:eastAsia="zh-TW"/>
        </w:rPr>
        <w:t xml:space="preserve"> </w:t>
      </w:r>
      <w:r w:rsidRPr="007E7021">
        <w:rPr>
          <w:rFonts w:eastAsia="PMingLiU"/>
          <w:sz w:val="24"/>
          <w:szCs w:val="24"/>
          <w:lang w:eastAsia="zh-TW"/>
        </w:rPr>
        <w:t>公司決定</w:t>
      </w:r>
      <w:proofErr w:type="gramStart"/>
      <w:r w:rsidR="00443D58" w:rsidRPr="007E7021">
        <w:rPr>
          <w:rFonts w:eastAsia="PMingLiU"/>
          <w:sz w:val="24"/>
          <w:szCs w:val="24"/>
          <w:lang w:eastAsia="zh-TW"/>
        </w:rPr>
        <w:t>以</w:t>
      </w:r>
      <w:proofErr w:type="gramEnd"/>
      <w:r w:rsidR="00443D58" w:rsidRPr="007E7021">
        <w:rPr>
          <w:rFonts w:eastAsia="PMingLiU"/>
          <w:sz w:val="24"/>
          <w:szCs w:val="24"/>
          <w:lang w:eastAsia="zh-TW"/>
        </w:rPr>
        <w:t>，</w:t>
      </w:r>
      <w:r w:rsidRPr="007E7021">
        <w:rPr>
          <w:rFonts w:eastAsia="PMingLiU"/>
          <w:sz w:val="24"/>
          <w:szCs w:val="24"/>
          <w:lang w:eastAsia="zh-TW"/>
        </w:rPr>
        <w:t xml:space="preserve"> </w:t>
      </w:r>
      <w:r w:rsidR="00443D58" w:rsidRPr="007E7021">
        <w:rPr>
          <w:rFonts w:eastAsia="PMingLiU"/>
          <w:sz w:val="24"/>
          <w:szCs w:val="24"/>
          <w:lang w:eastAsia="zh-TW"/>
        </w:rPr>
        <w:t>‘</w:t>
      </w:r>
      <w:r w:rsidRPr="007E7021">
        <w:rPr>
          <w:rFonts w:eastAsia="PMingLiU"/>
          <w:sz w:val="24"/>
          <w:szCs w:val="24"/>
          <w:lang w:eastAsia="zh-TW"/>
        </w:rPr>
        <w:t>無故缺勤，</w:t>
      </w:r>
      <w:r w:rsidRPr="007E7021">
        <w:rPr>
          <w:rFonts w:eastAsia="PMingLiU"/>
          <w:sz w:val="24"/>
          <w:szCs w:val="24"/>
          <w:lang w:eastAsia="zh-TW"/>
        </w:rPr>
        <w:t xml:space="preserve"> </w:t>
      </w:r>
      <w:r w:rsidRPr="007E7021">
        <w:rPr>
          <w:rFonts w:eastAsia="PMingLiU"/>
          <w:sz w:val="24"/>
          <w:szCs w:val="24"/>
          <w:lang w:eastAsia="zh-TW"/>
        </w:rPr>
        <w:t>罷工</w:t>
      </w:r>
      <w:r w:rsidR="00443D58" w:rsidRPr="007E7021">
        <w:rPr>
          <w:rFonts w:eastAsia="PMingLiU"/>
          <w:sz w:val="24"/>
          <w:szCs w:val="24"/>
          <w:lang w:eastAsia="zh-TW"/>
        </w:rPr>
        <w:t>’</w:t>
      </w:r>
      <w:r w:rsidRPr="007E7021">
        <w:rPr>
          <w:rFonts w:eastAsia="PMingLiU"/>
          <w:sz w:val="24"/>
          <w:szCs w:val="24"/>
          <w:lang w:eastAsia="zh-TW"/>
        </w:rPr>
        <w:t xml:space="preserve"> </w:t>
      </w:r>
      <w:r w:rsidRPr="007E7021">
        <w:rPr>
          <w:rFonts w:eastAsia="PMingLiU"/>
          <w:sz w:val="24"/>
          <w:szCs w:val="24"/>
          <w:lang w:eastAsia="zh-TW"/>
        </w:rPr>
        <w:t>處理，</w:t>
      </w:r>
      <w:r w:rsidRPr="007E7021">
        <w:rPr>
          <w:rFonts w:eastAsia="PMingLiU"/>
          <w:sz w:val="24"/>
          <w:szCs w:val="24"/>
          <w:lang w:eastAsia="zh-TW"/>
        </w:rPr>
        <w:t xml:space="preserve"> </w:t>
      </w:r>
      <w:r w:rsidRPr="007E7021">
        <w:rPr>
          <w:rFonts w:eastAsia="PMingLiU"/>
          <w:sz w:val="24"/>
          <w:szCs w:val="24"/>
          <w:lang w:eastAsia="zh-TW"/>
        </w:rPr>
        <w:t>與馬藝翔先生</w:t>
      </w:r>
      <w:proofErr w:type="gramStart"/>
      <w:r w:rsidRPr="007E7021">
        <w:rPr>
          <w:rFonts w:eastAsia="PMingLiU"/>
          <w:sz w:val="24"/>
          <w:szCs w:val="24"/>
          <w:lang w:eastAsia="zh-TW"/>
        </w:rPr>
        <w:t>終止顧雇關係</w:t>
      </w:r>
      <w:proofErr w:type="gramEnd"/>
      <w:r w:rsidRPr="007E7021">
        <w:rPr>
          <w:rFonts w:eastAsia="PMingLiU"/>
          <w:sz w:val="24"/>
          <w:szCs w:val="24"/>
          <w:lang w:eastAsia="zh-TW"/>
        </w:rPr>
        <w:t>。由於多次聯絡不上，公司以</w:t>
      </w:r>
      <w:r w:rsidRPr="007E7021">
        <w:rPr>
          <w:rFonts w:eastAsia="PMingLiU"/>
          <w:sz w:val="24"/>
          <w:szCs w:val="24"/>
          <w:lang w:eastAsia="zh-TW"/>
        </w:rPr>
        <w:t xml:space="preserve">2018 </w:t>
      </w:r>
      <w:r w:rsidRPr="007E7021">
        <w:rPr>
          <w:rFonts w:eastAsia="PMingLiU"/>
          <w:sz w:val="24"/>
          <w:szCs w:val="24"/>
          <w:lang w:eastAsia="zh-TW"/>
        </w:rPr>
        <w:t>年</w:t>
      </w:r>
      <w:r w:rsidRPr="007E7021">
        <w:rPr>
          <w:rFonts w:eastAsia="PMingLiU"/>
          <w:sz w:val="24"/>
          <w:szCs w:val="24"/>
          <w:lang w:eastAsia="zh-TW"/>
        </w:rPr>
        <w:t xml:space="preserve">3 </w:t>
      </w:r>
      <w:r w:rsidRPr="007E7021">
        <w:rPr>
          <w:rFonts w:eastAsia="PMingLiU"/>
          <w:sz w:val="24"/>
          <w:szCs w:val="24"/>
          <w:lang w:eastAsia="zh-TW"/>
        </w:rPr>
        <w:t>月</w:t>
      </w:r>
      <w:r w:rsidRPr="007E7021">
        <w:rPr>
          <w:rFonts w:eastAsia="PMingLiU"/>
          <w:sz w:val="24"/>
          <w:szCs w:val="24"/>
          <w:lang w:eastAsia="zh-TW"/>
        </w:rPr>
        <w:t xml:space="preserve">31 </w:t>
      </w:r>
      <w:r w:rsidRPr="007E7021">
        <w:rPr>
          <w:rFonts w:eastAsia="PMingLiU"/>
          <w:sz w:val="24"/>
          <w:szCs w:val="24"/>
          <w:lang w:eastAsia="zh-TW"/>
        </w:rPr>
        <w:t>日為最後受雇日期，工資結算亦到此日。</w:t>
      </w:r>
    </w:p>
    <w:p w14:paraId="71921CD8" w14:textId="77777777" w:rsidR="002C3C86" w:rsidRPr="007E7021" w:rsidRDefault="002C3C86" w:rsidP="00EB4AD1">
      <w:pPr>
        <w:tabs>
          <w:tab w:val="clear" w:pos="4320"/>
          <w:tab w:val="clear" w:pos="9072"/>
        </w:tabs>
        <w:snapToGrid/>
        <w:ind w:left="1440" w:right="630"/>
        <w:jc w:val="both"/>
        <w:rPr>
          <w:rFonts w:eastAsia="PMingLiU"/>
          <w:sz w:val="24"/>
          <w:szCs w:val="24"/>
          <w:lang w:eastAsia="zh-TW"/>
        </w:rPr>
      </w:pPr>
    </w:p>
    <w:p w14:paraId="0D698D5F" w14:textId="0358BEFD" w:rsidR="002C3C86" w:rsidRPr="007E7021" w:rsidRDefault="002C3C86" w:rsidP="00EB4AD1">
      <w:pPr>
        <w:tabs>
          <w:tab w:val="clear" w:pos="4320"/>
          <w:tab w:val="clear" w:pos="9072"/>
        </w:tabs>
        <w:snapToGrid/>
        <w:ind w:left="1440" w:right="630"/>
        <w:jc w:val="both"/>
        <w:rPr>
          <w:rFonts w:eastAsia="PMingLiU"/>
          <w:sz w:val="24"/>
          <w:szCs w:val="24"/>
          <w:lang w:eastAsia="zh-TW"/>
        </w:rPr>
      </w:pPr>
      <w:r w:rsidRPr="007E7021">
        <w:rPr>
          <w:rFonts w:eastAsia="PMingLiU"/>
          <w:sz w:val="24"/>
          <w:szCs w:val="24"/>
          <w:lang w:eastAsia="zh-TW"/>
        </w:rPr>
        <w:t>有關馬藝翔先生提出的，</w:t>
      </w:r>
      <w:r w:rsidRPr="007E7021">
        <w:rPr>
          <w:rFonts w:eastAsia="PMingLiU"/>
          <w:sz w:val="24"/>
          <w:szCs w:val="24"/>
          <w:lang w:eastAsia="zh-TW"/>
        </w:rPr>
        <w:t xml:space="preserve"> </w:t>
      </w:r>
      <w:r w:rsidRPr="007E7021">
        <w:rPr>
          <w:rFonts w:eastAsia="PMingLiU"/>
          <w:sz w:val="24"/>
          <w:szCs w:val="24"/>
          <w:lang w:eastAsia="zh-TW"/>
        </w:rPr>
        <w:t>在廣州廠上班，根據資料，</w:t>
      </w:r>
      <w:r w:rsidRPr="007E7021">
        <w:rPr>
          <w:rFonts w:eastAsia="PMingLiU"/>
          <w:sz w:val="24"/>
          <w:szCs w:val="24"/>
          <w:lang w:eastAsia="zh-TW"/>
        </w:rPr>
        <w:t xml:space="preserve"> </w:t>
      </w:r>
      <w:r w:rsidRPr="007E7021">
        <w:rPr>
          <w:rFonts w:eastAsia="PMingLiU"/>
          <w:sz w:val="24"/>
          <w:szCs w:val="24"/>
          <w:lang w:eastAsia="zh-TW"/>
        </w:rPr>
        <w:t>廣州廠已於</w:t>
      </w:r>
      <w:r w:rsidRPr="007E7021">
        <w:rPr>
          <w:rFonts w:eastAsia="PMingLiU"/>
          <w:sz w:val="24"/>
          <w:szCs w:val="24"/>
          <w:lang w:eastAsia="zh-TW"/>
        </w:rPr>
        <w:t xml:space="preserve">2016 </w:t>
      </w:r>
      <w:r w:rsidRPr="007E7021">
        <w:rPr>
          <w:rFonts w:eastAsia="PMingLiU"/>
          <w:sz w:val="24"/>
          <w:szCs w:val="24"/>
          <w:lang w:eastAsia="zh-TW"/>
        </w:rPr>
        <w:t>年</w:t>
      </w:r>
      <w:r w:rsidRPr="007E7021">
        <w:rPr>
          <w:rFonts w:eastAsia="PMingLiU"/>
          <w:sz w:val="24"/>
          <w:szCs w:val="24"/>
          <w:lang w:eastAsia="zh-TW"/>
        </w:rPr>
        <w:t xml:space="preserve">2 </w:t>
      </w:r>
      <w:r w:rsidRPr="007E7021">
        <w:rPr>
          <w:rFonts w:eastAsia="PMingLiU"/>
          <w:sz w:val="24"/>
          <w:szCs w:val="24"/>
          <w:lang w:eastAsia="zh-TW"/>
        </w:rPr>
        <w:t>月</w:t>
      </w:r>
      <w:proofErr w:type="gramStart"/>
      <w:r w:rsidRPr="007E7021">
        <w:rPr>
          <w:rFonts w:eastAsia="PMingLiU"/>
          <w:sz w:val="24"/>
          <w:szCs w:val="24"/>
          <w:lang w:eastAsia="zh-TW"/>
        </w:rPr>
        <w:t>開始停廠</w:t>
      </w:r>
      <w:proofErr w:type="gramEnd"/>
      <w:r w:rsidRPr="007E7021">
        <w:rPr>
          <w:rFonts w:eastAsia="PMingLiU"/>
          <w:sz w:val="24"/>
          <w:szCs w:val="24"/>
          <w:lang w:eastAsia="zh-TW"/>
        </w:rPr>
        <w:t>，</w:t>
      </w:r>
      <w:r w:rsidRPr="007E7021">
        <w:rPr>
          <w:rFonts w:eastAsia="PMingLiU"/>
          <w:sz w:val="24"/>
          <w:szCs w:val="24"/>
          <w:lang w:eastAsia="zh-TW"/>
        </w:rPr>
        <w:t xml:space="preserve"> </w:t>
      </w:r>
      <w:r w:rsidRPr="007E7021">
        <w:rPr>
          <w:rFonts w:eastAsia="PMingLiU"/>
          <w:sz w:val="24"/>
          <w:szCs w:val="24"/>
          <w:lang w:eastAsia="zh-TW"/>
        </w:rPr>
        <w:t>到</w:t>
      </w:r>
      <w:proofErr w:type="gramStart"/>
      <w:r w:rsidRPr="007E7021">
        <w:rPr>
          <w:rFonts w:eastAsia="PMingLiU"/>
          <w:sz w:val="24"/>
          <w:szCs w:val="24"/>
          <w:lang w:eastAsia="zh-TW"/>
        </w:rPr>
        <w:t>年尾亦出現完全性停廠</w:t>
      </w:r>
      <w:proofErr w:type="gramEnd"/>
      <w:r w:rsidRPr="007E7021">
        <w:rPr>
          <w:rFonts w:eastAsia="PMingLiU"/>
          <w:sz w:val="24"/>
          <w:szCs w:val="24"/>
          <w:lang w:eastAsia="zh-TW"/>
        </w:rPr>
        <w:t>，</w:t>
      </w:r>
      <w:r w:rsidRPr="007E7021">
        <w:rPr>
          <w:rFonts w:eastAsia="PMingLiU"/>
          <w:sz w:val="24"/>
          <w:szCs w:val="24"/>
          <w:lang w:eastAsia="zh-TW"/>
        </w:rPr>
        <w:t xml:space="preserve"> 2016 </w:t>
      </w:r>
      <w:r w:rsidRPr="007E7021">
        <w:rPr>
          <w:rFonts w:eastAsia="PMingLiU"/>
          <w:sz w:val="24"/>
          <w:szCs w:val="24"/>
          <w:lang w:eastAsia="zh-TW"/>
        </w:rPr>
        <w:t>年馬藝翔先生向公司提交的</w:t>
      </w:r>
      <w:r w:rsidRPr="007E7021">
        <w:rPr>
          <w:rFonts w:eastAsia="PMingLiU"/>
          <w:sz w:val="24"/>
          <w:szCs w:val="24"/>
          <w:lang w:eastAsia="zh-TW"/>
        </w:rPr>
        <w:t>JOD</w:t>
      </w:r>
      <w:r w:rsidR="00544634" w:rsidRPr="007E7021">
        <w:rPr>
          <w:rFonts w:eastAsia="PMingLiU"/>
          <w:sz w:val="24"/>
          <w:szCs w:val="24"/>
          <w:lang w:eastAsia="zh-TW"/>
        </w:rPr>
        <w:t xml:space="preserve"> </w:t>
      </w:r>
      <w:r w:rsidRPr="007E7021">
        <w:rPr>
          <w:rFonts w:eastAsia="PMingLiU"/>
          <w:sz w:val="24"/>
          <w:szCs w:val="24"/>
          <w:lang w:eastAsia="zh-TW"/>
        </w:rPr>
        <w:t xml:space="preserve">DUTY SHEET </w:t>
      </w:r>
      <w:r w:rsidRPr="007E7021">
        <w:rPr>
          <w:rFonts w:eastAsia="PMingLiU"/>
          <w:sz w:val="24"/>
          <w:szCs w:val="24"/>
          <w:lang w:eastAsia="zh-TW"/>
        </w:rPr>
        <w:t>亦零零碎碎，公司認為馬藝翔先生於</w:t>
      </w:r>
      <w:r w:rsidRPr="007E7021">
        <w:rPr>
          <w:rFonts w:eastAsia="PMingLiU"/>
          <w:sz w:val="24"/>
          <w:szCs w:val="24"/>
          <w:lang w:eastAsia="zh-TW"/>
        </w:rPr>
        <w:t xml:space="preserve">2017 </w:t>
      </w:r>
      <w:r w:rsidRPr="007E7021">
        <w:rPr>
          <w:rFonts w:eastAsia="PMingLiU"/>
          <w:sz w:val="24"/>
          <w:szCs w:val="24"/>
          <w:lang w:eastAsia="zh-TW"/>
        </w:rPr>
        <w:t>年</w:t>
      </w:r>
      <w:r w:rsidRPr="007E7021">
        <w:rPr>
          <w:rFonts w:eastAsia="PMingLiU"/>
          <w:sz w:val="24"/>
          <w:szCs w:val="24"/>
          <w:lang w:eastAsia="zh-TW"/>
        </w:rPr>
        <w:t xml:space="preserve">6 </w:t>
      </w:r>
      <w:r w:rsidRPr="007E7021">
        <w:rPr>
          <w:rFonts w:eastAsia="PMingLiU"/>
          <w:sz w:val="24"/>
          <w:szCs w:val="24"/>
          <w:lang w:eastAsia="zh-TW"/>
        </w:rPr>
        <w:t>月開始，</w:t>
      </w:r>
      <w:r w:rsidR="00544634" w:rsidRPr="007E7021">
        <w:rPr>
          <w:rFonts w:eastAsia="PMingLiU"/>
          <w:sz w:val="24"/>
          <w:szCs w:val="24"/>
          <w:lang w:eastAsia="zh-HK"/>
        </w:rPr>
        <w:t>已</w:t>
      </w:r>
      <w:r w:rsidRPr="007E7021">
        <w:rPr>
          <w:rFonts w:eastAsia="PMingLiU"/>
          <w:sz w:val="24"/>
          <w:szCs w:val="24"/>
          <w:lang w:eastAsia="zh-TW"/>
        </w:rPr>
        <w:t>己沒有為本公司提供任何勞動服務工作。所以本公司未能接納一位嚴重缺勤及漠視公司規則者，在沒有提供任何工作服務的情況下，可以享有工資報酬。</w:t>
      </w:r>
    </w:p>
    <w:p w14:paraId="25613594" w14:textId="77777777" w:rsidR="002C3C86" w:rsidRPr="007E7021" w:rsidRDefault="002C3C86" w:rsidP="00EB4AD1">
      <w:pPr>
        <w:tabs>
          <w:tab w:val="clear" w:pos="4320"/>
          <w:tab w:val="clear" w:pos="9072"/>
        </w:tabs>
        <w:snapToGrid/>
        <w:ind w:left="1440" w:right="630"/>
        <w:jc w:val="both"/>
        <w:rPr>
          <w:rFonts w:eastAsia="PMingLiU"/>
          <w:sz w:val="24"/>
          <w:szCs w:val="24"/>
          <w:lang w:eastAsia="zh-TW"/>
        </w:rPr>
      </w:pPr>
    </w:p>
    <w:p w14:paraId="1D512DDC" w14:textId="4C6144AD" w:rsidR="002C3C86" w:rsidRPr="007E7021" w:rsidRDefault="002C3C86" w:rsidP="00EB4AD1">
      <w:pPr>
        <w:tabs>
          <w:tab w:val="clear" w:pos="4320"/>
          <w:tab w:val="clear" w:pos="9072"/>
        </w:tabs>
        <w:snapToGrid/>
        <w:ind w:left="1440" w:right="630"/>
        <w:jc w:val="both"/>
        <w:rPr>
          <w:rFonts w:eastAsia="PMingLiU"/>
          <w:sz w:val="24"/>
          <w:szCs w:val="24"/>
          <w:lang w:eastAsia="zh-TW"/>
        </w:rPr>
      </w:pPr>
      <w:r w:rsidRPr="007E7021">
        <w:rPr>
          <w:rFonts w:eastAsia="PMingLiU"/>
          <w:sz w:val="24"/>
          <w:szCs w:val="24"/>
          <w:lang w:eastAsia="zh-TW"/>
        </w:rPr>
        <w:t>馬藝翔先生與本公司的勞資糾紛，不是存在裁員或被公司無理停工的條件，</w:t>
      </w:r>
      <w:r w:rsidRPr="007E7021">
        <w:rPr>
          <w:rFonts w:eastAsia="PMingLiU"/>
          <w:sz w:val="24"/>
          <w:szCs w:val="24"/>
          <w:lang w:eastAsia="zh-TW"/>
        </w:rPr>
        <w:t xml:space="preserve"> </w:t>
      </w:r>
      <w:r w:rsidRPr="007E7021">
        <w:rPr>
          <w:rFonts w:eastAsia="PMingLiU"/>
          <w:sz w:val="24"/>
          <w:szCs w:val="24"/>
          <w:lang w:eastAsia="zh-TW"/>
        </w:rPr>
        <w:t>純粹是</w:t>
      </w:r>
      <w:r w:rsidR="00443D58" w:rsidRPr="007E7021">
        <w:rPr>
          <w:rFonts w:eastAsia="PMingLiU"/>
          <w:sz w:val="24"/>
          <w:szCs w:val="24"/>
          <w:lang w:eastAsia="zh-TW"/>
        </w:rPr>
        <w:t>僱</w:t>
      </w:r>
      <w:r w:rsidR="00443D58" w:rsidRPr="007E7021">
        <w:rPr>
          <w:rFonts w:eastAsia="PMingLiU"/>
          <w:sz w:val="24"/>
          <w:szCs w:val="24"/>
          <w:lang w:eastAsia="zh-HK"/>
        </w:rPr>
        <w:t>員</w:t>
      </w:r>
      <w:r w:rsidRPr="007E7021">
        <w:rPr>
          <w:rFonts w:eastAsia="PMingLiU"/>
          <w:sz w:val="24"/>
          <w:szCs w:val="24"/>
          <w:lang w:eastAsia="zh-TW"/>
        </w:rPr>
        <w:t>故意不服</w:t>
      </w:r>
      <w:r w:rsidR="00443D58" w:rsidRPr="007E7021">
        <w:rPr>
          <w:rFonts w:eastAsia="PMingLiU"/>
          <w:sz w:val="24"/>
          <w:szCs w:val="24"/>
          <w:lang w:eastAsia="zh-HK"/>
        </w:rPr>
        <w:t>從</w:t>
      </w:r>
      <w:r w:rsidRPr="007E7021">
        <w:rPr>
          <w:rFonts w:eastAsia="PMingLiU"/>
          <w:sz w:val="24"/>
          <w:szCs w:val="24"/>
          <w:lang w:eastAsia="zh-TW"/>
        </w:rPr>
        <w:t>僱主合法合理命令，</w:t>
      </w:r>
      <w:proofErr w:type="gramStart"/>
      <w:r w:rsidRPr="007E7021">
        <w:rPr>
          <w:rFonts w:eastAsia="PMingLiU"/>
          <w:sz w:val="24"/>
          <w:szCs w:val="24"/>
          <w:lang w:eastAsia="zh-TW"/>
        </w:rPr>
        <w:t>及慣常</w:t>
      </w:r>
      <w:proofErr w:type="gramEnd"/>
      <w:r w:rsidR="00544634" w:rsidRPr="007E7021">
        <w:rPr>
          <w:rFonts w:eastAsia="PMingLiU"/>
          <w:sz w:val="24"/>
          <w:szCs w:val="24"/>
          <w:lang w:eastAsia="zh-HK"/>
        </w:rPr>
        <w:t>疏</w:t>
      </w:r>
      <w:r w:rsidR="00544634" w:rsidRPr="007E7021">
        <w:rPr>
          <w:rFonts w:eastAsia="PMingLiU"/>
          <w:sz w:val="24"/>
          <w:szCs w:val="24"/>
          <w:lang w:eastAsia="zh-TW"/>
        </w:rPr>
        <w:t>忽</w:t>
      </w:r>
      <w:r w:rsidRPr="007E7021">
        <w:rPr>
          <w:rFonts w:eastAsia="PMingLiU"/>
          <w:sz w:val="24"/>
          <w:szCs w:val="24"/>
          <w:lang w:eastAsia="zh-TW"/>
        </w:rPr>
        <w:t>職責而被</w:t>
      </w:r>
      <w:r w:rsidR="00443D58" w:rsidRPr="007E7021">
        <w:rPr>
          <w:rFonts w:eastAsia="PMingLiU"/>
          <w:sz w:val="24"/>
          <w:szCs w:val="24"/>
          <w:lang w:eastAsia="zh-HK"/>
        </w:rPr>
        <w:t>解</w:t>
      </w:r>
      <w:r w:rsidR="00443D58" w:rsidRPr="007E7021">
        <w:rPr>
          <w:rFonts w:eastAsia="PMingLiU"/>
          <w:sz w:val="24"/>
          <w:szCs w:val="24"/>
          <w:lang w:eastAsia="zh-TW"/>
        </w:rPr>
        <w:t>僱</w:t>
      </w:r>
      <w:r w:rsidRPr="007E7021">
        <w:rPr>
          <w:rFonts w:eastAsia="PMingLiU"/>
          <w:sz w:val="24"/>
          <w:szCs w:val="24"/>
          <w:lang w:eastAsia="zh-TW"/>
        </w:rPr>
        <w:t>。長期服務金或遣散費是不存在。</w:t>
      </w:r>
    </w:p>
    <w:p w14:paraId="4E590226" w14:textId="77777777" w:rsidR="002C3C86" w:rsidRPr="007E7021" w:rsidRDefault="002C3C86" w:rsidP="00EB4AD1">
      <w:pPr>
        <w:tabs>
          <w:tab w:val="clear" w:pos="4320"/>
          <w:tab w:val="clear" w:pos="9072"/>
        </w:tabs>
        <w:snapToGrid/>
        <w:ind w:left="1440" w:right="630"/>
        <w:jc w:val="both"/>
        <w:rPr>
          <w:rFonts w:eastAsia="PMingLiU"/>
          <w:sz w:val="24"/>
          <w:szCs w:val="24"/>
          <w:lang w:eastAsia="zh-TW"/>
        </w:rPr>
      </w:pPr>
    </w:p>
    <w:p w14:paraId="47B4529B" w14:textId="77777777" w:rsidR="002C3C86" w:rsidRPr="007E7021" w:rsidRDefault="002C3C86" w:rsidP="00EB4AD1">
      <w:pPr>
        <w:tabs>
          <w:tab w:val="clear" w:pos="4320"/>
          <w:tab w:val="clear" w:pos="9072"/>
        </w:tabs>
        <w:snapToGrid/>
        <w:ind w:left="1440" w:right="630"/>
        <w:jc w:val="both"/>
        <w:rPr>
          <w:rFonts w:eastAsia="PMingLiU"/>
          <w:sz w:val="24"/>
          <w:szCs w:val="24"/>
          <w:lang w:eastAsia="zh-TW"/>
        </w:rPr>
      </w:pPr>
      <w:r w:rsidRPr="007E7021">
        <w:rPr>
          <w:rFonts w:eastAsia="PMingLiU"/>
          <w:sz w:val="24"/>
          <w:szCs w:val="24"/>
          <w:lang w:eastAsia="zh-TW"/>
        </w:rPr>
        <w:t>另外，根據本公司的資料及一貫的標準，</w:t>
      </w:r>
      <w:r w:rsidRPr="007E7021">
        <w:rPr>
          <w:rFonts w:eastAsia="PMingLiU"/>
          <w:sz w:val="24"/>
          <w:szCs w:val="24"/>
          <w:lang w:eastAsia="zh-TW"/>
        </w:rPr>
        <w:t xml:space="preserve"> </w:t>
      </w:r>
      <w:r w:rsidRPr="007E7021">
        <w:rPr>
          <w:rFonts w:eastAsia="PMingLiU"/>
          <w:sz w:val="24"/>
          <w:szCs w:val="24"/>
          <w:lang w:eastAsia="zh-TW"/>
        </w:rPr>
        <w:t>年終</w:t>
      </w:r>
      <w:proofErr w:type="gramStart"/>
      <w:r w:rsidRPr="007E7021">
        <w:rPr>
          <w:rFonts w:eastAsia="PMingLiU"/>
          <w:sz w:val="24"/>
          <w:szCs w:val="24"/>
          <w:lang w:eastAsia="zh-TW"/>
        </w:rPr>
        <w:t>雙糧是</w:t>
      </w:r>
      <w:proofErr w:type="gramEnd"/>
      <w:r w:rsidRPr="007E7021">
        <w:rPr>
          <w:rFonts w:eastAsia="PMingLiU"/>
          <w:sz w:val="24"/>
          <w:szCs w:val="24"/>
          <w:lang w:eastAsia="zh-TW"/>
        </w:rPr>
        <w:t>按照公司業務情況，</w:t>
      </w:r>
      <w:r w:rsidRPr="007E7021">
        <w:rPr>
          <w:rFonts w:eastAsia="PMingLiU"/>
          <w:sz w:val="24"/>
          <w:szCs w:val="24"/>
          <w:lang w:eastAsia="zh-TW"/>
        </w:rPr>
        <w:t xml:space="preserve"> </w:t>
      </w:r>
      <w:r w:rsidRPr="007E7021">
        <w:rPr>
          <w:rFonts w:eastAsia="PMingLiU"/>
          <w:sz w:val="24"/>
          <w:szCs w:val="24"/>
          <w:lang w:eastAsia="zh-TW"/>
        </w:rPr>
        <w:t>個別通知才被給予</w:t>
      </w:r>
      <w:r w:rsidRPr="007E7021">
        <w:rPr>
          <w:rFonts w:eastAsia="PMingLiU"/>
          <w:sz w:val="24"/>
          <w:szCs w:val="24"/>
          <w:lang w:eastAsia="zh-TW"/>
        </w:rPr>
        <w:t>…</w:t>
      </w:r>
      <w:proofErr w:type="gramStart"/>
      <w:r w:rsidR="009918AE" w:rsidRPr="007E7021">
        <w:rPr>
          <w:rFonts w:eastAsia="PMingLiU"/>
          <w:sz w:val="24"/>
          <w:szCs w:val="24"/>
          <w:lang w:eastAsia="zh-TW"/>
        </w:rPr>
        <w:t>”</w:t>
      </w:r>
      <w:proofErr w:type="gramEnd"/>
    </w:p>
    <w:p w14:paraId="6BD1E63D" w14:textId="77777777" w:rsidR="002C3C86" w:rsidRPr="007E7021" w:rsidRDefault="002C3C86" w:rsidP="002C3C86">
      <w:pPr>
        <w:tabs>
          <w:tab w:val="clear" w:pos="4320"/>
          <w:tab w:val="clear" w:pos="9072"/>
        </w:tabs>
        <w:snapToGrid/>
        <w:spacing w:line="360" w:lineRule="auto"/>
        <w:jc w:val="both"/>
        <w:rPr>
          <w:rFonts w:eastAsia="PMingLiU"/>
          <w:lang w:eastAsia="zh-TW"/>
        </w:rPr>
      </w:pPr>
    </w:p>
    <w:p w14:paraId="6E7A9B82" w14:textId="77777777" w:rsidR="00DE1172" w:rsidRPr="00E807CB" w:rsidRDefault="00DE1172" w:rsidP="00181B90">
      <w:pPr>
        <w:numPr>
          <w:ilvl w:val="0"/>
          <w:numId w:val="2"/>
        </w:numPr>
        <w:tabs>
          <w:tab w:val="clear" w:pos="4320"/>
          <w:tab w:val="clear" w:pos="9072"/>
        </w:tabs>
        <w:snapToGrid/>
        <w:spacing w:line="360" w:lineRule="auto"/>
        <w:ind w:left="0" w:firstLine="0"/>
        <w:jc w:val="both"/>
        <w:rPr>
          <w:rFonts w:eastAsia="PMingLiU"/>
          <w:lang w:eastAsia="zh-TW"/>
        </w:rPr>
      </w:pPr>
      <w:r w:rsidRPr="00E807CB">
        <w:rPr>
          <w:rFonts w:eastAsia="PMingLiU"/>
          <w:lang w:eastAsia="zh-TW"/>
        </w:rPr>
        <w:t>On 30 July 2020, the plaintiff commenced the present claim.</w:t>
      </w:r>
    </w:p>
    <w:p w14:paraId="70ACB30C" w14:textId="77777777" w:rsidR="00DE1172" w:rsidRPr="00E807CB" w:rsidRDefault="00DE1172" w:rsidP="00181B90">
      <w:pPr>
        <w:tabs>
          <w:tab w:val="clear" w:pos="4320"/>
          <w:tab w:val="clear" w:pos="9072"/>
        </w:tabs>
        <w:snapToGrid/>
        <w:spacing w:line="360" w:lineRule="auto"/>
        <w:jc w:val="both"/>
        <w:rPr>
          <w:rFonts w:eastAsia="PMingLiU"/>
          <w:lang w:eastAsia="zh-TW"/>
        </w:rPr>
      </w:pPr>
    </w:p>
    <w:p w14:paraId="2C5DD80F" w14:textId="77777777" w:rsidR="002C3C86" w:rsidRPr="00E807CB" w:rsidRDefault="0046729D" w:rsidP="00181B90">
      <w:pPr>
        <w:numPr>
          <w:ilvl w:val="0"/>
          <w:numId w:val="2"/>
        </w:numPr>
        <w:tabs>
          <w:tab w:val="clear" w:pos="4320"/>
          <w:tab w:val="clear" w:pos="9072"/>
        </w:tabs>
        <w:snapToGrid/>
        <w:spacing w:line="360" w:lineRule="auto"/>
        <w:ind w:left="0" w:firstLine="0"/>
        <w:jc w:val="both"/>
        <w:rPr>
          <w:rFonts w:eastAsia="PMingLiU"/>
          <w:lang w:eastAsia="zh-TW"/>
        </w:rPr>
      </w:pPr>
      <w:r w:rsidRPr="00E807CB">
        <w:rPr>
          <w:rFonts w:eastAsia="PMingLiU"/>
          <w:lang w:eastAsia="zh-TW"/>
        </w:rPr>
        <w:t>In 2020, GCML closed its business and was wound up.</w:t>
      </w:r>
    </w:p>
    <w:p w14:paraId="2736854D" w14:textId="77777777" w:rsidR="0046729D" w:rsidRPr="00E807CB" w:rsidRDefault="0046729D" w:rsidP="00181B90">
      <w:pPr>
        <w:tabs>
          <w:tab w:val="clear" w:pos="4320"/>
          <w:tab w:val="clear" w:pos="9072"/>
        </w:tabs>
        <w:snapToGrid/>
        <w:spacing w:line="360" w:lineRule="auto"/>
        <w:jc w:val="both"/>
        <w:rPr>
          <w:rFonts w:eastAsia="PMingLiU"/>
          <w:lang w:eastAsia="zh-TW"/>
        </w:rPr>
      </w:pPr>
    </w:p>
    <w:p w14:paraId="71A4AA3E" w14:textId="77777777" w:rsidR="00DE1172" w:rsidRPr="00E807CB" w:rsidRDefault="0046729D" w:rsidP="00181B90">
      <w:pPr>
        <w:numPr>
          <w:ilvl w:val="0"/>
          <w:numId w:val="2"/>
        </w:numPr>
        <w:tabs>
          <w:tab w:val="clear" w:pos="4320"/>
          <w:tab w:val="clear" w:pos="9072"/>
        </w:tabs>
        <w:snapToGrid/>
        <w:spacing w:line="360" w:lineRule="auto"/>
        <w:ind w:left="0" w:firstLine="0"/>
        <w:jc w:val="both"/>
        <w:rPr>
          <w:rFonts w:eastAsia="PMingLiU"/>
          <w:lang w:eastAsia="zh-TW"/>
        </w:rPr>
      </w:pPr>
      <w:r w:rsidRPr="00E807CB">
        <w:rPr>
          <w:rFonts w:eastAsia="PMingLiU"/>
          <w:lang w:eastAsia="zh-TW"/>
        </w:rPr>
        <w:lastRenderedPageBreak/>
        <w:t>In 2021, SCCL ceased its business and commenced winding-up procedures.</w:t>
      </w:r>
    </w:p>
    <w:p w14:paraId="55241378" w14:textId="77777777" w:rsidR="00DE1172" w:rsidRPr="00E807CB" w:rsidRDefault="00DE1172" w:rsidP="00181B90">
      <w:pPr>
        <w:pStyle w:val="ListParagraph"/>
        <w:spacing w:line="360" w:lineRule="auto"/>
        <w:rPr>
          <w:rFonts w:eastAsia="PMingLiU"/>
          <w:lang w:eastAsia="zh-TW"/>
        </w:rPr>
      </w:pPr>
    </w:p>
    <w:p w14:paraId="640BC1AD" w14:textId="77777777" w:rsidR="0046729D" w:rsidRPr="00E807CB" w:rsidRDefault="00966857" w:rsidP="00181B90">
      <w:pPr>
        <w:numPr>
          <w:ilvl w:val="0"/>
          <w:numId w:val="2"/>
        </w:numPr>
        <w:tabs>
          <w:tab w:val="clear" w:pos="4320"/>
          <w:tab w:val="clear" w:pos="9072"/>
        </w:tabs>
        <w:snapToGrid/>
        <w:spacing w:line="360" w:lineRule="auto"/>
        <w:ind w:left="0" w:firstLine="0"/>
        <w:jc w:val="both"/>
        <w:rPr>
          <w:rFonts w:eastAsia="PMingLiU"/>
          <w:lang w:eastAsia="zh-TW"/>
        </w:rPr>
      </w:pPr>
      <w:r w:rsidRPr="00E807CB">
        <w:rPr>
          <w:rFonts w:eastAsia="PMingLiU"/>
          <w:lang w:eastAsia="zh-TW"/>
        </w:rPr>
        <w:t>In 2023, the defendant was wound up.</w:t>
      </w:r>
    </w:p>
    <w:p w14:paraId="3211F6F2" w14:textId="77777777" w:rsidR="00476395" w:rsidRPr="00E807CB" w:rsidRDefault="00476395" w:rsidP="00181B90">
      <w:pPr>
        <w:tabs>
          <w:tab w:val="clear" w:pos="4320"/>
          <w:tab w:val="clear" w:pos="9072"/>
        </w:tabs>
        <w:snapToGrid/>
        <w:spacing w:line="360" w:lineRule="auto"/>
        <w:jc w:val="both"/>
        <w:rPr>
          <w:rFonts w:eastAsia="PMingLiU"/>
          <w:lang w:eastAsia="zh-TW"/>
        </w:rPr>
      </w:pPr>
    </w:p>
    <w:p w14:paraId="763B675F" w14:textId="77777777" w:rsidR="002E3B1C" w:rsidRPr="00E807CB" w:rsidRDefault="002E3B1C" w:rsidP="00181B90">
      <w:pPr>
        <w:pStyle w:val="Heading1"/>
        <w:rPr>
          <w:rFonts w:eastAsia="PMingLiU"/>
          <w:lang w:eastAsia="zh-TW"/>
        </w:rPr>
      </w:pPr>
      <w:r w:rsidRPr="00E807CB">
        <w:rPr>
          <w:rFonts w:eastAsia="PMingLiU"/>
          <w:lang w:eastAsia="zh-TW"/>
        </w:rPr>
        <w:t>III.</w:t>
      </w:r>
      <w:r w:rsidRPr="00E807CB">
        <w:rPr>
          <w:rFonts w:eastAsia="PMingLiU"/>
          <w:lang w:eastAsia="zh-TW"/>
        </w:rPr>
        <w:tab/>
        <w:t>PLAINTIFF’S CLAIM</w:t>
      </w:r>
    </w:p>
    <w:p w14:paraId="5FF98FF6" w14:textId="77777777" w:rsidR="002E3B1C" w:rsidRPr="00E807CB" w:rsidRDefault="002E3B1C" w:rsidP="00181B90">
      <w:pPr>
        <w:tabs>
          <w:tab w:val="clear" w:pos="4320"/>
          <w:tab w:val="clear" w:pos="9072"/>
        </w:tabs>
        <w:snapToGrid/>
        <w:spacing w:line="360" w:lineRule="auto"/>
        <w:jc w:val="both"/>
        <w:rPr>
          <w:rFonts w:eastAsia="PMingLiU"/>
          <w:lang w:eastAsia="zh-TW"/>
        </w:rPr>
      </w:pPr>
    </w:p>
    <w:p w14:paraId="0414B24D" w14:textId="77777777" w:rsidR="003746F1" w:rsidRPr="00E807CB" w:rsidRDefault="004F065B" w:rsidP="00181B90">
      <w:pPr>
        <w:numPr>
          <w:ilvl w:val="0"/>
          <w:numId w:val="2"/>
        </w:numPr>
        <w:tabs>
          <w:tab w:val="clear" w:pos="4320"/>
          <w:tab w:val="clear" w:pos="9072"/>
        </w:tabs>
        <w:snapToGrid/>
        <w:spacing w:line="360" w:lineRule="auto"/>
        <w:ind w:left="0" w:firstLine="0"/>
        <w:jc w:val="both"/>
        <w:rPr>
          <w:rFonts w:eastAsia="PMingLiU"/>
        </w:rPr>
      </w:pPr>
      <w:r w:rsidRPr="00E807CB">
        <w:rPr>
          <w:rFonts w:eastAsia="PMingLiU"/>
        </w:rPr>
        <w:t>According to the plaintiff, in about mid-November 2009, he and Alaric Lai on behalf of the defendant entered into an oral agreement (the “Oral Agreement”).  The Oral Agreement contained the following terms:-</w:t>
      </w:r>
    </w:p>
    <w:p w14:paraId="2908F6F6" w14:textId="77777777" w:rsidR="004F065B" w:rsidRPr="00E807CB" w:rsidRDefault="004F065B" w:rsidP="00181B90">
      <w:pPr>
        <w:tabs>
          <w:tab w:val="clear" w:pos="4320"/>
          <w:tab w:val="clear" w:pos="9072"/>
        </w:tabs>
        <w:snapToGrid/>
        <w:spacing w:line="360" w:lineRule="auto"/>
        <w:jc w:val="both"/>
        <w:rPr>
          <w:rFonts w:eastAsia="PMingLiU"/>
        </w:rPr>
      </w:pPr>
    </w:p>
    <w:p w14:paraId="57F6FDAD" w14:textId="77777777" w:rsidR="004F065B" w:rsidRPr="00E807CB" w:rsidRDefault="004F065B" w:rsidP="00181B90">
      <w:pPr>
        <w:pStyle w:val="ListParagraph"/>
        <w:numPr>
          <w:ilvl w:val="0"/>
          <w:numId w:val="20"/>
        </w:numPr>
        <w:tabs>
          <w:tab w:val="clear" w:pos="4320"/>
          <w:tab w:val="clear" w:pos="9072"/>
        </w:tabs>
        <w:snapToGrid/>
        <w:spacing w:line="360" w:lineRule="auto"/>
        <w:ind w:left="2160" w:hanging="720"/>
        <w:jc w:val="both"/>
        <w:rPr>
          <w:rFonts w:eastAsia="PMingLiU"/>
        </w:rPr>
      </w:pPr>
      <w:r w:rsidRPr="00E807CB">
        <w:rPr>
          <w:rFonts w:eastAsia="PMingLiU"/>
        </w:rPr>
        <w:t xml:space="preserve">The defendant agreed to employ the plaintiff, and the plaintiff agreed to work for the defendant, as a technical manager commencing </w:t>
      </w:r>
      <w:r w:rsidR="00617D9A" w:rsidRPr="00E807CB">
        <w:rPr>
          <w:rFonts w:eastAsia="PMingLiU"/>
        </w:rPr>
        <w:t>on 17 November 2009;</w:t>
      </w:r>
    </w:p>
    <w:p w14:paraId="396ECC89" w14:textId="77777777" w:rsidR="004F065B" w:rsidRPr="00E807CB" w:rsidRDefault="004F065B" w:rsidP="00181B90">
      <w:pPr>
        <w:pStyle w:val="ListParagraph"/>
        <w:tabs>
          <w:tab w:val="clear" w:pos="4320"/>
          <w:tab w:val="clear" w:pos="9072"/>
        </w:tabs>
        <w:snapToGrid/>
        <w:spacing w:line="360" w:lineRule="auto"/>
        <w:ind w:left="2160"/>
        <w:jc w:val="both"/>
        <w:rPr>
          <w:rFonts w:eastAsia="PMingLiU"/>
        </w:rPr>
      </w:pPr>
    </w:p>
    <w:p w14:paraId="6AA972D1" w14:textId="77777777" w:rsidR="004F065B" w:rsidRPr="00E807CB" w:rsidRDefault="00617D9A" w:rsidP="00181B90">
      <w:pPr>
        <w:pStyle w:val="ListParagraph"/>
        <w:numPr>
          <w:ilvl w:val="0"/>
          <w:numId w:val="20"/>
        </w:numPr>
        <w:tabs>
          <w:tab w:val="clear" w:pos="4320"/>
          <w:tab w:val="clear" w:pos="9072"/>
        </w:tabs>
        <w:snapToGrid/>
        <w:spacing w:line="360" w:lineRule="auto"/>
        <w:ind w:left="2160" w:hanging="720"/>
        <w:jc w:val="both"/>
        <w:rPr>
          <w:rFonts w:eastAsia="PMingLiU"/>
        </w:rPr>
      </w:pPr>
      <w:r w:rsidRPr="00E807CB">
        <w:rPr>
          <w:rFonts w:eastAsia="PMingLiU"/>
        </w:rPr>
        <w:t xml:space="preserve">The plaintiff shall work in </w:t>
      </w:r>
      <w:proofErr w:type="spellStart"/>
      <w:r w:rsidRPr="00E807CB">
        <w:rPr>
          <w:rFonts w:eastAsia="PMingLiU"/>
        </w:rPr>
        <w:t>Conghua</w:t>
      </w:r>
      <w:proofErr w:type="spellEnd"/>
      <w:r w:rsidRPr="00E807CB">
        <w:rPr>
          <w:rFonts w:eastAsia="PMingLiU"/>
        </w:rPr>
        <w:t xml:space="preserve"> Factory or other cities, countries or locations as designed by the defendant from time to time;</w:t>
      </w:r>
    </w:p>
    <w:p w14:paraId="01A6ADF9" w14:textId="77777777" w:rsidR="00617D9A" w:rsidRPr="00E807CB" w:rsidRDefault="00617D9A" w:rsidP="00181B90">
      <w:pPr>
        <w:pStyle w:val="ListParagraph"/>
        <w:spacing w:line="360" w:lineRule="auto"/>
        <w:rPr>
          <w:rFonts w:eastAsia="PMingLiU"/>
        </w:rPr>
      </w:pPr>
    </w:p>
    <w:p w14:paraId="726CC81A" w14:textId="77777777" w:rsidR="00617D9A" w:rsidRPr="00E807CB" w:rsidRDefault="00617D9A" w:rsidP="00181B90">
      <w:pPr>
        <w:pStyle w:val="ListParagraph"/>
        <w:numPr>
          <w:ilvl w:val="0"/>
          <w:numId w:val="20"/>
        </w:numPr>
        <w:tabs>
          <w:tab w:val="clear" w:pos="4320"/>
          <w:tab w:val="clear" w:pos="9072"/>
        </w:tabs>
        <w:snapToGrid/>
        <w:spacing w:line="360" w:lineRule="auto"/>
        <w:ind w:left="2160" w:hanging="720"/>
        <w:jc w:val="both"/>
        <w:rPr>
          <w:rFonts w:eastAsia="PMingLiU"/>
        </w:rPr>
      </w:pPr>
      <w:r w:rsidRPr="00E807CB">
        <w:rPr>
          <w:rFonts w:eastAsia="PMingLiU"/>
        </w:rPr>
        <w:t xml:space="preserve">The </w:t>
      </w:r>
      <w:r w:rsidR="00E61D40" w:rsidRPr="00E807CB">
        <w:rPr>
          <w:rFonts w:eastAsia="PMingLiU"/>
        </w:rPr>
        <w:t>wages</w:t>
      </w:r>
      <w:r w:rsidRPr="00E807CB">
        <w:rPr>
          <w:rFonts w:eastAsia="PMingLiU"/>
        </w:rPr>
        <w:t xml:space="preserve"> shall be HK$22,000 per month;</w:t>
      </w:r>
    </w:p>
    <w:p w14:paraId="52457273" w14:textId="77777777" w:rsidR="00617D9A" w:rsidRPr="00E807CB" w:rsidRDefault="00617D9A" w:rsidP="00181B90">
      <w:pPr>
        <w:pStyle w:val="ListParagraph"/>
        <w:spacing w:line="360" w:lineRule="auto"/>
        <w:rPr>
          <w:rFonts w:eastAsia="PMingLiU"/>
        </w:rPr>
      </w:pPr>
    </w:p>
    <w:p w14:paraId="4D448576" w14:textId="3FB03B9A" w:rsidR="00617D9A" w:rsidRPr="00E807CB" w:rsidRDefault="00617D9A" w:rsidP="00181B90">
      <w:pPr>
        <w:pStyle w:val="ListParagraph"/>
        <w:numPr>
          <w:ilvl w:val="0"/>
          <w:numId w:val="20"/>
        </w:numPr>
        <w:tabs>
          <w:tab w:val="clear" w:pos="4320"/>
          <w:tab w:val="clear" w:pos="9072"/>
        </w:tabs>
        <w:snapToGrid/>
        <w:spacing w:line="360" w:lineRule="auto"/>
        <w:ind w:left="2160" w:hanging="720"/>
        <w:jc w:val="both"/>
        <w:rPr>
          <w:rFonts w:eastAsia="PMingLiU"/>
        </w:rPr>
      </w:pPr>
      <w:r w:rsidRPr="00E807CB">
        <w:rPr>
          <w:rFonts w:eastAsia="PMingLiU"/>
        </w:rPr>
        <w:t xml:space="preserve">The plaintiff shall be entitled to end of year payment in the sum equivalent to one-month </w:t>
      </w:r>
      <w:r w:rsidR="00E61D40" w:rsidRPr="00E807CB">
        <w:rPr>
          <w:rFonts w:eastAsia="PMingLiU"/>
        </w:rPr>
        <w:t>wages</w:t>
      </w:r>
      <w:r w:rsidRPr="00E807CB">
        <w:rPr>
          <w:rFonts w:eastAsia="PMingLiU"/>
        </w:rPr>
        <w:t>;</w:t>
      </w:r>
      <w:r w:rsidR="00544634" w:rsidRPr="00E807CB">
        <w:rPr>
          <w:rFonts w:eastAsia="PMingLiU"/>
        </w:rPr>
        <w:t xml:space="preserve"> and</w:t>
      </w:r>
    </w:p>
    <w:p w14:paraId="58C0D7FB" w14:textId="77777777" w:rsidR="00617D9A" w:rsidRPr="00E807CB" w:rsidRDefault="00617D9A" w:rsidP="00181B90">
      <w:pPr>
        <w:pStyle w:val="ListParagraph"/>
        <w:spacing w:line="360" w:lineRule="auto"/>
        <w:rPr>
          <w:rFonts w:eastAsia="PMingLiU"/>
        </w:rPr>
      </w:pPr>
    </w:p>
    <w:p w14:paraId="792AA966" w14:textId="77777777" w:rsidR="00617D9A" w:rsidRPr="00E807CB" w:rsidRDefault="00617D9A" w:rsidP="00181B90">
      <w:pPr>
        <w:pStyle w:val="ListParagraph"/>
        <w:numPr>
          <w:ilvl w:val="0"/>
          <w:numId w:val="20"/>
        </w:numPr>
        <w:tabs>
          <w:tab w:val="clear" w:pos="4320"/>
          <w:tab w:val="clear" w:pos="9072"/>
        </w:tabs>
        <w:snapToGrid/>
        <w:spacing w:line="360" w:lineRule="auto"/>
        <w:ind w:left="2160" w:hanging="720"/>
        <w:jc w:val="both"/>
        <w:rPr>
          <w:rFonts w:eastAsia="PMingLiU"/>
        </w:rPr>
      </w:pPr>
      <w:r w:rsidRPr="00E807CB">
        <w:rPr>
          <w:rFonts w:eastAsia="PMingLiU"/>
        </w:rPr>
        <w:t xml:space="preserve">The defendant would reimburse the plaintiff all expenses paid by the plaintiff for travelling, food and </w:t>
      </w:r>
      <w:r w:rsidRPr="00E807CB">
        <w:rPr>
          <w:rFonts w:eastAsia="PMingLiU"/>
        </w:rPr>
        <w:lastRenderedPageBreak/>
        <w:t>beverage, accommodations, tools and materials in the course of employment.</w:t>
      </w:r>
    </w:p>
    <w:p w14:paraId="74B19980" w14:textId="77777777" w:rsidR="004F065B" w:rsidRPr="00E807CB" w:rsidRDefault="004F065B" w:rsidP="00181B90">
      <w:pPr>
        <w:tabs>
          <w:tab w:val="clear" w:pos="4320"/>
          <w:tab w:val="clear" w:pos="9072"/>
        </w:tabs>
        <w:snapToGrid/>
        <w:spacing w:line="360" w:lineRule="auto"/>
        <w:jc w:val="both"/>
        <w:rPr>
          <w:rFonts w:eastAsia="PMingLiU"/>
        </w:rPr>
      </w:pPr>
    </w:p>
    <w:p w14:paraId="5C5AAF9F" w14:textId="77777777" w:rsidR="00617D9A" w:rsidRPr="00E807CB" w:rsidRDefault="00617D9A" w:rsidP="00181B90">
      <w:pPr>
        <w:numPr>
          <w:ilvl w:val="0"/>
          <w:numId w:val="2"/>
        </w:numPr>
        <w:tabs>
          <w:tab w:val="clear" w:pos="4320"/>
          <w:tab w:val="clear" w:pos="9072"/>
        </w:tabs>
        <w:snapToGrid/>
        <w:spacing w:line="360" w:lineRule="auto"/>
        <w:ind w:left="0" w:firstLine="0"/>
        <w:jc w:val="both"/>
        <w:rPr>
          <w:rFonts w:eastAsia="PMingLiU"/>
        </w:rPr>
      </w:pPr>
      <w:r w:rsidRPr="00E807CB">
        <w:rPr>
          <w:rFonts w:eastAsia="PMingLiU"/>
        </w:rPr>
        <w:t xml:space="preserve">The plaintiff claims that a few days after the commencement of the employment, the defendant requested the plaintiff to agree, and the plaintiff agreed, that the </w:t>
      </w:r>
      <w:r w:rsidR="00E61D40" w:rsidRPr="00E807CB">
        <w:rPr>
          <w:rFonts w:eastAsia="PMingLiU"/>
        </w:rPr>
        <w:t>wages</w:t>
      </w:r>
      <w:r w:rsidRPr="00E807CB">
        <w:rPr>
          <w:rFonts w:eastAsia="PMingLiU"/>
        </w:rPr>
        <w:t xml:space="preserve"> were to be partly paid in the PRC and partly in Hong Kong, set at RMB4</w:t>
      </w:r>
      <w:proofErr w:type="gramStart"/>
      <w:r w:rsidRPr="00E807CB">
        <w:rPr>
          <w:rFonts w:eastAsia="PMingLiU"/>
        </w:rPr>
        <w:t>,800</w:t>
      </w:r>
      <w:proofErr w:type="gramEnd"/>
      <w:r w:rsidRPr="00E807CB">
        <w:rPr>
          <w:rFonts w:eastAsia="PMingLiU"/>
        </w:rPr>
        <w:t xml:space="preserve"> and HK$16,600 for each month.  In the statement of claim, the plaintiff refers to this agreement as the 1</w:t>
      </w:r>
      <w:r w:rsidRPr="00E807CB">
        <w:rPr>
          <w:rFonts w:eastAsia="PMingLiU"/>
          <w:vertAlign w:val="superscript"/>
        </w:rPr>
        <w:t>st</w:t>
      </w:r>
      <w:r w:rsidRPr="00E807CB">
        <w:rPr>
          <w:rFonts w:eastAsia="PMingLiU"/>
        </w:rPr>
        <w:t xml:space="preserve"> Supplemental Agreement.</w:t>
      </w:r>
    </w:p>
    <w:p w14:paraId="1E1044CD" w14:textId="77777777" w:rsidR="00617D9A" w:rsidRPr="00E807CB" w:rsidRDefault="00617D9A" w:rsidP="00181B90">
      <w:pPr>
        <w:tabs>
          <w:tab w:val="clear" w:pos="4320"/>
          <w:tab w:val="clear" w:pos="9072"/>
        </w:tabs>
        <w:snapToGrid/>
        <w:spacing w:line="360" w:lineRule="auto"/>
        <w:jc w:val="both"/>
        <w:rPr>
          <w:rFonts w:eastAsia="PMingLiU"/>
        </w:rPr>
      </w:pPr>
    </w:p>
    <w:p w14:paraId="712C1E5F" w14:textId="77777777" w:rsidR="00617D9A" w:rsidRPr="00E807CB" w:rsidRDefault="00617D9A" w:rsidP="00181B90">
      <w:pPr>
        <w:numPr>
          <w:ilvl w:val="0"/>
          <w:numId w:val="2"/>
        </w:numPr>
        <w:tabs>
          <w:tab w:val="clear" w:pos="4320"/>
          <w:tab w:val="clear" w:pos="9072"/>
        </w:tabs>
        <w:snapToGrid/>
        <w:spacing w:line="360" w:lineRule="auto"/>
        <w:ind w:left="0" w:firstLine="0"/>
        <w:jc w:val="both"/>
        <w:rPr>
          <w:rFonts w:eastAsia="PMingLiU"/>
        </w:rPr>
      </w:pPr>
      <w:r w:rsidRPr="00E807CB">
        <w:rPr>
          <w:rFonts w:eastAsia="PMingLiU"/>
        </w:rPr>
        <w:t xml:space="preserve">The second supplemental agreement was entered into on 11 July 2011, to increase the total of the </w:t>
      </w:r>
      <w:r w:rsidR="00E61D40" w:rsidRPr="00E807CB">
        <w:rPr>
          <w:rFonts w:eastAsia="PMingLiU"/>
        </w:rPr>
        <w:t xml:space="preserve">wages </w:t>
      </w:r>
      <w:r w:rsidRPr="00E807CB">
        <w:rPr>
          <w:rFonts w:eastAsia="PMingLiU"/>
        </w:rPr>
        <w:t>with the split of RMB10</w:t>
      </w:r>
      <w:proofErr w:type="gramStart"/>
      <w:r w:rsidRPr="00E807CB">
        <w:rPr>
          <w:rFonts w:eastAsia="PMingLiU"/>
        </w:rPr>
        <w:t>,500</w:t>
      </w:r>
      <w:proofErr w:type="gramEnd"/>
      <w:r w:rsidRPr="00E807CB">
        <w:rPr>
          <w:rFonts w:eastAsia="PMingLiU"/>
        </w:rPr>
        <w:t xml:space="preserve"> and HK$10,000.</w:t>
      </w:r>
    </w:p>
    <w:p w14:paraId="449621AA" w14:textId="77777777" w:rsidR="00617D9A" w:rsidRPr="00E807CB" w:rsidRDefault="00617D9A" w:rsidP="00181B90">
      <w:pPr>
        <w:tabs>
          <w:tab w:val="clear" w:pos="4320"/>
          <w:tab w:val="clear" w:pos="9072"/>
        </w:tabs>
        <w:snapToGrid/>
        <w:spacing w:line="360" w:lineRule="auto"/>
        <w:jc w:val="both"/>
        <w:rPr>
          <w:rFonts w:eastAsia="PMingLiU"/>
        </w:rPr>
      </w:pPr>
    </w:p>
    <w:p w14:paraId="4E965A0A" w14:textId="77777777" w:rsidR="004F065B" w:rsidRPr="00E807CB" w:rsidRDefault="00617D9A" w:rsidP="00181B90">
      <w:pPr>
        <w:numPr>
          <w:ilvl w:val="0"/>
          <w:numId w:val="2"/>
        </w:numPr>
        <w:tabs>
          <w:tab w:val="clear" w:pos="4320"/>
          <w:tab w:val="clear" w:pos="9072"/>
        </w:tabs>
        <w:snapToGrid/>
        <w:spacing w:line="360" w:lineRule="auto"/>
        <w:ind w:left="0" w:firstLine="0"/>
        <w:jc w:val="both"/>
        <w:rPr>
          <w:rFonts w:eastAsia="PMingLiU"/>
        </w:rPr>
      </w:pPr>
      <w:r w:rsidRPr="00E807CB">
        <w:rPr>
          <w:rFonts w:eastAsia="PMingLiU"/>
        </w:rPr>
        <w:t xml:space="preserve">For the whole course of employment, the plaintiff mainly stationed in </w:t>
      </w:r>
      <w:proofErr w:type="spellStart"/>
      <w:r w:rsidRPr="00E807CB">
        <w:rPr>
          <w:rFonts w:eastAsia="PMingLiU"/>
        </w:rPr>
        <w:t>Conghua</w:t>
      </w:r>
      <w:proofErr w:type="spellEnd"/>
      <w:r w:rsidRPr="00E807CB">
        <w:rPr>
          <w:rFonts w:eastAsia="PMingLiU"/>
        </w:rPr>
        <w:t xml:space="preserve"> Factory.  He would sometimes travel to other places for work, including Shanghai and Dubai.</w:t>
      </w:r>
    </w:p>
    <w:p w14:paraId="7908FEF5" w14:textId="77777777" w:rsidR="000F26E8" w:rsidRPr="00E807CB" w:rsidRDefault="000F26E8" w:rsidP="00181B90">
      <w:pPr>
        <w:tabs>
          <w:tab w:val="clear" w:pos="4320"/>
          <w:tab w:val="clear" w:pos="9072"/>
        </w:tabs>
        <w:snapToGrid/>
        <w:spacing w:line="360" w:lineRule="auto"/>
        <w:jc w:val="both"/>
        <w:rPr>
          <w:rFonts w:eastAsia="PMingLiU"/>
        </w:rPr>
      </w:pPr>
    </w:p>
    <w:p w14:paraId="6929E839" w14:textId="77777777" w:rsidR="008C5793" w:rsidRPr="00E807CB" w:rsidRDefault="008C5793" w:rsidP="00181B90">
      <w:pPr>
        <w:numPr>
          <w:ilvl w:val="0"/>
          <w:numId w:val="2"/>
        </w:numPr>
        <w:tabs>
          <w:tab w:val="clear" w:pos="4320"/>
          <w:tab w:val="clear" w:pos="9072"/>
        </w:tabs>
        <w:snapToGrid/>
        <w:spacing w:line="360" w:lineRule="auto"/>
        <w:ind w:left="0" w:firstLine="0"/>
        <w:jc w:val="both"/>
        <w:rPr>
          <w:rFonts w:eastAsia="PMingLiU"/>
        </w:rPr>
      </w:pPr>
      <w:r w:rsidRPr="00E807CB">
        <w:rPr>
          <w:rFonts w:eastAsia="PMingLiU"/>
        </w:rPr>
        <w:t xml:space="preserve">All went uneventful until July 2015.  </w:t>
      </w:r>
      <w:r w:rsidR="003746F1" w:rsidRPr="00E807CB">
        <w:rPr>
          <w:rFonts w:eastAsia="PMingLiU"/>
        </w:rPr>
        <w:t xml:space="preserve">According to the plaintiff, since about July 2015, the defendant had </w:t>
      </w:r>
      <w:r w:rsidRPr="00E807CB">
        <w:rPr>
          <w:rFonts w:eastAsia="PMingLiU"/>
        </w:rPr>
        <w:t>“</w:t>
      </w:r>
      <w:r w:rsidR="003746F1" w:rsidRPr="00E807CB">
        <w:rPr>
          <w:rFonts w:eastAsia="PMingLiU"/>
        </w:rPr>
        <w:t>seriously delayed</w:t>
      </w:r>
      <w:r w:rsidRPr="00E807CB">
        <w:rPr>
          <w:rFonts w:eastAsia="PMingLiU"/>
        </w:rPr>
        <w:t xml:space="preserve"> and/or defaulted payment” to the plaintiff.  </w:t>
      </w:r>
      <w:r w:rsidR="0027258C" w:rsidRPr="00E807CB">
        <w:rPr>
          <w:rFonts w:eastAsia="PMingLiU"/>
        </w:rPr>
        <w:t xml:space="preserve">As at December 2017, the outstanding </w:t>
      </w:r>
      <w:r w:rsidR="00E61D40" w:rsidRPr="00E807CB">
        <w:rPr>
          <w:rFonts w:eastAsia="PMingLiU"/>
        </w:rPr>
        <w:t>wages</w:t>
      </w:r>
      <w:r w:rsidR="0027258C" w:rsidRPr="00E807CB">
        <w:rPr>
          <w:rFonts w:eastAsia="PMingLiU"/>
        </w:rPr>
        <w:t xml:space="preserve"> were (1) RMB10</w:t>
      </w:r>
      <w:proofErr w:type="gramStart"/>
      <w:r w:rsidR="0027258C" w:rsidRPr="00E807CB">
        <w:rPr>
          <w:rFonts w:eastAsia="PMingLiU"/>
        </w:rPr>
        <w:t>,500</w:t>
      </w:r>
      <w:proofErr w:type="gramEnd"/>
      <w:r w:rsidR="0027258C" w:rsidRPr="00E807CB">
        <w:rPr>
          <w:rFonts w:eastAsia="PMingLiU"/>
        </w:rPr>
        <w:t xml:space="preserve"> per month for 19 months from November 2015 to May 2017; and (2) HK$22,000 per month for 7 months from June 2017 to December 2017.</w:t>
      </w:r>
    </w:p>
    <w:p w14:paraId="07BED037" w14:textId="77777777" w:rsidR="00243028" w:rsidRPr="00E807CB" w:rsidRDefault="00243028" w:rsidP="00181B90">
      <w:pPr>
        <w:pStyle w:val="ListParagraph"/>
        <w:spacing w:line="360" w:lineRule="auto"/>
        <w:rPr>
          <w:rFonts w:eastAsia="PMingLiU"/>
        </w:rPr>
      </w:pPr>
    </w:p>
    <w:p w14:paraId="3E468AF9" w14:textId="77777777" w:rsidR="00243028" w:rsidRPr="00E807CB" w:rsidRDefault="00243028" w:rsidP="001B03C6">
      <w:pPr>
        <w:widowControl w:val="0"/>
        <w:numPr>
          <w:ilvl w:val="0"/>
          <w:numId w:val="2"/>
        </w:numPr>
        <w:tabs>
          <w:tab w:val="clear" w:pos="4320"/>
          <w:tab w:val="clear" w:pos="9072"/>
        </w:tabs>
        <w:snapToGrid/>
        <w:spacing w:line="360" w:lineRule="auto"/>
        <w:ind w:left="0" w:firstLine="0"/>
        <w:jc w:val="both"/>
        <w:rPr>
          <w:rFonts w:eastAsia="PMingLiU"/>
        </w:rPr>
      </w:pPr>
      <w:r w:rsidRPr="00E807CB">
        <w:rPr>
          <w:rFonts w:eastAsia="PMingLiU"/>
        </w:rPr>
        <w:t xml:space="preserve">The plaintiff says that in December 2017, the plaintiff demanded Alaric Lai to pay the outstanding </w:t>
      </w:r>
      <w:r w:rsidR="00E61D40" w:rsidRPr="00E807CB">
        <w:rPr>
          <w:rFonts w:eastAsia="PMingLiU"/>
        </w:rPr>
        <w:t>wages</w:t>
      </w:r>
      <w:r w:rsidRPr="00E807CB">
        <w:rPr>
          <w:rFonts w:eastAsia="PMingLiU"/>
        </w:rPr>
        <w:t xml:space="preserve">.  Alaric Lai replied that the defendant would pay very soon because the defendant would </w:t>
      </w:r>
      <w:r w:rsidRPr="00E807CB">
        <w:rPr>
          <w:rFonts w:eastAsia="PMingLiU"/>
        </w:rPr>
        <w:lastRenderedPageBreak/>
        <w:t>receive funds from the sale of a land soon.  In reliance on this, the plaintiff continued to work for the defendant, and travelled to Xian in May 2018.</w:t>
      </w:r>
    </w:p>
    <w:p w14:paraId="334E46C1" w14:textId="77777777" w:rsidR="008C5793" w:rsidRPr="00E807CB" w:rsidRDefault="008C5793" w:rsidP="00181B90">
      <w:pPr>
        <w:pStyle w:val="ListParagraph"/>
        <w:spacing w:line="360" w:lineRule="auto"/>
        <w:rPr>
          <w:rFonts w:eastAsia="PMingLiU"/>
        </w:rPr>
      </w:pPr>
    </w:p>
    <w:p w14:paraId="5CFD1ADA" w14:textId="32551559" w:rsidR="003746F1" w:rsidRPr="00E807CB" w:rsidRDefault="00243028" w:rsidP="00EC544D">
      <w:pPr>
        <w:widowControl w:val="0"/>
        <w:numPr>
          <w:ilvl w:val="0"/>
          <w:numId w:val="2"/>
        </w:numPr>
        <w:tabs>
          <w:tab w:val="clear" w:pos="4320"/>
          <w:tab w:val="clear" w:pos="9072"/>
        </w:tabs>
        <w:snapToGrid/>
        <w:spacing w:line="360" w:lineRule="auto"/>
        <w:ind w:left="0" w:firstLine="0"/>
        <w:jc w:val="both"/>
        <w:rPr>
          <w:rFonts w:eastAsia="PMingLiU"/>
        </w:rPr>
      </w:pPr>
      <w:r w:rsidRPr="00E807CB">
        <w:rPr>
          <w:rFonts w:eastAsia="PMingLiU"/>
        </w:rPr>
        <w:t>In about October 2018, t</w:t>
      </w:r>
      <w:r w:rsidR="003746F1" w:rsidRPr="00E807CB">
        <w:rPr>
          <w:rFonts w:eastAsia="PMingLiU"/>
        </w:rPr>
        <w:t xml:space="preserve">he operation of the </w:t>
      </w:r>
      <w:proofErr w:type="spellStart"/>
      <w:r w:rsidR="003746F1" w:rsidRPr="00E807CB">
        <w:rPr>
          <w:rFonts w:eastAsia="PMingLiU"/>
        </w:rPr>
        <w:t>Conghua</w:t>
      </w:r>
      <w:proofErr w:type="spellEnd"/>
      <w:r w:rsidR="003746F1" w:rsidRPr="00E807CB">
        <w:rPr>
          <w:rFonts w:eastAsia="PMingLiU"/>
        </w:rPr>
        <w:t xml:space="preserve"> factory also came to halt.  </w:t>
      </w:r>
    </w:p>
    <w:p w14:paraId="74FBF4A2" w14:textId="77777777" w:rsidR="00243028" w:rsidRPr="00E807CB" w:rsidRDefault="00243028" w:rsidP="00181B90">
      <w:pPr>
        <w:pStyle w:val="ListParagraph"/>
        <w:spacing w:line="360" w:lineRule="auto"/>
        <w:rPr>
          <w:rFonts w:eastAsia="PMingLiU"/>
        </w:rPr>
      </w:pPr>
    </w:p>
    <w:p w14:paraId="00E4EA16" w14:textId="77777777" w:rsidR="00243028" w:rsidRPr="00E807CB" w:rsidRDefault="00243028" w:rsidP="00181B90">
      <w:pPr>
        <w:numPr>
          <w:ilvl w:val="0"/>
          <w:numId w:val="2"/>
        </w:numPr>
        <w:tabs>
          <w:tab w:val="clear" w:pos="4320"/>
          <w:tab w:val="clear" w:pos="9072"/>
        </w:tabs>
        <w:snapToGrid/>
        <w:spacing w:line="360" w:lineRule="auto"/>
        <w:ind w:left="0" w:firstLine="0"/>
        <w:jc w:val="both"/>
        <w:rPr>
          <w:rFonts w:eastAsia="PMingLiU"/>
        </w:rPr>
      </w:pPr>
      <w:r w:rsidRPr="00E807CB">
        <w:rPr>
          <w:rFonts w:eastAsia="PMingLiU"/>
        </w:rPr>
        <w:t xml:space="preserve">According to the plaintiff, on 17 December 2018, the plaintiff met Alaric Lai in Hong Kong.  The plaintiff demanded payment of the outstanding </w:t>
      </w:r>
      <w:r w:rsidR="00E61D40" w:rsidRPr="00E807CB">
        <w:rPr>
          <w:rFonts w:eastAsia="PMingLiU"/>
        </w:rPr>
        <w:t>wages</w:t>
      </w:r>
      <w:r w:rsidRPr="00E807CB">
        <w:rPr>
          <w:rFonts w:eastAsia="PMingLiU"/>
        </w:rPr>
        <w:t xml:space="preserve"> and other payments.  Despite Alaric Lai’s promise to make an interim payment to the plaintiff in the sum of HK$200,000 on the next Monday, the plaintiff received no such payment at all.  On 24 December 2018, the plaintiff tried to call Alaric but the latter did not answer the calls.  In late January 2019, the plaintiff managed to reach Lai by phone, and Lai promised that he would deposit the HK$200,000 on the coming Friday.  However, again, the plaintiff did not receive a penny from the defendant at all.</w:t>
      </w:r>
    </w:p>
    <w:p w14:paraId="68F4EB96" w14:textId="77777777" w:rsidR="001F6027" w:rsidRPr="00E807CB" w:rsidRDefault="001F6027" w:rsidP="00181B90">
      <w:pPr>
        <w:pStyle w:val="ListParagraph"/>
        <w:spacing w:line="360" w:lineRule="auto"/>
        <w:rPr>
          <w:rFonts w:eastAsia="PMingLiU"/>
        </w:rPr>
      </w:pPr>
    </w:p>
    <w:p w14:paraId="16FED008" w14:textId="77777777" w:rsidR="001F6027" w:rsidRPr="00E807CB" w:rsidRDefault="00E61D40" w:rsidP="00181B90">
      <w:pPr>
        <w:numPr>
          <w:ilvl w:val="0"/>
          <w:numId w:val="2"/>
        </w:numPr>
        <w:tabs>
          <w:tab w:val="clear" w:pos="4320"/>
          <w:tab w:val="clear" w:pos="9072"/>
        </w:tabs>
        <w:snapToGrid/>
        <w:spacing w:line="360" w:lineRule="auto"/>
        <w:ind w:left="0" w:firstLine="0"/>
        <w:jc w:val="both"/>
        <w:rPr>
          <w:rFonts w:eastAsia="PMingLiU"/>
        </w:rPr>
      </w:pPr>
      <w:r w:rsidRPr="00E807CB">
        <w:rPr>
          <w:rFonts w:eastAsia="PMingLiU"/>
        </w:rPr>
        <w:t>The plaintiff claims that as at 31 March 2019</w:t>
      </w:r>
      <w:r w:rsidR="000067E7" w:rsidRPr="00E807CB">
        <w:rPr>
          <w:rFonts w:eastAsia="PMingLiU"/>
        </w:rPr>
        <w:t xml:space="preserve">, the following were outstanding </w:t>
      </w:r>
      <w:r w:rsidRPr="00E807CB">
        <w:rPr>
          <w:rFonts w:eastAsia="PMingLiU"/>
        </w:rPr>
        <w:t>:-</w:t>
      </w:r>
    </w:p>
    <w:p w14:paraId="487F8F7C" w14:textId="77777777" w:rsidR="000F26E8" w:rsidRPr="00E807CB" w:rsidRDefault="000F26E8" w:rsidP="00181B90">
      <w:pPr>
        <w:tabs>
          <w:tab w:val="clear" w:pos="4320"/>
          <w:tab w:val="clear" w:pos="9072"/>
        </w:tabs>
        <w:snapToGrid/>
        <w:spacing w:line="360" w:lineRule="auto"/>
        <w:jc w:val="both"/>
        <w:rPr>
          <w:rFonts w:eastAsia="PMingLiU"/>
        </w:rPr>
      </w:pPr>
    </w:p>
    <w:p w14:paraId="60B053F3" w14:textId="77777777" w:rsidR="003746F1" w:rsidRPr="00E807CB" w:rsidRDefault="000067E7" w:rsidP="00181B90">
      <w:pPr>
        <w:pStyle w:val="ListParagraph"/>
        <w:numPr>
          <w:ilvl w:val="0"/>
          <w:numId w:val="21"/>
        </w:numPr>
        <w:tabs>
          <w:tab w:val="clear" w:pos="1440"/>
          <w:tab w:val="clear" w:pos="4320"/>
          <w:tab w:val="clear" w:pos="9072"/>
        </w:tabs>
        <w:snapToGrid/>
        <w:spacing w:line="360" w:lineRule="auto"/>
        <w:ind w:left="2160" w:hanging="720"/>
        <w:jc w:val="both"/>
        <w:rPr>
          <w:rFonts w:eastAsia="PMingLiU"/>
        </w:rPr>
      </w:pPr>
      <w:r w:rsidRPr="00E807CB">
        <w:rPr>
          <w:rFonts w:eastAsia="PMingLiU"/>
        </w:rPr>
        <w:t>Wages: HK</w:t>
      </w:r>
      <w:r w:rsidR="003746F1" w:rsidRPr="00E807CB">
        <w:rPr>
          <w:rFonts w:eastAsia="PMingLiU"/>
        </w:rPr>
        <w:t xml:space="preserve">$620,380; </w:t>
      </w:r>
    </w:p>
    <w:p w14:paraId="67916B30" w14:textId="77777777" w:rsidR="000F26E8" w:rsidRPr="00E807CB" w:rsidRDefault="000F26E8" w:rsidP="00181B90">
      <w:pPr>
        <w:tabs>
          <w:tab w:val="clear" w:pos="1440"/>
          <w:tab w:val="clear" w:pos="4320"/>
          <w:tab w:val="clear" w:pos="9072"/>
        </w:tabs>
        <w:snapToGrid/>
        <w:spacing w:line="360" w:lineRule="auto"/>
        <w:ind w:left="2160"/>
        <w:jc w:val="both"/>
        <w:rPr>
          <w:rFonts w:eastAsia="PMingLiU"/>
        </w:rPr>
      </w:pPr>
    </w:p>
    <w:p w14:paraId="50CA0F71" w14:textId="77777777" w:rsidR="003746F1" w:rsidRPr="00E807CB" w:rsidRDefault="003746F1" w:rsidP="00181B90">
      <w:pPr>
        <w:pStyle w:val="ListParagraph"/>
        <w:numPr>
          <w:ilvl w:val="0"/>
          <w:numId w:val="21"/>
        </w:numPr>
        <w:tabs>
          <w:tab w:val="clear" w:pos="1440"/>
          <w:tab w:val="clear" w:pos="4320"/>
          <w:tab w:val="clear" w:pos="9072"/>
        </w:tabs>
        <w:snapToGrid/>
        <w:spacing w:line="360" w:lineRule="auto"/>
        <w:ind w:left="2160" w:hanging="720"/>
        <w:jc w:val="both"/>
        <w:rPr>
          <w:rFonts w:eastAsia="PMingLiU"/>
        </w:rPr>
      </w:pPr>
      <w:r w:rsidRPr="00E807CB">
        <w:rPr>
          <w:rFonts w:eastAsia="PMingLiU"/>
        </w:rPr>
        <w:t>Payment in lieu of notice</w:t>
      </w:r>
      <w:r w:rsidR="001554C8" w:rsidRPr="00E807CB">
        <w:rPr>
          <w:rFonts w:eastAsia="PMingLiU"/>
        </w:rPr>
        <w:t>: HK$</w:t>
      </w:r>
      <w:r w:rsidRPr="00E807CB">
        <w:rPr>
          <w:rFonts w:eastAsia="PMingLiU"/>
        </w:rPr>
        <w:t>22,000;</w:t>
      </w:r>
    </w:p>
    <w:p w14:paraId="72BF3751" w14:textId="77777777" w:rsidR="000F26E8" w:rsidRPr="00E807CB" w:rsidRDefault="000F26E8" w:rsidP="00181B90">
      <w:pPr>
        <w:tabs>
          <w:tab w:val="clear" w:pos="1440"/>
          <w:tab w:val="clear" w:pos="4320"/>
          <w:tab w:val="clear" w:pos="9072"/>
        </w:tabs>
        <w:snapToGrid/>
        <w:spacing w:line="360" w:lineRule="auto"/>
        <w:ind w:left="2160"/>
        <w:jc w:val="both"/>
        <w:rPr>
          <w:rFonts w:eastAsia="PMingLiU"/>
        </w:rPr>
      </w:pPr>
    </w:p>
    <w:p w14:paraId="2CBA1364" w14:textId="77777777" w:rsidR="003746F1" w:rsidRPr="00E807CB" w:rsidRDefault="003746F1" w:rsidP="00181B90">
      <w:pPr>
        <w:pStyle w:val="ListParagraph"/>
        <w:numPr>
          <w:ilvl w:val="0"/>
          <w:numId w:val="21"/>
        </w:numPr>
        <w:tabs>
          <w:tab w:val="clear" w:pos="1440"/>
          <w:tab w:val="clear" w:pos="4320"/>
          <w:tab w:val="clear" w:pos="9072"/>
        </w:tabs>
        <w:snapToGrid/>
        <w:spacing w:line="360" w:lineRule="auto"/>
        <w:ind w:left="2160" w:hanging="720"/>
        <w:jc w:val="both"/>
        <w:rPr>
          <w:rFonts w:eastAsia="PMingLiU"/>
        </w:rPr>
      </w:pPr>
      <w:r w:rsidRPr="00E807CB">
        <w:rPr>
          <w:rFonts w:eastAsia="PMingLiU"/>
        </w:rPr>
        <w:t>End-of-year payment</w:t>
      </w:r>
      <w:r w:rsidR="001554C8" w:rsidRPr="00E807CB">
        <w:rPr>
          <w:rFonts w:eastAsia="PMingLiU"/>
        </w:rPr>
        <w:t>: HK$</w:t>
      </w:r>
      <w:r w:rsidRPr="00E807CB">
        <w:rPr>
          <w:rFonts w:eastAsia="PMingLiU"/>
        </w:rPr>
        <w:t>44,000;</w:t>
      </w:r>
    </w:p>
    <w:p w14:paraId="7986ABA1" w14:textId="77777777" w:rsidR="000F26E8" w:rsidRPr="00E807CB" w:rsidRDefault="000F26E8" w:rsidP="00181B90">
      <w:pPr>
        <w:tabs>
          <w:tab w:val="clear" w:pos="1440"/>
          <w:tab w:val="clear" w:pos="4320"/>
          <w:tab w:val="clear" w:pos="9072"/>
        </w:tabs>
        <w:snapToGrid/>
        <w:spacing w:line="360" w:lineRule="auto"/>
        <w:ind w:left="2160"/>
        <w:jc w:val="both"/>
        <w:rPr>
          <w:rFonts w:eastAsia="PMingLiU"/>
        </w:rPr>
      </w:pPr>
    </w:p>
    <w:p w14:paraId="3E734A8E" w14:textId="77777777" w:rsidR="003746F1" w:rsidRPr="00E807CB" w:rsidRDefault="003746F1" w:rsidP="00181B90">
      <w:pPr>
        <w:pStyle w:val="ListParagraph"/>
        <w:numPr>
          <w:ilvl w:val="0"/>
          <w:numId w:val="21"/>
        </w:numPr>
        <w:tabs>
          <w:tab w:val="clear" w:pos="1440"/>
          <w:tab w:val="clear" w:pos="4320"/>
          <w:tab w:val="clear" w:pos="9072"/>
        </w:tabs>
        <w:snapToGrid/>
        <w:spacing w:line="360" w:lineRule="auto"/>
        <w:ind w:left="2160" w:hanging="720"/>
        <w:jc w:val="both"/>
        <w:rPr>
          <w:rFonts w:eastAsia="PMingLiU"/>
        </w:rPr>
      </w:pPr>
      <w:r w:rsidRPr="00E807CB">
        <w:rPr>
          <w:rFonts w:eastAsia="PMingLiU"/>
        </w:rPr>
        <w:t>Annual leave payment</w:t>
      </w:r>
      <w:r w:rsidR="001554C8" w:rsidRPr="00E807CB">
        <w:rPr>
          <w:rFonts w:eastAsia="PMingLiU"/>
        </w:rPr>
        <w:t>: HK$</w:t>
      </w:r>
      <w:r w:rsidRPr="00E807CB">
        <w:rPr>
          <w:rFonts w:eastAsia="PMingLiU"/>
        </w:rPr>
        <w:t>55,828.65;</w:t>
      </w:r>
    </w:p>
    <w:p w14:paraId="68000838" w14:textId="77777777" w:rsidR="000F26E8" w:rsidRPr="00E807CB" w:rsidRDefault="000F26E8" w:rsidP="00181B90">
      <w:pPr>
        <w:tabs>
          <w:tab w:val="clear" w:pos="1440"/>
          <w:tab w:val="clear" w:pos="4320"/>
          <w:tab w:val="clear" w:pos="9072"/>
        </w:tabs>
        <w:snapToGrid/>
        <w:spacing w:line="360" w:lineRule="auto"/>
        <w:ind w:left="2160"/>
        <w:jc w:val="both"/>
        <w:rPr>
          <w:rFonts w:eastAsia="PMingLiU"/>
        </w:rPr>
      </w:pPr>
    </w:p>
    <w:p w14:paraId="644835FE" w14:textId="77777777" w:rsidR="003746F1" w:rsidRPr="00E807CB" w:rsidRDefault="003746F1" w:rsidP="00181B90">
      <w:pPr>
        <w:pStyle w:val="ListParagraph"/>
        <w:numPr>
          <w:ilvl w:val="0"/>
          <w:numId w:val="21"/>
        </w:numPr>
        <w:tabs>
          <w:tab w:val="clear" w:pos="1440"/>
          <w:tab w:val="clear" w:pos="4320"/>
          <w:tab w:val="clear" w:pos="9072"/>
        </w:tabs>
        <w:snapToGrid/>
        <w:spacing w:line="360" w:lineRule="auto"/>
        <w:ind w:left="2160" w:hanging="720"/>
        <w:jc w:val="both"/>
        <w:rPr>
          <w:rFonts w:eastAsia="PMingLiU"/>
        </w:rPr>
      </w:pPr>
      <w:r w:rsidRPr="00E807CB">
        <w:rPr>
          <w:rFonts w:eastAsia="PMingLiU"/>
        </w:rPr>
        <w:t>Compensation of leave pay for 14 rest-days</w:t>
      </w:r>
      <w:r w:rsidR="001554C8" w:rsidRPr="00E807CB">
        <w:rPr>
          <w:rFonts w:eastAsia="PMingLiU"/>
        </w:rPr>
        <w:t>: HK$</w:t>
      </w:r>
      <w:r w:rsidRPr="00E807CB">
        <w:rPr>
          <w:rFonts w:eastAsia="PMingLiU"/>
        </w:rPr>
        <w:t xml:space="preserve">11,846.15; </w:t>
      </w:r>
    </w:p>
    <w:p w14:paraId="414C2F75" w14:textId="77777777" w:rsidR="000F26E8" w:rsidRPr="00E807CB" w:rsidRDefault="000F26E8" w:rsidP="00181B90">
      <w:pPr>
        <w:tabs>
          <w:tab w:val="clear" w:pos="1440"/>
          <w:tab w:val="clear" w:pos="4320"/>
          <w:tab w:val="clear" w:pos="9072"/>
        </w:tabs>
        <w:snapToGrid/>
        <w:spacing w:line="360" w:lineRule="auto"/>
        <w:ind w:left="2160"/>
        <w:jc w:val="both"/>
        <w:rPr>
          <w:rFonts w:eastAsia="PMingLiU"/>
        </w:rPr>
      </w:pPr>
    </w:p>
    <w:p w14:paraId="22C581B5" w14:textId="77777777" w:rsidR="003746F1" w:rsidRPr="00E807CB" w:rsidRDefault="003746F1" w:rsidP="00181B90">
      <w:pPr>
        <w:pStyle w:val="ListParagraph"/>
        <w:numPr>
          <w:ilvl w:val="0"/>
          <w:numId w:val="21"/>
        </w:numPr>
        <w:tabs>
          <w:tab w:val="clear" w:pos="1440"/>
          <w:tab w:val="clear" w:pos="4320"/>
          <w:tab w:val="clear" w:pos="9072"/>
        </w:tabs>
        <w:snapToGrid/>
        <w:spacing w:line="360" w:lineRule="auto"/>
        <w:ind w:left="2160" w:hanging="720"/>
        <w:jc w:val="both"/>
        <w:rPr>
          <w:rFonts w:eastAsia="PMingLiU"/>
        </w:rPr>
      </w:pPr>
      <w:r w:rsidRPr="00E807CB">
        <w:rPr>
          <w:rFonts w:eastAsia="PMingLiU"/>
        </w:rPr>
        <w:t>Long service payment</w:t>
      </w:r>
      <w:r w:rsidR="001554C8" w:rsidRPr="00E807CB">
        <w:rPr>
          <w:rFonts w:eastAsia="PMingLiU"/>
        </w:rPr>
        <w:t>: HK</w:t>
      </w:r>
      <w:r w:rsidRPr="00E807CB">
        <w:rPr>
          <w:rFonts w:eastAsia="PMingLiU"/>
          <w:iCs/>
        </w:rPr>
        <w:t>$137,464.84</w:t>
      </w:r>
      <w:r w:rsidRPr="00E807CB">
        <w:rPr>
          <w:rFonts w:eastAsia="PMingLiU"/>
        </w:rPr>
        <w:t>; and</w:t>
      </w:r>
    </w:p>
    <w:p w14:paraId="0E0DCD4E" w14:textId="77777777" w:rsidR="000F26E8" w:rsidRPr="00E807CB" w:rsidRDefault="000F26E8" w:rsidP="00181B90">
      <w:pPr>
        <w:tabs>
          <w:tab w:val="clear" w:pos="1440"/>
          <w:tab w:val="clear" w:pos="4320"/>
          <w:tab w:val="clear" w:pos="9072"/>
        </w:tabs>
        <w:snapToGrid/>
        <w:spacing w:line="360" w:lineRule="auto"/>
        <w:ind w:left="2160"/>
        <w:jc w:val="both"/>
        <w:rPr>
          <w:rFonts w:eastAsia="PMingLiU"/>
        </w:rPr>
      </w:pPr>
    </w:p>
    <w:p w14:paraId="4289E6ED" w14:textId="77777777" w:rsidR="003746F1" w:rsidRPr="00E807CB" w:rsidRDefault="003746F1" w:rsidP="00181B90">
      <w:pPr>
        <w:pStyle w:val="ListParagraph"/>
        <w:numPr>
          <w:ilvl w:val="0"/>
          <w:numId w:val="21"/>
        </w:numPr>
        <w:tabs>
          <w:tab w:val="clear" w:pos="1440"/>
          <w:tab w:val="clear" w:pos="4320"/>
          <w:tab w:val="clear" w:pos="9072"/>
        </w:tabs>
        <w:snapToGrid/>
        <w:spacing w:line="360" w:lineRule="auto"/>
        <w:ind w:left="2160" w:hanging="720"/>
        <w:jc w:val="both"/>
        <w:rPr>
          <w:rFonts w:eastAsia="PMingLiU"/>
        </w:rPr>
      </w:pPr>
      <w:r w:rsidRPr="00E807CB">
        <w:rPr>
          <w:rFonts w:eastAsia="PMingLiU"/>
        </w:rPr>
        <w:t xml:space="preserve">Reimbursement of various expenses which </w:t>
      </w:r>
      <w:r w:rsidR="001554C8" w:rsidRPr="00E807CB">
        <w:rPr>
          <w:rFonts w:eastAsia="PMingLiU"/>
        </w:rPr>
        <w:t>t</w:t>
      </w:r>
      <w:r w:rsidRPr="00E807CB">
        <w:rPr>
          <w:rFonts w:eastAsia="PMingLiU"/>
        </w:rPr>
        <w:t xml:space="preserve">he </w:t>
      </w:r>
      <w:r w:rsidR="001554C8" w:rsidRPr="00E807CB">
        <w:rPr>
          <w:rFonts w:eastAsia="PMingLiU"/>
        </w:rPr>
        <w:t xml:space="preserve">plaintiff </w:t>
      </w:r>
      <w:r w:rsidRPr="00E807CB">
        <w:rPr>
          <w:rFonts w:eastAsia="PMingLiU"/>
        </w:rPr>
        <w:t>incurred since January 2015</w:t>
      </w:r>
      <w:r w:rsidR="001554C8" w:rsidRPr="00E807CB">
        <w:rPr>
          <w:rFonts w:eastAsia="PMingLiU"/>
        </w:rPr>
        <w:t>:</w:t>
      </w:r>
      <w:r w:rsidRPr="00E807CB">
        <w:rPr>
          <w:rFonts w:eastAsia="PMingLiU"/>
        </w:rPr>
        <w:t xml:space="preserve"> </w:t>
      </w:r>
      <w:r w:rsidRPr="00E807CB">
        <w:rPr>
          <w:rFonts w:eastAsia="PMingLiU"/>
          <w:iCs/>
        </w:rPr>
        <w:t>RMB292</w:t>
      </w:r>
      <w:proofErr w:type="gramStart"/>
      <w:r w:rsidRPr="00E807CB">
        <w:rPr>
          <w:rFonts w:eastAsia="PMingLiU"/>
          <w:iCs/>
        </w:rPr>
        <w:t>,732.42</w:t>
      </w:r>
      <w:proofErr w:type="gramEnd"/>
      <w:r w:rsidRPr="00E807CB">
        <w:rPr>
          <w:rFonts w:eastAsia="PMingLiU"/>
        </w:rPr>
        <w:t>.</w:t>
      </w:r>
    </w:p>
    <w:p w14:paraId="3F6CF7C7" w14:textId="77777777" w:rsidR="000F26E8" w:rsidRPr="00E807CB" w:rsidRDefault="000F26E8" w:rsidP="00181B90">
      <w:pPr>
        <w:tabs>
          <w:tab w:val="clear" w:pos="4320"/>
          <w:tab w:val="clear" w:pos="9072"/>
        </w:tabs>
        <w:snapToGrid/>
        <w:spacing w:line="360" w:lineRule="auto"/>
        <w:jc w:val="both"/>
        <w:rPr>
          <w:rFonts w:eastAsia="PMingLiU"/>
        </w:rPr>
      </w:pPr>
    </w:p>
    <w:p w14:paraId="526A536D" w14:textId="77777777" w:rsidR="003746F1" w:rsidRPr="00E807CB" w:rsidRDefault="00D336CE" w:rsidP="00181B90">
      <w:pPr>
        <w:numPr>
          <w:ilvl w:val="0"/>
          <w:numId w:val="2"/>
        </w:numPr>
        <w:tabs>
          <w:tab w:val="clear" w:pos="4320"/>
          <w:tab w:val="clear" w:pos="9072"/>
        </w:tabs>
        <w:snapToGrid/>
        <w:spacing w:line="360" w:lineRule="auto"/>
        <w:ind w:left="0" w:firstLine="0"/>
        <w:jc w:val="both"/>
        <w:rPr>
          <w:rFonts w:eastAsia="PMingLiU"/>
        </w:rPr>
      </w:pPr>
      <w:r w:rsidRPr="00E807CB">
        <w:rPr>
          <w:rFonts w:eastAsia="PMingLiU"/>
        </w:rPr>
        <w:t xml:space="preserve">As a result, on 31 March 2019, pursuant to section </w:t>
      </w:r>
      <w:proofErr w:type="gramStart"/>
      <w:r w:rsidRPr="00E807CB">
        <w:rPr>
          <w:rFonts w:eastAsia="PMingLiU"/>
        </w:rPr>
        <w:t>10A(</w:t>
      </w:r>
      <w:proofErr w:type="gramEnd"/>
      <w:r w:rsidRPr="00E807CB">
        <w:rPr>
          <w:rFonts w:eastAsia="PMingLiU"/>
        </w:rPr>
        <w:t>1) of the Employment Ordinance (Cap 57), the plaintiff terminated the employment.</w:t>
      </w:r>
    </w:p>
    <w:p w14:paraId="540F5709" w14:textId="77777777" w:rsidR="00B17CDF" w:rsidRPr="00E807CB" w:rsidRDefault="00B17CDF" w:rsidP="00181B90">
      <w:pPr>
        <w:tabs>
          <w:tab w:val="clear" w:pos="4320"/>
          <w:tab w:val="clear" w:pos="9072"/>
        </w:tabs>
        <w:snapToGrid/>
        <w:spacing w:line="360" w:lineRule="auto"/>
        <w:jc w:val="both"/>
        <w:rPr>
          <w:rFonts w:eastAsia="PMingLiU"/>
        </w:rPr>
      </w:pPr>
    </w:p>
    <w:p w14:paraId="6B8AD753" w14:textId="77777777" w:rsidR="00B17CDF" w:rsidRPr="00E807CB" w:rsidRDefault="00CB1AB9" w:rsidP="00181B90">
      <w:pPr>
        <w:numPr>
          <w:ilvl w:val="0"/>
          <w:numId w:val="2"/>
        </w:numPr>
        <w:tabs>
          <w:tab w:val="clear" w:pos="4320"/>
          <w:tab w:val="clear" w:pos="9072"/>
        </w:tabs>
        <w:snapToGrid/>
        <w:spacing w:line="360" w:lineRule="auto"/>
        <w:ind w:left="0" w:firstLine="0"/>
        <w:jc w:val="both"/>
        <w:rPr>
          <w:rFonts w:eastAsia="PMingLiU"/>
        </w:rPr>
      </w:pPr>
      <w:r w:rsidRPr="00E807CB">
        <w:rPr>
          <w:rFonts w:eastAsia="PMingLiU"/>
        </w:rPr>
        <w:t>Subsequently</w:t>
      </w:r>
      <w:r w:rsidR="00B17CDF" w:rsidRPr="00E807CB">
        <w:rPr>
          <w:rFonts w:eastAsia="PMingLiU"/>
        </w:rPr>
        <w:t xml:space="preserve">, the plaintiff commenced claim in the </w:t>
      </w:r>
      <w:proofErr w:type="spellStart"/>
      <w:r w:rsidR="00B17CDF" w:rsidRPr="00E807CB">
        <w:rPr>
          <w:rFonts w:eastAsia="PMingLiU"/>
        </w:rPr>
        <w:t>Labour</w:t>
      </w:r>
      <w:proofErr w:type="spellEnd"/>
      <w:r w:rsidR="00B17CDF" w:rsidRPr="00E807CB">
        <w:rPr>
          <w:rFonts w:eastAsia="PMingLiU"/>
        </w:rPr>
        <w:t xml:space="preserve"> Tribunal</w:t>
      </w:r>
      <w:r w:rsidRPr="00E807CB">
        <w:rPr>
          <w:rFonts w:eastAsia="PMingLiU"/>
        </w:rPr>
        <w:t>, but later discontinued it</w:t>
      </w:r>
      <w:r w:rsidR="00B17CDF" w:rsidRPr="00E807CB">
        <w:rPr>
          <w:rFonts w:eastAsia="PMingLiU"/>
        </w:rPr>
        <w:t xml:space="preserve">.  </w:t>
      </w:r>
    </w:p>
    <w:p w14:paraId="487369F0" w14:textId="77777777" w:rsidR="00B17CDF" w:rsidRPr="00E807CB" w:rsidRDefault="00B17CDF" w:rsidP="00181B90">
      <w:pPr>
        <w:spacing w:line="360" w:lineRule="auto"/>
        <w:rPr>
          <w:rFonts w:eastAsia="PMingLiU"/>
        </w:rPr>
      </w:pPr>
    </w:p>
    <w:p w14:paraId="0EB3ED7D" w14:textId="77777777" w:rsidR="00B17CDF" w:rsidRPr="00E807CB" w:rsidRDefault="00B17CDF" w:rsidP="00181B90">
      <w:pPr>
        <w:numPr>
          <w:ilvl w:val="0"/>
          <w:numId w:val="2"/>
        </w:numPr>
        <w:tabs>
          <w:tab w:val="clear" w:pos="4320"/>
          <w:tab w:val="clear" w:pos="9072"/>
        </w:tabs>
        <w:snapToGrid/>
        <w:spacing w:line="360" w:lineRule="auto"/>
        <w:ind w:left="0" w:firstLine="0"/>
        <w:jc w:val="both"/>
        <w:rPr>
          <w:rFonts w:eastAsia="PMingLiU"/>
        </w:rPr>
      </w:pPr>
      <w:r w:rsidRPr="00E807CB">
        <w:rPr>
          <w:rFonts w:eastAsia="PMingLiU"/>
        </w:rPr>
        <w:t>On 30 July 2020, the plaintiff commenced the present action.</w:t>
      </w:r>
    </w:p>
    <w:p w14:paraId="27AA8AF6" w14:textId="77777777" w:rsidR="000F26E8" w:rsidRPr="00E807CB" w:rsidRDefault="000F26E8" w:rsidP="00181B90">
      <w:pPr>
        <w:tabs>
          <w:tab w:val="clear" w:pos="4320"/>
          <w:tab w:val="clear" w:pos="9072"/>
        </w:tabs>
        <w:snapToGrid/>
        <w:spacing w:line="360" w:lineRule="auto"/>
        <w:jc w:val="both"/>
        <w:rPr>
          <w:rFonts w:eastAsia="PMingLiU"/>
        </w:rPr>
      </w:pPr>
    </w:p>
    <w:p w14:paraId="54A1BBD5" w14:textId="77777777" w:rsidR="003746F1" w:rsidRPr="00E807CB" w:rsidRDefault="00295EAA" w:rsidP="00181B90">
      <w:pPr>
        <w:pStyle w:val="Heading1"/>
        <w:rPr>
          <w:rFonts w:eastAsia="PMingLiU"/>
        </w:rPr>
      </w:pPr>
      <w:r w:rsidRPr="00E807CB">
        <w:rPr>
          <w:rFonts w:eastAsia="PMingLiU"/>
        </w:rPr>
        <w:t>IV.</w:t>
      </w:r>
      <w:r w:rsidRPr="00E807CB">
        <w:rPr>
          <w:rFonts w:eastAsia="PMingLiU"/>
        </w:rPr>
        <w:tab/>
        <w:t>DEFENDANT’S DEFENCE</w:t>
      </w:r>
    </w:p>
    <w:p w14:paraId="5BAFCA9F" w14:textId="77777777" w:rsidR="000F26E8" w:rsidRPr="00E807CB" w:rsidRDefault="000F26E8" w:rsidP="00181B90">
      <w:pPr>
        <w:tabs>
          <w:tab w:val="clear" w:pos="4320"/>
          <w:tab w:val="clear" w:pos="9072"/>
        </w:tabs>
        <w:snapToGrid/>
        <w:spacing w:line="360" w:lineRule="auto"/>
        <w:jc w:val="both"/>
        <w:rPr>
          <w:rFonts w:eastAsia="PMingLiU"/>
          <w:i/>
        </w:rPr>
      </w:pPr>
    </w:p>
    <w:p w14:paraId="01FD135A" w14:textId="77777777" w:rsidR="003746F1" w:rsidRPr="00E807CB" w:rsidRDefault="00B00056" w:rsidP="00181B90">
      <w:pPr>
        <w:numPr>
          <w:ilvl w:val="0"/>
          <w:numId w:val="2"/>
        </w:numPr>
        <w:tabs>
          <w:tab w:val="clear" w:pos="4320"/>
          <w:tab w:val="clear" w:pos="9072"/>
        </w:tabs>
        <w:snapToGrid/>
        <w:spacing w:line="360" w:lineRule="auto"/>
        <w:ind w:left="0" w:firstLine="0"/>
        <w:jc w:val="both"/>
        <w:rPr>
          <w:rFonts w:eastAsia="PMingLiU"/>
        </w:rPr>
      </w:pPr>
      <w:r w:rsidRPr="00E807CB">
        <w:rPr>
          <w:rFonts w:eastAsia="PMingLiU"/>
        </w:rPr>
        <w:t xml:space="preserve">The </w:t>
      </w:r>
      <w:proofErr w:type="spellStart"/>
      <w:r w:rsidRPr="00E807CB">
        <w:rPr>
          <w:rFonts w:eastAsia="PMingLiU"/>
        </w:rPr>
        <w:t>defen</w:t>
      </w:r>
      <w:r w:rsidR="00471512" w:rsidRPr="00E807CB">
        <w:rPr>
          <w:rFonts w:eastAsia="PMingLiU"/>
        </w:rPr>
        <w:t>ce</w:t>
      </w:r>
      <w:proofErr w:type="spellEnd"/>
      <w:r w:rsidRPr="00E807CB">
        <w:rPr>
          <w:rFonts w:eastAsia="PMingLiU"/>
        </w:rPr>
        <w:t xml:space="preserve"> denies the existence of the Oral Agreement.</w:t>
      </w:r>
      <w:r w:rsidR="00471512" w:rsidRPr="00E807CB">
        <w:rPr>
          <w:rFonts w:eastAsia="PMingLiU"/>
        </w:rPr>
        <w:t xml:space="preserve">  The</w:t>
      </w:r>
      <w:r w:rsidRPr="00E807CB">
        <w:rPr>
          <w:rFonts w:eastAsia="PMingLiU"/>
        </w:rPr>
        <w:t xml:space="preserve"> </w:t>
      </w:r>
      <w:proofErr w:type="spellStart"/>
      <w:r w:rsidRPr="00E807CB">
        <w:rPr>
          <w:rFonts w:eastAsia="PMingLiU"/>
        </w:rPr>
        <w:t>defence</w:t>
      </w:r>
      <w:proofErr w:type="spellEnd"/>
      <w:r w:rsidRPr="00E807CB">
        <w:rPr>
          <w:rFonts w:eastAsia="PMingLiU"/>
        </w:rPr>
        <w:t xml:space="preserve"> is that it was GCML, but the defendant, who employed the plaintiff in November 2009.  The defendant referred specifically to the following:-</w:t>
      </w:r>
    </w:p>
    <w:p w14:paraId="64DC1226" w14:textId="77777777" w:rsidR="00B00056" w:rsidRPr="00E807CB" w:rsidRDefault="00B00056" w:rsidP="00181B90">
      <w:pPr>
        <w:tabs>
          <w:tab w:val="clear" w:pos="4320"/>
          <w:tab w:val="clear" w:pos="9072"/>
        </w:tabs>
        <w:snapToGrid/>
        <w:spacing w:line="360" w:lineRule="auto"/>
        <w:jc w:val="both"/>
        <w:rPr>
          <w:rFonts w:eastAsia="PMingLiU"/>
        </w:rPr>
      </w:pPr>
    </w:p>
    <w:p w14:paraId="69B12D52" w14:textId="77777777" w:rsidR="00B00056" w:rsidRPr="00E807CB" w:rsidRDefault="00B00056" w:rsidP="00181B90">
      <w:pPr>
        <w:pStyle w:val="ListParagraph"/>
        <w:numPr>
          <w:ilvl w:val="0"/>
          <w:numId w:val="22"/>
        </w:numPr>
        <w:tabs>
          <w:tab w:val="clear" w:pos="4320"/>
          <w:tab w:val="clear" w:pos="9072"/>
        </w:tabs>
        <w:snapToGrid/>
        <w:spacing w:line="360" w:lineRule="auto"/>
        <w:ind w:left="2160" w:hanging="720"/>
        <w:jc w:val="both"/>
        <w:rPr>
          <w:rFonts w:eastAsia="PMingLiU"/>
        </w:rPr>
      </w:pPr>
      <w:r w:rsidRPr="00E807CB">
        <w:rPr>
          <w:rFonts w:eastAsia="PMingLiU"/>
        </w:rPr>
        <w:lastRenderedPageBreak/>
        <w:t>The written employment contract signed between the plaintiff and GCML dated 17 November 2009;</w:t>
      </w:r>
    </w:p>
    <w:p w14:paraId="4D249AC0" w14:textId="77777777" w:rsidR="00B00056" w:rsidRPr="00E807CB" w:rsidRDefault="00B00056" w:rsidP="00181B90">
      <w:pPr>
        <w:pStyle w:val="ListParagraph"/>
        <w:tabs>
          <w:tab w:val="clear" w:pos="4320"/>
          <w:tab w:val="clear" w:pos="9072"/>
        </w:tabs>
        <w:snapToGrid/>
        <w:spacing w:line="360" w:lineRule="auto"/>
        <w:ind w:left="2160"/>
        <w:jc w:val="both"/>
        <w:rPr>
          <w:rFonts w:eastAsia="PMingLiU"/>
        </w:rPr>
      </w:pPr>
    </w:p>
    <w:p w14:paraId="10518A2D" w14:textId="77777777" w:rsidR="00B00056" w:rsidRPr="00E807CB" w:rsidRDefault="00B00056" w:rsidP="00181B90">
      <w:pPr>
        <w:pStyle w:val="ListParagraph"/>
        <w:numPr>
          <w:ilvl w:val="0"/>
          <w:numId w:val="22"/>
        </w:numPr>
        <w:tabs>
          <w:tab w:val="clear" w:pos="4320"/>
          <w:tab w:val="clear" w:pos="9072"/>
        </w:tabs>
        <w:snapToGrid/>
        <w:spacing w:line="360" w:lineRule="auto"/>
        <w:ind w:left="2160" w:hanging="720"/>
        <w:jc w:val="both"/>
        <w:rPr>
          <w:rFonts w:eastAsia="PMingLiU"/>
        </w:rPr>
      </w:pPr>
      <w:r w:rsidRPr="00E807CB">
        <w:rPr>
          <w:rFonts w:eastAsia="PMingLiU"/>
        </w:rPr>
        <w:t>The agreement signed by the plaintiff to join the Trade Union of GCML dated 17 November 2009;</w:t>
      </w:r>
    </w:p>
    <w:p w14:paraId="232E8C55" w14:textId="77777777" w:rsidR="00B00056" w:rsidRPr="00E807CB" w:rsidRDefault="00B00056" w:rsidP="00181B90">
      <w:pPr>
        <w:pStyle w:val="ListParagraph"/>
        <w:spacing w:line="360" w:lineRule="auto"/>
        <w:rPr>
          <w:rFonts w:eastAsia="PMingLiU"/>
        </w:rPr>
      </w:pPr>
    </w:p>
    <w:p w14:paraId="4BCA6442" w14:textId="77777777" w:rsidR="00B00056" w:rsidRPr="00E807CB" w:rsidRDefault="00B00056" w:rsidP="00181B90">
      <w:pPr>
        <w:pStyle w:val="ListParagraph"/>
        <w:numPr>
          <w:ilvl w:val="0"/>
          <w:numId w:val="22"/>
        </w:numPr>
        <w:tabs>
          <w:tab w:val="clear" w:pos="4320"/>
          <w:tab w:val="clear" w:pos="9072"/>
        </w:tabs>
        <w:snapToGrid/>
        <w:spacing w:line="360" w:lineRule="auto"/>
        <w:ind w:left="2160" w:hanging="720"/>
        <w:jc w:val="both"/>
        <w:rPr>
          <w:rFonts w:eastAsia="PMingLiU"/>
        </w:rPr>
      </w:pPr>
      <w:r w:rsidRPr="00E807CB">
        <w:rPr>
          <w:rFonts w:eastAsia="PMingLiU"/>
        </w:rPr>
        <w:t>The GCML’s application on 29 January 2010 for employment permit for the plaintiff to work in the PRC; and</w:t>
      </w:r>
    </w:p>
    <w:p w14:paraId="2E75077A" w14:textId="77777777" w:rsidR="00B00056" w:rsidRPr="00E807CB" w:rsidRDefault="00B00056" w:rsidP="00181B90">
      <w:pPr>
        <w:pStyle w:val="ListParagraph"/>
        <w:spacing w:line="360" w:lineRule="auto"/>
        <w:rPr>
          <w:rFonts w:eastAsia="PMingLiU"/>
        </w:rPr>
      </w:pPr>
    </w:p>
    <w:p w14:paraId="5AACA271" w14:textId="77777777" w:rsidR="00B00056" w:rsidRPr="00E807CB" w:rsidRDefault="00B00056" w:rsidP="00181B90">
      <w:pPr>
        <w:pStyle w:val="ListParagraph"/>
        <w:numPr>
          <w:ilvl w:val="0"/>
          <w:numId w:val="22"/>
        </w:numPr>
        <w:tabs>
          <w:tab w:val="clear" w:pos="4320"/>
          <w:tab w:val="clear" w:pos="9072"/>
        </w:tabs>
        <w:snapToGrid/>
        <w:spacing w:line="360" w:lineRule="auto"/>
        <w:ind w:left="2160" w:hanging="720"/>
        <w:jc w:val="both"/>
        <w:rPr>
          <w:rFonts w:eastAsia="PMingLiU"/>
        </w:rPr>
      </w:pPr>
      <w:r w:rsidRPr="00E807CB">
        <w:rPr>
          <w:rFonts w:eastAsia="PMingLiU"/>
        </w:rPr>
        <w:t>The gran</w:t>
      </w:r>
      <w:r w:rsidR="00942527" w:rsidRPr="00E807CB">
        <w:rPr>
          <w:rFonts w:eastAsia="PMingLiU"/>
        </w:rPr>
        <w:t xml:space="preserve">t of such employment permit </w:t>
      </w:r>
      <w:r w:rsidRPr="00E807CB">
        <w:rPr>
          <w:rFonts w:eastAsia="PMingLiU"/>
        </w:rPr>
        <w:t>to the plaintiff.</w:t>
      </w:r>
    </w:p>
    <w:p w14:paraId="2BE0C210" w14:textId="77777777" w:rsidR="00B00056" w:rsidRPr="00E807CB" w:rsidRDefault="00B00056" w:rsidP="00181B90">
      <w:pPr>
        <w:tabs>
          <w:tab w:val="clear" w:pos="4320"/>
          <w:tab w:val="clear" w:pos="9072"/>
        </w:tabs>
        <w:snapToGrid/>
        <w:spacing w:line="360" w:lineRule="auto"/>
        <w:jc w:val="both"/>
        <w:rPr>
          <w:rFonts w:eastAsia="PMingLiU"/>
        </w:rPr>
      </w:pPr>
    </w:p>
    <w:p w14:paraId="6881A0B3" w14:textId="77777777" w:rsidR="0046729D" w:rsidRPr="00E807CB" w:rsidRDefault="0046729D" w:rsidP="00181B90">
      <w:pPr>
        <w:numPr>
          <w:ilvl w:val="0"/>
          <w:numId w:val="2"/>
        </w:numPr>
        <w:tabs>
          <w:tab w:val="clear" w:pos="4320"/>
          <w:tab w:val="clear" w:pos="9072"/>
        </w:tabs>
        <w:snapToGrid/>
        <w:spacing w:line="360" w:lineRule="auto"/>
        <w:ind w:left="0" w:firstLine="0"/>
        <w:jc w:val="both"/>
        <w:rPr>
          <w:rFonts w:eastAsia="PMingLiU"/>
        </w:rPr>
      </w:pPr>
      <w:r w:rsidRPr="00E807CB">
        <w:rPr>
          <w:rFonts w:eastAsia="PMingLiU"/>
        </w:rPr>
        <w:t>According to the defendant, after the decline of manufacturing works in GCML in 2014, the defendant decided to work for SCCL.  As a result, on 1 June 2014, the plaintiff and SCCL entered into a written employment contract.</w:t>
      </w:r>
    </w:p>
    <w:p w14:paraId="4FFED868" w14:textId="77777777" w:rsidR="0046729D" w:rsidRPr="00E807CB" w:rsidRDefault="0046729D" w:rsidP="00181B90">
      <w:pPr>
        <w:tabs>
          <w:tab w:val="clear" w:pos="4320"/>
          <w:tab w:val="clear" w:pos="9072"/>
        </w:tabs>
        <w:snapToGrid/>
        <w:spacing w:line="360" w:lineRule="auto"/>
        <w:jc w:val="both"/>
        <w:rPr>
          <w:rFonts w:eastAsia="PMingLiU"/>
        </w:rPr>
      </w:pPr>
    </w:p>
    <w:p w14:paraId="7EC0DE67" w14:textId="77777777" w:rsidR="00B00056" w:rsidRPr="00E807CB" w:rsidRDefault="0046729D" w:rsidP="00181B90">
      <w:pPr>
        <w:numPr>
          <w:ilvl w:val="0"/>
          <w:numId w:val="2"/>
        </w:numPr>
        <w:tabs>
          <w:tab w:val="clear" w:pos="4320"/>
          <w:tab w:val="clear" w:pos="9072"/>
        </w:tabs>
        <w:snapToGrid/>
        <w:spacing w:line="360" w:lineRule="auto"/>
        <w:ind w:left="0" w:firstLine="0"/>
        <w:jc w:val="both"/>
        <w:rPr>
          <w:rFonts w:eastAsia="PMingLiU"/>
        </w:rPr>
      </w:pPr>
      <w:r w:rsidRPr="00E807CB">
        <w:rPr>
          <w:rFonts w:eastAsia="PMingLiU"/>
        </w:rPr>
        <w:t>The defendant explains that the defendant paid on behalf of GCML and subsequently SCCL part of the wages to the plaintiff because “the salary tax rate in PRC is higher and it is more convenient to the Hong Kong employees as their major expenses were incurred in Hong Kong, not PRC”: see Alaric Lai’s witness statement §20.</w:t>
      </w:r>
    </w:p>
    <w:p w14:paraId="48210057" w14:textId="77777777" w:rsidR="000F26E8" w:rsidRPr="00E807CB" w:rsidRDefault="000F26E8" w:rsidP="00181B90">
      <w:pPr>
        <w:tabs>
          <w:tab w:val="clear" w:pos="4320"/>
          <w:tab w:val="clear" w:pos="9072"/>
        </w:tabs>
        <w:snapToGrid/>
        <w:spacing w:line="360" w:lineRule="auto"/>
        <w:jc w:val="both"/>
        <w:rPr>
          <w:rFonts w:eastAsia="PMingLiU"/>
        </w:rPr>
      </w:pPr>
    </w:p>
    <w:p w14:paraId="3516EB3D" w14:textId="77777777" w:rsidR="00952B0F" w:rsidRPr="00E807CB" w:rsidRDefault="00952B0F" w:rsidP="00181B90">
      <w:pPr>
        <w:pStyle w:val="Heading1"/>
        <w:rPr>
          <w:rFonts w:eastAsia="PMingLiU"/>
        </w:rPr>
      </w:pPr>
      <w:r w:rsidRPr="00E807CB">
        <w:rPr>
          <w:rFonts w:eastAsia="PMingLiU"/>
        </w:rPr>
        <w:t>V.</w:t>
      </w:r>
      <w:r w:rsidRPr="00E807CB">
        <w:rPr>
          <w:rFonts w:eastAsia="PMingLiU"/>
        </w:rPr>
        <w:tab/>
        <w:t>ISSUES</w:t>
      </w:r>
    </w:p>
    <w:p w14:paraId="4B4B50A3" w14:textId="77777777" w:rsidR="00952B0F" w:rsidRPr="00E807CB" w:rsidRDefault="00952B0F" w:rsidP="00181B90">
      <w:pPr>
        <w:tabs>
          <w:tab w:val="clear" w:pos="4320"/>
          <w:tab w:val="clear" w:pos="9072"/>
        </w:tabs>
        <w:snapToGrid/>
        <w:spacing w:line="360" w:lineRule="auto"/>
        <w:jc w:val="both"/>
        <w:rPr>
          <w:rFonts w:eastAsia="PMingLiU"/>
        </w:rPr>
      </w:pPr>
    </w:p>
    <w:p w14:paraId="23615003" w14:textId="77777777" w:rsidR="00F551BB" w:rsidRPr="00E807CB" w:rsidRDefault="00F551BB" w:rsidP="00181B90">
      <w:pPr>
        <w:numPr>
          <w:ilvl w:val="0"/>
          <w:numId w:val="2"/>
        </w:numPr>
        <w:tabs>
          <w:tab w:val="clear" w:pos="4320"/>
          <w:tab w:val="clear" w:pos="9072"/>
        </w:tabs>
        <w:snapToGrid/>
        <w:spacing w:line="360" w:lineRule="auto"/>
        <w:ind w:left="0" w:firstLine="0"/>
        <w:jc w:val="both"/>
        <w:rPr>
          <w:rFonts w:eastAsia="PMingLiU"/>
        </w:rPr>
      </w:pPr>
      <w:r w:rsidRPr="00E807CB">
        <w:rPr>
          <w:rFonts w:eastAsia="PMingLiU"/>
        </w:rPr>
        <w:t>The issues are:-</w:t>
      </w:r>
    </w:p>
    <w:p w14:paraId="674751EA" w14:textId="77777777" w:rsidR="00F551BB" w:rsidRPr="00E807CB" w:rsidRDefault="00F551BB" w:rsidP="00181B90">
      <w:pPr>
        <w:tabs>
          <w:tab w:val="clear" w:pos="4320"/>
          <w:tab w:val="clear" w:pos="9072"/>
        </w:tabs>
        <w:snapToGrid/>
        <w:spacing w:line="360" w:lineRule="auto"/>
        <w:jc w:val="both"/>
        <w:rPr>
          <w:rFonts w:eastAsia="PMingLiU"/>
        </w:rPr>
      </w:pPr>
    </w:p>
    <w:p w14:paraId="361E5B25" w14:textId="77777777" w:rsidR="00F551BB" w:rsidRPr="00E807CB" w:rsidRDefault="00A97B1A" w:rsidP="00181B90">
      <w:pPr>
        <w:pStyle w:val="ListParagraph"/>
        <w:numPr>
          <w:ilvl w:val="0"/>
          <w:numId w:val="23"/>
        </w:numPr>
        <w:tabs>
          <w:tab w:val="clear" w:pos="4320"/>
          <w:tab w:val="clear" w:pos="9072"/>
        </w:tabs>
        <w:snapToGrid/>
        <w:spacing w:line="360" w:lineRule="auto"/>
        <w:ind w:left="2160" w:hanging="720"/>
        <w:jc w:val="both"/>
        <w:rPr>
          <w:rFonts w:eastAsia="PMingLiU"/>
        </w:rPr>
      </w:pPr>
      <w:r w:rsidRPr="00E807CB">
        <w:rPr>
          <w:rFonts w:eastAsia="PMingLiU"/>
        </w:rPr>
        <w:lastRenderedPageBreak/>
        <w:t xml:space="preserve">Whether </w:t>
      </w:r>
      <w:r w:rsidR="007C7F40" w:rsidRPr="00E807CB">
        <w:rPr>
          <w:rFonts w:eastAsia="PMingLiU"/>
        </w:rPr>
        <w:t>the plaintiff was employed by the defendant, or whether the plaintiff was employed by GCML and subsequently SCCL; and</w:t>
      </w:r>
    </w:p>
    <w:p w14:paraId="459B6BD0" w14:textId="77777777" w:rsidR="007C7F40" w:rsidRPr="00E807CB" w:rsidRDefault="007C7F40" w:rsidP="00181B90">
      <w:pPr>
        <w:pStyle w:val="ListParagraph"/>
        <w:tabs>
          <w:tab w:val="clear" w:pos="4320"/>
          <w:tab w:val="clear" w:pos="9072"/>
        </w:tabs>
        <w:snapToGrid/>
        <w:spacing w:line="360" w:lineRule="auto"/>
        <w:ind w:left="2160"/>
        <w:jc w:val="both"/>
        <w:rPr>
          <w:rFonts w:eastAsia="PMingLiU"/>
        </w:rPr>
      </w:pPr>
    </w:p>
    <w:p w14:paraId="7683EE70" w14:textId="06A993FE" w:rsidR="007C7F40" w:rsidRPr="00E807CB" w:rsidRDefault="007C7F40" w:rsidP="00181B90">
      <w:pPr>
        <w:pStyle w:val="ListParagraph"/>
        <w:numPr>
          <w:ilvl w:val="0"/>
          <w:numId w:val="23"/>
        </w:numPr>
        <w:tabs>
          <w:tab w:val="clear" w:pos="4320"/>
          <w:tab w:val="clear" w:pos="9072"/>
        </w:tabs>
        <w:snapToGrid/>
        <w:spacing w:line="360" w:lineRule="auto"/>
        <w:ind w:left="2160" w:hanging="720"/>
        <w:jc w:val="both"/>
        <w:rPr>
          <w:rFonts w:eastAsia="PMingLiU"/>
        </w:rPr>
      </w:pPr>
      <w:r w:rsidRPr="00E807CB">
        <w:rPr>
          <w:rFonts w:eastAsia="PMingLiU"/>
        </w:rPr>
        <w:t xml:space="preserve">If the plaintiff was employed by the defendant, how much would the defendant be liable to pay the </w:t>
      </w:r>
      <w:r w:rsidR="001B03C6" w:rsidRPr="00E807CB">
        <w:rPr>
          <w:rFonts w:eastAsia="PMingLiU"/>
        </w:rPr>
        <w:t>plaintiff?</w:t>
      </w:r>
    </w:p>
    <w:p w14:paraId="3E5F43C3" w14:textId="77777777" w:rsidR="00F551BB" w:rsidRPr="00E807CB" w:rsidRDefault="00F551BB" w:rsidP="00181B90">
      <w:pPr>
        <w:tabs>
          <w:tab w:val="clear" w:pos="4320"/>
          <w:tab w:val="clear" w:pos="9072"/>
        </w:tabs>
        <w:snapToGrid/>
        <w:spacing w:line="360" w:lineRule="auto"/>
        <w:jc w:val="both"/>
        <w:rPr>
          <w:rFonts w:eastAsia="PMingLiU"/>
        </w:rPr>
      </w:pPr>
    </w:p>
    <w:p w14:paraId="67B75A17" w14:textId="77777777" w:rsidR="00471512" w:rsidRPr="00E807CB" w:rsidRDefault="00471512" w:rsidP="00181B90">
      <w:pPr>
        <w:pStyle w:val="Heading1"/>
        <w:rPr>
          <w:rFonts w:eastAsia="PMingLiU"/>
        </w:rPr>
      </w:pPr>
      <w:r w:rsidRPr="00E807CB">
        <w:rPr>
          <w:rFonts w:eastAsia="PMingLiU"/>
        </w:rPr>
        <w:t>VI.</w:t>
      </w:r>
      <w:r w:rsidRPr="00E807CB">
        <w:rPr>
          <w:rFonts w:eastAsia="PMingLiU"/>
        </w:rPr>
        <w:tab/>
        <w:t>WHETHER THE PLAINTIFF WAS EMPLOYED BY THE DEFENDANT</w:t>
      </w:r>
    </w:p>
    <w:p w14:paraId="000824C9" w14:textId="77777777" w:rsidR="00471512" w:rsidRPr="00E807CB" w:rsidRDefault="00471512" w:rsidP="00181B90">
      <w:pPr>
        <w:tabs>
          <w:tab w:val="clear" w:pos="4320"/>
          <w:tab w:val="clear" w:pos="9072"/>
        </w:tabs>
        <w:snapToGrid/>
        <w:spacing w:line="360" w:lineRule="auto"/>
        <w:jc w:val="both"/>
        <w:rPr>
          <w:rFonts w:eastAsia="PMingLiU"/>
        </w:rPr>
      </w:pPr>
    </w:p>
    <w:p w14:paraId="5377F33B" w14:textId="77777777" w:rsidR="00F551BB" w:rsidRPr="00E807CB" w:rsidRDefault="001F0A82" w:rsidP="00181B90">
      <w:pPr>
        <w:numPr>
          <w:ilvl w:val="0"/>
          <w:numId w:val="2"/>
        </w:numPr>
        <w:tabs>
          <w:tab w:val="clear" w:pos="4320"/>
          <w:tab w:val="clear" w:pos="9072"/>
        </w:tabs>
        <w:snapToGrid/>
        <w:spacing w:line="360" w:lineRule="auto"/>
        <w:ind w:left="0" w:firstLine="0"/>
        <w:jc w:val="both"/>
        <w:rPr>
          <w:rFonts w:eastAsia="PMingLiU"/>
        </w:rPr>
      </w:pPr>
      <w:r w:rsidRPr="00E807CB">
        <w:rPr>
          <w:rFonts w:eastAsia="PMingLiU"/>
        </w:rPr>
        <w:t xml:space="preserve">For the issue of whether the plaintiff was employed by the defendant, the plaintiff’s counsel, </w:t>
      </w:r>
      <w:proofErr w:type="spellStart"/>
      <w:r w:rsidRPr="00E807CB">
        <w:rPr>
          <w:rFonts w:eastAsia="PMingLiU"/>
        </w:rPr>
        <w:t>Mr</w:t>
      </w:r>
      <w:proofErr w:type="spellEnd"/>
      <w:r w:rsidRPr="00E807CB">
        <w:rPr>
          <w:rFonts w:eastAsia="PMingLiU"/>
        </w:rPr>
        <w:t xml:space="preserve"> Kevin Leung, refers me to </w:t>
      </w:r>
      <w:r w:rsidRPr="00E807CB">
        <w:rPr>
          <w:rFonts w:eastAsia="PMingLiU"/>
          <w:i/>
        </w:rPr>
        <w:t xml:space="preserve">Poon Chau Nam v </w:t>
      </w:r>
      <w:proofErr w:type="spellStart"/>
      <w:r w:rsidRPr="00E807CB">
        <w:rPr>
          <w:rFonts w:eastAsia="PMingLiU"/>
          <w:i/>
        </w:rPr>
        <w:t>Yim</w:t>
      </w:r>
      <w:proofErr w:type="spellEnd"/>
      <w:r w:rsidRPr="00E807CB">
        <w:rPr>
          <w:rFonts w:eastAsia="PMingLiU"/>
          <w:i/>
        </w:rPr>
        <w:t xml:space="preserve"> Siu Cheung</w:t>
      </w:r>
      <w:r w:rsidRPr="00E807CB">
        <w:rPr>
          <w:rFonts w:eastAsia="PMingLiU"/>
        </w:rPr>
        <w:t xml:space="preserve"> [2007] 1 HKLRD 951.  That case is a case on the Court’s approach in determining whether a person is an employee or an independent contractor.  Such is not the issue here.  In my view, to determine the issue here, the question involved is a question of contractual construction, and for this question, the Court has to determine the parties’ intention objectively.</w:t>
      </w:r>
    </w:p>
    <w:p w14:paraId="3BBB11D3" w14:textId="77777777" w:rsidR="001F0A82" w:rsidRPr="00E807CB" w:rsidRDefault="001F0A82" w:rsidP="00181B90">
      <w:pPr>
        <w:tabs>
          <w:tab w:val="clear" w:pos="4320"/>
          <w:tab w:val="clear" w:pos="9072"/>
        </w:tabs>
        <w:snapToGrid/>
        <w:spacing w:line="360" w:lineRule="auto"/>
        <w:jc w:val="both"/>
        <w:rPr>
          <w:rFonts w:eastAsia="PMingLiU"/>
        </w:rPr>
      </w:pPr>
    </w:p>
    <w:p w14:paraId="12A7A8A4" w14:textId="77777777" w:rsidR="00646225" w:rsidRPr="00E807CB" w:rsidRDefault="001F0A82" w:rsidP="00181B90">
      <w:pPr>
        <w:numPr>
          <w:ilvl w:val="0"/>
          <w:numId w:val="2"/>
        </w:numPr>
        <w:tabs>
          <w:tab w:val="clear" w:pos="4320"/>
          <w:tab w:val="clear" w:pos="9072"/>
        </w:tabs>
        <w:snapToGrid/>
        <w:spacing w:line="360" w:lineRule="auto"/>
        <w:ind w:left="0" w:firstLine="0"/>
        <w:jc w:val="both"/>
        <w:rPr>
          <w:rFonts w:eastAsia="PMingLiU"/>
        </w:rPr>
      </w:pPr>
      <w:r w:rsidRPr="00E807CB">
        <w:rPr>
          <w:rFonts w:eastAsia="PMingLiU"/>
        </w:rPr>
        <w:t xml:space="preserve">Having considered the </w:t>
      </w:r>
      <w:r w:rsidR="00646225" w:rsidRPr="00E807CB">
        <w:rPr>
          <w:rFonts w:eastAsia="PMingLiU"/>
        </w:rPr>
        <w:t>evidence</w:t>
      </w:r>
      <w:r w:rsidRPr="00E807CB">
        <w:rPr>
          <w:rFonts w:eastAsia="PMingLiU"/>
        </w:rPr>
        <w:t>, I find that at the material times, the plaintiff was employed solely by the</w:t>
      </w:r>
      <w:r w:rsidR="00646225" w:rsidRPr="00E807CB">
        <w:rPr>
          <w:rFonts w:eastAsia="PMingLiU"/>
        </w:rPr>
        <w:t xml:space="preserve"> defendant.  I do not need to set out each piece of evidence I have considered, but I do highlight the following considerations I have in coming to this finding:-</w:t>
      </w:r>
    </w:p>
    <w:p w14:paraId="44FD5F03" w14:textId="77777777" w:rsidR="001F0A82" w:rsidRPr="00E807CB" w:rsidRDefault="001F0A82" w:rsidP="00181B90">
      <w:pPr>
        <w:pStyle w:val="ListParagraph"/>
        <w:spacing w:line="360" w:lineRule="auto"/>
        <w:rPr>
          <w:rFonts w:eastAsia="PMingLiU"/>
        </w:rPr>
      </w:pPr>
    </w:p>
    <w:p w14:paraId="4732E236" w14:textId="77777777" w:rsidR="00EA43B2" w:rsidRPr="00E807CB" w:rsidRDefault="00EA43B2" w:rsidP="00181B90">
      <w:pPr>
        <w:pStyle w:val="ListParagraph"/>
        <w:numPr>
          <w:ilvl w:val="0"/>
          <w:numId w:val="24"/>
        </w:numPr>
        <w:tabs>
          <w:tab w:val="clear" w:pos="4320"/>
          <w:tab w:val="clear" w:pos="9072"/>
        </w:tabs>
        <w:snapToGrid/>
        <w:spacing w:line="360" w:lineRule="auto"/>
        <w:ind w:left="2250" w:hanging="810"/>
        <w:jc w:val="both"/>
        <w:rPr>
          <w:rFonts w:eastAsia="PMingLiU"/>
        </w:rPr>
      </w:pPr>
      <w:r w:rsidRPr="00E807CB">
        <w:rPr>
          <w:rFonts w:eastAsia="PMingLiU"/>
        </w:rPr>
        <w:t>The plaintiff’s claim of the Oral Agreement is consistent with and supported by his oral evidence.  There is no evidence to traverse the same.</w:t>
      </w:r>
    </w:p>
    <w:p w14:paraId="061D0F95" w14:textId="77777777" w:rsidR="00EA43B2" w:rsidRPr="00E807CB" w:rsidRDefault="00EA43B2" w:rsidP="00181B90">
      <w:pPr>
        <w:pStyle w:val="ListParagraph"/>
        <w:tabs>
          <w:tab w:val="clear" w:pos="4320"/>
          <w:tab w:val="clear" w:pos="9072"/>
        </w:tabs>
        <w:snapToGrid/>
        <w:spacing w:line="360" w:lineRule="auto"/>
        <w:ind w:left="2250"/>
        <w:jc w:val="both"/>
        <w:rPr>
          <w:rFonts w:eastAsia="PMingLiU"/>
        </w:rPr>
      </w:pPr>
    </w:p>
    <w:p w14:paraId="23EB7211" w14:textId="77777777" w:rsidR="00EA43B2" w:rsidRPr="00E807CB" w:rsidRDefault="00EA43B2" w:rsidP="00181B90">
      <w:pPr>
        <w:pStyle w:val="ListParagraph"/>
        <w:numPr>
          <w:ilvl w:val="0"/>
          <w:numId w:val="24"/>
        </w:numPr>
        <w:tabs>
          <w:tab w:val="clear" w:pos="4320"/>
          <w:tab w:val="clear" w:pos="9072"/>
        </w:tabs>
        <w:snapToGrid/>
        <w:spacing w:line="360" w:lineRule="auto"/>
        <w:ind w:left="2250" w:hanging="810"/>
        <w:jc w:val="both"/>
        <w:rPr>
          <w:rFonts w:eastAsia="PMingLiU"/>
        </w:rPr>
      </w:pPr>
      <w:r w:rsidRPr="00E807CB">
        <w:rPr>
          <w:rFonts w:eastAsia="PMingLiU"/>
        </w:rPr>
        <w:t xml:space="preserve">On 11 July 2011, when the plaintiff’s wages were decreased as to the Hong Kong dollars and increased as to the RMB, the plaintiff’s immediate concern was his MPF, and the defendant’s reply, by Jess </w:t>
      </w:r>
      <w:proofErr w:type="spellStart"/>
      <w:r w:rsidRPr="00E807CB">
        <w:rPr>
          <w:rFonts w:eastAsia="PMingLiU"/>
        </w:rPr>
        <w:t>Tsoi’s</w:t>
      </w:r>
      <w:proofErr w:type="spellEnd"/>
      <w:r w:rsidRPr="00E807CB">
        <w:rPr>
          <w:rFonts w:eastAsia="PMingLiU"/>
        </w:rPr>
        <w:t xml:space="preserve"> email and by conduct, was to make up the MPF difference by the defendant’s voluntary payment.  There may be explanations for the defendant’s voluntary payment, for example, as incentives for the plaintiff to continue to work with the mainland companies in the Group.  But there is no such explanation in the </w:t>
      </w:r>
      <w:r w:rsidR="00646225" w:rsidRPr="00E807CB">
        <w:rPr>
          <w:rFonts w:eastAsia="PMingLiU"/>
        </w:rPr>
        <w:t>witness statement of Alaric Lai (director of the defendant), the only witness statement filed on behalf of the defendant</w:t>
      </w:r>
      <w:r w:rsidRPr="00E807CB">
        <w:rPr>
          <w:rFonts w:eastAsia="PMingLiU"/>
        </w:rPr>
        <w:t>, and in any event, the defendant is absent from the trial.</w:t>
      </w:r>
    </w:p>
    <w:p w14:paraId="1A83ACBA" w14:textId="77777777" w:rsidR="00EA43B2" w:rsidRPr="00E807CB" w:rsidRDefault="00EA43B2" w:rsidP="00181B90">
      <w:pPr>
        <w:pStyle w:val="ListParagraph"/>
        <w:spacing w:line="360" w:lineRule="auto"/>
        <w:rPr>
          <w:rFonts w:eastAsia="PMingLiU"/>
        </w:rPr>
      </w:pPr>
    </w:p>
    <w:p w14:paraId="4886180A" w14:textId="77777777" w:rsidR="00EA43B2" w:rsidRPr="00E807CB" w:rsidRDefault="00EA43B2" w:rsidP="00181B90">
      <w:pPr>
        <w:pStyle w:val="ListParagraph"/>
        <w:numPr>
          <w:ilvl w:val="0"/>
          <w:numId w:val="24"/>
        </w:numPr>
        <w:tabs>
          <w:tab w:val="clear" w:pos="4320"/>
          <w:tab w:val="clear" w:pos="9072"/>
        </w:tabs>
        <w:snapToGrid/>
        <w:spacing w:line="360" w:lineRule="auto"/>
        <w:ind w:left="2250" w:hanging="810"/>
        <w:jc w:val="both"/>
        <w:rPr>
          <w:rFonts w:eastAsia="PMingLiU"/>
        </w:rPr>
      </w:pPr>
      <w:r w:rsidRPr="00E807CB">
        <w:rPr>
          <w:rFonts w:eastAsia="PMingLiU"/>
        </w:rPr>
        <w:t xml:space="preserve">On this MPF point, I note that the original RMB wages were not matched with any MPF.  The plaintiff’s explanation is that it was like that and he as an employee did not query.  I accept such explanation as inherently probable – an employee usually would not confront with the employer over such minor sums in the light of, or in the hope for, the long term employment relationship. </w:t>
      </w:r>
    </w:p>
    <w:p w14:paraId="5B550183" w14:textId="77777777" w:rsidR="00EA43B2" w:rsidRPr="00E807CB" w:rsidRDefault="00EA43B2" w:rsidP="00181B90">
      <w:pPr>
        <w:pStyle w:val="ListParagraph"/>
        <w:spacing w:line="360" w:lineRule="auto"/>
        <w:rPr>
          <w:rFonts w:eastAsia="PMingLiU"/>
        </w:rPr>
      </w:pPr>
    </w:p>
    <w:p w14:paraId="6727DC2C" w14:textId="7EC6562F" w:rsidR="00942527" w:rsidRPr="00E807CB" w:rsidRDefault="00942527" w:rsidP="00181B90">
      <w:pPr>
        <w:pStyle w:val="ListParagraph"/>
        <w:numPr>
          <w:ilvl w:val="0"/>
          <w:numId w:val="24"/>
        </w:numPr>
        <w:tabs>
          <w:tab w:val="clear" w:pos="4320"/>
          <w:tab w:val="clear" w:pos="9072"/>
        </w:tabs>
        <w:snapToGrid/>
        <w:spacing w:line="360" w:lineRule="auto"/>
        <w:ind w:left="2250" w:hanging="810"/>
        <w:jc w:val="both"/>
        <w:rPr>
          <w:rFonts w:eastAsia="PMingLiU"/>
        </w:rPr>
      </w:pPr>
      <w:r w:rsidRPr="00E807CB">
        <w:rPr>
          <w:rFonts w:eastAsia="PMingLiU"/>
        </w:rPr>
        <w:lastRenderedPageBreak/>
        <w:t xml:space="preserve">The Inland Revenue Department tax return forms for the </w:t>
      </w:r>
      <w:r w:rsidR="007E7021" w:rsidRPr="00E807CB">
        <w:rPr>
          <w:rFonts w:eastAsia="PMingLiU"/>
        </w:rPr>
        <w:t>financial</w:t>
      </w:r>
      <w:r w:rsidRPr="00E807CB">
        <w:rPr>
          <w:rFonts w:eastAsia="PMingLiU"/>
        </w:rPr>
        <w:t xml:space="preserve"> years from 2010-2011 to 2017-2018 listed the defendant as the plaintiff’s employer.</w:t>
      </w:r>
    </w:p>
    <w:p w14:paraId="7F367F2A" w14:textId="77777777" w:rsidR="00942527" w:rsidRPr="00E807CB" w:rsidRDefault="00942527" w:rsidP="00181B90">
      <w:pPr>
        <w:pStyle w:val="ListParagraph"/>
        <w:spacing w:line="360" w:lineRule="auto"/>
        <w:rPr>
          <w:rFonts w:eastAsia="PMingLiU"/>
        </w:rPr>
      </w:pPr>
    </w:p>
    <w:p w14:paraId="68B95FC6" w14:textId="6D61D86B" w:rsidR="00646225" w:rsidRPr="00E807CB" w:rsidRDefault="00646225" w:rsidP="00181B90">
      <w:pPr>
        <w:pStyle w:val="ListParagraph"/>
        <w:numPr>
          <w:ilvl w:val="0"/>
          <w:numId w:val="24"/>
        </w:numPr>
        <w:tabs>
          <w:tab w:val="clear" w:pos="4320"/>
          <w:tab w:val="clear" w:pos="9072"/>
        </w:tabs>
        <w:snapToGrid/>
        <w:spacing w:line="360" w:lineRule="auto"/>
        <w:ind w:left="2250" w:hanging="810"/>
        <w:jc w:val="both"/>
        <w:rPr>
          <w:rFonts w:eastAsia="PMingLiU"/>
        </w:rPr>
      </w:pPr>
      <w:r w:rsidRPr="00E807CB">
        <w:rPr>
          <w:rFonts w:eastAsia="PMingLiU"/>
        </w:rPr>
        <w:t xml:space="preserve">In Jess </w:t>
      </w:r>
      <w:proofErr w:type="spellStart"/>
      <w:r w:rsidRPr="00E807CB">
        <w:rPr>
          <w:rFonts w:eastAsia="PMingLiU"/>
        </w:rPr>
        <w:t>Tsoi’s</w:t>
      </w:r>
      <w:proofErr w:type="spellEnd"/>
      <w:r w:rsidRPr="00E807CB">
        <w:rPr>
          <w:rFonts w:eastAsia="PMingLiU"/>
        </w:rPr>
        <w:t xml:space="preserve"> witness statement filed on behalf of the defendant in the </w:t>
      </w:r>
      <w:proofErr w:type="spellStart"/>
      <w:r w:rsidRPr="00E807CB">
        <w:rPr>
          <w:rFonts w:eastAsia="PMingLiU"/>
        </w:rPr>
        <w:t>Labour</w:t>
      </w:r>
      <w:proofErr w:type="spellEnd"/>
      <w:r w:rsidRPr="00E807CB">
        <w:rPr>
          <w:rFonts w:eastAsia="PMingLiU"/>
        </w:rPr>
        <w:t xml:space="preserve"> Tribunal mentioned in §19 above, Jess </w:t>
      </w:r>
      <w:proofErr w:type="spellStart"/>
      <w:r w:rsidRPr="00E807CB">
        <w:rPr>
          <w:rFonts w:eastAsia="PMingLiU"/>
        </w:rPr>
        <w:t>Tsoi</w:t>
      </w:r>
      <w:proofErr w:type="spellEnd"/>
      <w:r w:rsidRPr="00E807CB">
        <w:rPr>
          <w:rFonts w:eastAsia="PMingLiU"/>
        </w:rPr>
        <w:t xml:space="preserve"> effectively confirmed that there was an employment contract between the plaintiff and the defendant.  The only doubt she tried to cast upon the contract was that the plaintiff was employed by the defendant via Alaric Lai not following the proper procedures.  Assuming that this were true, it would be an internal matter for the defendant, but generally would not invalidate the contract between the plaintiff and the </w:t>
      </w:r>
      <w:r w:rsidR="007E7021" w:rsidRPr="00E807CB">
        <w:rPr>
          <w:rFonts w:eastAsia="PMingLiU"/>
        </w:rPr>
        <w:t>defendant</w:t>
      </w:r>
      <w:r w:rsidRPr="00E807CB">
        <w:rPr>
          <w:rFonts w:eastAsia="PMingLiU"/>
        </w:rPr>
        <w:t>.</w:t>
      </w:r>
    </w:p>
    <w:p w14:paraId="2A9C0FF7" w14:textId="77777777" w:rsidR="00646225" w:rsidRPr="007E7021" w:rsidRDefault="00646225" w:rsidP="00181B90">
      <w:pPr>
        <w:pStyle w:val="ListParagraph"/>
        <w:spacing w:line="360" w:lineRule="auto"/>
        <w:rPr>
          <w:rFonts w:eastAsia="PMingLiU"/>
        </w:rPr>
      </w:pPr>
    </w:p>
    <w:p w14:paraId="401D32D3" w14:textId="77777777" w:rsidR="00D14ACD" w:rsidRPr="00E807CB" w:rsidRDefault="00D14ACD" w:rsidP="00181B90">
      <w:pPr>
        <w:pStyle w:val="ListParagraph"/>
        <w:numPr>
          <w:ilvl w:val="0"/>
          <w:numId w:val="24"/>
        </w:numPr>
        <w:tabs>
          <w:tab w:val="clear" w:pos="4320"/>
          <w:tab w:val="clear" w:pos="9072"/>
        </w:tabs>
        <w:snapToGrid/>
        <w:spacing w:line="360" w:lineRule="auto"/>
        <w:ind w:left="2250" w:hanging="810"/>
        <w:jc w:val="both"/>
        <w:rPr>
          <w:rFonts w:eastAsia="PMingLiU"/>
        </w:rPr>
      </w:pPr>
      <w:r w:rsidRPr="00E807CB">
        <w:rPr>
          <w:rFonts w:eastAsia="PMingLiU"/>
        </w:rPr>
        <w:t>His annual leave application forms (attached to the plaintiff’s witness statement as “Appendix I”) were standard forms under the name of the defendant, and were sent to the defendant for approval.</w:t>
      </w:r>
    </w:p>
    <w:p w14:paraId="3B33960E" w14:textId="77777777" w:rsidR="00D14ACD" w:rsidRPr="00E807CB" w:rsidRDefault="00D14ACD" w:rsidP="00181B90">
      <w:pPr>
        <w:pStyle w:val="ListParagraph"/>
        <w:spacing w:line="360" w:lineRule="auto"/>
        <w:rPr>
          <w:rFonts w:eastAsia="PMingLiU"/>
        </w:rPr>
      </w:pPr>
    </w:p>
    <w:p w14:paraId="451062EA" w14:textId="77777777" w:rsidR="00942527" w:rsidRPr="00E807CB" w:rsidRDefault="00942527" w:rsidP="00181B90">
      <w:pPr>
        <w:pStyle w:val="ListParagraph"/>
        <w:numPr>
          <w:ilvl w:val="0"/>
          <w:numId w:val="24"/>
        </w:numPr>
        <w:tabs>
          <w:tab w:val="clear" w:pos="4320"/>
          <w:tab w:val="clear" w:pos="9072"/>
        </w:tabs>
        <w:snapToGrid/>
        <w:spacing w:line="360" w:lineRule="auto"/>
        <w:ind w:left="2250" w:hanging="810"/>
        <w:jc w:val="both"/>
        <w:rPr>
          <w:rFonts w:eastAsia="PMingLiU"/>
        </w:rPr>
      </w:pPr>
      <w:r w:rsidRPr="00E807CB">
        <w:rPr>
          <w:rFonts w:eastAsia="PMingLiU"/>
        </w:rPr>
        <w:t>The plaintiff explained that the contracts signed with GCML and SCCL were signed as formality only so that the plaintiff would be granted the work permit to work in the PRC.  There is no evidence to traverse the same.  I have no reason to reject that in the light of the considerations above.</w:t>
      </w:r>
    </w:p>
    <w:p w14:paraId="20AF7DF5" w14:textId="77777777" w:rsidR="00942527" w:rsidRPr="00E807CB" w:rsidRDefault="00942527" w:rsidP="00181B90">
      <w:pPr>
        <w:pStyle w:val="ListParagraph"/>
        <w:spacing w:line="360" w:lineRule="auto"/>
        <w:rPr>
          <w:rFonts w:eastAsia="PMingLiU"/>
        </w:rPr>
      </w:pPr>
    </w:p>
    <w:p w14:paraId="077FD668" w14:textId="77777777" w:rsidR="00EA43B2" w:rsidRPr="00E807CB" w:rsidRDefault="00EA43B2" w:rsidP="00181B90">
      <w:pPr>
        <w:pStyle w:val="ListParagraph"/>
        <w:numPr>
          <w:ilvl w:val="0"/>
          <w:numId w:val="24"/>
        </w:numPr>
        <w:tabs>
          <w:tab w:val="clear" w:pos="4320"/>
          <w:tab w:val="clear" w:pos="9072"/>
        </w:tabs>
        <w:snapToGrid/>
        <w:spacing w:line="360" w:lineRule="auto"/>
        <w:ind w:left="2250" w:hanging="810"/>
        <w:jc w:val="both"/>
        <w:rPr>
          <w:rFonts w:eastAsia="PMingLiU"/>
        </w:rPr>
      </w:pPr>
      <w:r w:rsidRPr="00E807CB">
        <w:rPr>
          <w:rFonts w:eastAsia="PMingLiU"/>
        </w:rPr>
        <w:lastRenderedPageBreak/>
        <w:t>For completeness sake, the email mentioned in §9 above and the name card mentioned in §11 above are neutral to me.  For the email, Alaric Lai sent on behalf of the “</w:t>
      </w:r>
      <w:proofErr w:type="spellStart"/>
      <w:r w:rsidRPr="00E807CB">
        <w:rPr>
          <w:rFonts w:eastAsia="PMingLiU"/>
        </w:rPr>
        <w:t>Cobow</w:t>
      </w:r>
      <w:proofErr w:type="spellEnd"/>
      <w:r w:rsidRPr="00E807CB">
        <w:rPr>
          <w:rFonts w:eastAsia="PMingLiU"/>
        </w:rPr>
        <w:t xml:space="preserve"> Group” without specifying which company the plaintiff would work under.  For the name card, while the job title for the plaintiff was a manager of GCML, the name card was representation made by the Group to third parties.  As between the plaintiff and the defendant, what matters is their intention as to how the plaintiff would represent himself for the purpose of discharging his duties to the</w:t>
      </w:r>
      <w:r w:rsidR="00114597" w:rsidRPr="00E807CB">
        <w:rPr>
          <w:rFonts w:eastAsia="PMingLiU"/>
        </w:rPr>
        <w:t xml:space="preserve"> defendant.  If their intention would be that they would like the plaintiff to represent himself that way, this does not mean that the contract between the plaintiff and the defendant would change to a contract between the plaintiff and GCML.</w:t>
      </w:r>
    </w:p>
    <w:p w14:paraId="4E510250" w14:textId="77777777" w:rsidR="001F0A82" w:rsidRPr="00E807CB" w:rsidRDefault="001F0A82" w:rsidP="00181B90">
      <w:pPr>
        <w:pStyle w:val="ListParagraph"/>
        <w:spacing w:line="360" w:lineRule="auto"/>
        <w:rPr>
          <w:rFonts w:eastAsia="PMingLiU"/>
        </w:rPr>
      </w:pPr>
    </w:p>
    <w:p w14:paraId="14D28930" w14:textId="77777777" w:rsidR="00FA3AF0" w:rsidRPr="00E807CB" w:rsidRDefault="00FA3AF0" w:rsidP="00181B90">
      <w:pPr>
        <w:numPr>
          <w:ilvl w:val="0"/>
          <w:numId w:val="2"/>
        </w:numPr>
        <w:tabs>
          <w:tab w:val="clear" w:pos="4320"/>
          <w:tab w:val="clear" w:pos="9072"/>
        </w:tabs>
        <w:snapToGrid/>
        <w:spacing w:line="360" w:lineRule="auto"/>
        <w:ind w:left="0" w:firstLine="0"/>
        <w:jc w:val="both"/>
        <w:rPr>
          <w:rFonts w:eastAsia="PMingLiU"/>
        </w:rPr>
      </w:pPr>
      <w:r w:rsidRPr="00E807CB">
        <w:rPr>
          <w:rFonts w:eastAsia="PMingLiU"/>
        </w:rPr>
        <w:t>In the circumstances, the defendant is liable to pay the plaintiff.  The question is how much.</w:t>
      </w:r>
    </w:p>
    <w:p w14:paraId="6BE5ACE8" w14:textId="77777777" w:rsidR="00FA3AF0" w:rsidRPr="00E807CB" w:rsidRDefault="00FA3AF0" w:rsidP="00181B90">
      <w:pPr>
        <w:tabs>
          <w:tab w:val="clear" w:pos="4320"/>
          <w:tab w:val="clear" w:pos="9072"/>
        </w:tabs>
        <w:snapToGrid/>
        <w:spacing w:line="360" w:lineRule="auto"/>
        <w:jc w:val="both"/>
        <w:rPr>
          <w:rFonts w:eastAsia="PMingLiU"/>
        </w:rPr>
      </w:pPr>
    </w:p>
    <w:p w14:paraId="65274281" w14:textId="77777777" w:rsidR="00FA3AF0" w:rsidRPr="00E807CB" w:rsidRDefault="00FA3AF0" w:rsidP="00181B90">
      <w:pPr>
        <w:pStyle w:val="Heading1"/>
        <w:rPr>
          <w:rFonts w:eastAsia="PMingLiU"/>
        </w:rPr>
      </w:pPr>
      <w:r w:rsidRPr="00E807CB">
        <w:rPr>
          <w:rFonts w:eastAsia="PMingLiU"/>
        </w:rPr>
        <w:t>VII.</w:t>
      </w:r>
      <w:r w:rsidRPr="00E807CB">
        <w:rPr>
          <w:rFonts w:eastAsia="PMingLiU"/>
        </w:rPr>
        <w:tab/>
        <w:t>HOW MUCH WOULD THE DEFENDANT BE LIABLE TO PAY THE PLAINTIFF</w:t>
      </w:r>
      <w:r w:rsidR="00AA5A8C" w:rsidRPr="00E807CB">
        <w:rPr>
          <w:rFonts w:eastAsia="PMingLiU"/>
        </w:rPr>
        <w:t>?</w:t>
      </w:r>
    </w:p>
    <w:p w14:paraId="2E2F4361" w14:textId="77777777" w:rsidR="00FA3AF0" w:rsidRPr="00E807CB" w:rsidRDefault="00FA3AF0" w:rsidP="00181B90">
      <w:pPr>
        <w:tabs>
          <w:tab w:val="clear" w:pos="4320"/>
          <w:tab w:val="clear" w:pos="9072"/>
        </w:tabs>
        <w:snapToGrid/>
        <w:spacing w:line="360" w:lineRule="auto"/>
        <w:jc w:val="both"/>
        <w:rPr>
          <w:rFonts w:eastAsia="PMingLiU"/>
        </w:rPr>
      </w:pPr>
    </w:p>
    <w:p w14:paraId="6638A505" w14:textId="77777777" w:rsidR="00FA3AF0" w:rsidRPr="00E807CB" w:rsidRDefault="005A2136" w:rsidP="00181B90">
      <w:pPr>
        <w:numPr>
          <w:ilvl w:val="0"/>
          <w:numId w:val="2"/>
        </w:numPr>
        <w:tabs>
          <w:tab w:val="clear" w:pos="4320"/>
          <w:tab w:val="clear" w:pos="9072"/>
        </w:tabs>
        <w:snapToGrid/>
        <w:spacing w:line="360" w:lineRule="auto"/>
        <w:ind w:left="0" w:firstLine="0"/>
        <w:jc w:val="both"/>
        <w:rPr>
          <w:rFonts w:eastAsia="PMingLiU"/>
        </w:rPr>
      </w:pPr>
      <w:r w:rsidRPr="00E807CB">
        <w:rPr>
          <w:rFonts w:eastAsia="PMingLiU"/>
        </w:rPr>
        <w:t>It is convenient to set out here again the amounts in the plaintiff’s claim:-</w:t>
      </w:r>
    </w:p>
    <w:p w14:paraId="261FA748" w14:textId="77777777" w:rsidR="005A2136" w:rsidRPr="00E807CB" w:rsidRDefault="005A2136" w:rsidP="00181B90">
      <w:pPr>
        <w:tabs>
          <w:tab w:val="clear" w:pos="4320"/>
          <w:tab w:val="clear" w:pos="9072"/>
        </w:tabs>
        <w:snapToGrid/>
        <w:spacing w:line="360" w:lineRule="auto"/>
        <w:jc w:val="both"/>
        <w:rPr>
          <w:rFonts w:eastAsia="PMingLiU"/>
        </w:rPr>
      </w:pPr>
    </w:p>
    <w:p w14:paraId="27612F4D" w14:textId="77777777" w:rsidR="005A2136" w:rsidRPr="00E807CB" w:rsidRDefault="005A2136" w:rsidP="00181B90">
      <w:pPr>
        <w:pStyle w:val="ListParagraph"/>
        <w:numPr>
          <w:ilvl w:val="0"/>
          <w:numId w:val="25"/>
        </w:numPr>
        <w:tabs>
          <w:tab w:val="clear" w:pos="1440"/>
          <w:tab w:val="clear" w:pos="4320"/>
          <w:tab w:val="clear" w:pos="9072"/>
        </w:tabs>
        <w:snapToGrid/>
        <w:spacing w:line="360" w:lineRule="auto"/>
        <w:ind w:left="2070" w:hanging="630"/>
        <w:jc w:val="both"/>
        <w:rPr>
          <w:rFonts w:eastAsia="PMingLiU"/>
        </w:rPr>
      </w:pPr>
      <w:r w:rsidRPr="00E807CB">
        <w:rPr>
          <w:rFonts w:eastAsia="PMingLiU"/>
        </w:rPr>
        <w:t xml:space="preserve">Wages: HK$620,380; </w:t>
      </w:r>
    </w:p>
    <w:p w14:paraId="56607503" w14:textId="77777777" w:rsidR="005A2136" w:rsidRPr="00E807CB" w:rsidRDefault="005A2136" w:rsidP="00181B90">
      <w:pPr>
        <w:tabs>
          <w:tab w:val="clear" w:pos="1440"/>
          <w:tab w:val="clear" w:pos="4320"/>
          <w:tab w:val="clear" w:pos="9072"/>
        </w:tabs>
        <w:snapToGrid/>
        <w:spacing w:line="360" w:lineRule="auto"/>
        <w:ind w:left="2160"/>
        <w:jc w:val="both"/>
        <w:rPr>
          <w:rFonts w:eastAsia="PMingLiU"/>
        </w:rPr>
      </w:pPr>
    </w:p>
    <w:p w14:paraId="4D75DE56" w14:textId="77777777" w:rsidR="005A2136" w:rsidRPr="00E807CB" w:rsidRDefault="005A2136" w:rsidP="00181B90">
      <w:pPr>
        <w:pStyle w:val="ListParagraph"/>
        <w:numPr>
          <w:ilvl w:val="0"/>
          <w:numId w:val="25"/>
        </w:numPr>
        <w:tabs>
          <w:tab w:val="clear" w:pos="1440"/>
          <w:tab w:val="clear" w:pos="4320"/>
          <w:tab w:val="clear" w:pos="9072"/>
        </w:tabs>
        <w:snapToGrid/>
        <w:spacing w:line="360" w:lineRule="auto"/>
        <w:ind w:left="2160" w:hanging="720"/>
        <w:jc w:val="both"/>
        <w:rPr>
          <w:rFonts w:eastAsia="PMingLiU"/>
        </w:rPr>
      </w:pPr>
      <w:r w:rsidRPr="00E807CB">
        <w:rPr>
          <w:rFonts w:eastAsia="PMingLiU"/>
        </w:rPr>
        <w:t>Payment in lieu of notice: HK$22,000;</w:t>
      </w:r>
    </w:p>
    <w:p w14:paraId="3DDF78D0" w14:textId="77777777" w:rsidR="005A2136" w:rsidRPr="00E807CB" w:rsidRDefault="005A2136" w:rsidP="00181B90">
      <w:pPr>
        <w:tabs>
          <w:tab w:val="clear" w:pos="1440"/>
          <w:tab w:val="clear" w:pos="4320"/>
          <w:tab w:val="clear" w:pos="9072"/>
        </w:tabs>
        <w:snapToGrid/>
        <w:spacing w:line="360" w:lineRule="auto"/>
        <w:ind w:left="2160"/>
        <w:jc w:val="both"/>
        <w:rPr>
          <w:rFonts w:eastAsia="PMingLiU"/>
        </w:rPr>
      </w:pPr>
    </w:p>
    <w:p w14:paraId="412A88CC" w14:textId="77777777" w:rsidR="005A2136" w:rsidRPr="00E807CB" w:rsidRDefault="005A2136" w:rsidP="00181B90">
      <w:pPr>
        <w:pStyle w:val="ListParagraph"/>
        <w:numPr>
          <w:ilvl w:val="0"/>
          <w:numId w:val="25"/>
        </w:numPr>
        <w:tabs>
          <w:tab w:val="clear" w:pos="1440"/>
          <w:tab w:val="clear" w:pos="4320"/>
          <w:tab w:val="clear" w:pos="9072"/>
        </w:tabs>
        <w:snapToGrid/>
        <w:spacing w:line="360" w:lineRule="auto"/>
        <w:ind w:left="2160" w:hanging="720"/>
        <w:jc w:val="both"/>
        <w:rPr>
          <w:rFonts w:eastAsia="PMingLiU"/>
        </w:rPr>
      </w:pPr>
      <w:r w:rsidRPr="00E807CB">
        <w:rPr>
          <w:rFonts w:eastAsia="PMingLiU"/>
        </w:rPr>
        <w:t>End-of-year payment: HK$44,000;</w:t>
      </w:r>
    </w:p>
    <w:p w14:paraId="17CECDA8" w14:textId="77777777" w:rsidR="005A2136" w:rsidRPr="00E807CB" w:rsidRDefault="005A2136" w:rsidP="00181B90">
      <w:pPr>
        <w:tabs>
          <w:tab w:val="clear" w:pos="1440"/>
          <w:tab w:val="clear" w:pos="4320"/>
          <w:tab w:val="clear" w:pos="9072"/>
        </w:tabs>
        <w:snapToGrid/>
        <w:spacing w:line="360" w:lineRule="auto"/>
        <w:ind w:left="2160"/>
        <w:jc w:val="both"/>
        <w:rPr>
          <w:rFonts w:eastAsia="PMingLiU"/>
        </w:rPr>
      </w:pPr>
    </w:p>
    <w:p w14:paraId="73B46DCF" w14:textId="77777777" w:rsidR="005A2136" w:rsidRPr="00E807CB" w:rsidRDefault="005A2136" w:rsidP="00181B90">
      <w:pPr>
        <w:pStyle w:val="ListParagraph"/>
        <w:numPr>
          <w:ilvl w:val="0"/>
          <w:numId w:val="25"/>
        </w:numPr>
        <w:tabs>
          <w:tab w:val="clear" w:pos="1440"/>
          <w:tab w:val="clear" w:pos="4320"/>
          <w:tab w:val="clear" w:pos="9072"/>
        </w:tabs>
        <w:snapToGrid/>
        <w:spacing w:line="360" w:lineRule="auto"/>
        <w:ind w:left="2160" w:hanging="720"/>
        <w:jc w:val="both"/>
        <w:rPr>
          <w:rFonts w:eastAsia="PMingLiU"/>
        </w:rPr>
      </w:pPr>
      <w:r w:rsidRPr="00E807CB">
        <w:rPr>
          <w:rFonts w:eastAsia="PMingLiU"/>
        </w:rPr>
        <w:t>Annual leave payment: HK$55,828.65;</w:t>
      </w:r>
    </w:p>
    <w:p w14:paraId="6BE59ED9" w14:textId="77777777" w:rsidR="005A2136" w:rsidRPr="00E807CB" w:rsidRDefault="005A2136" w:rsidP="00181B90">
      <w:pPr>
        <w:tabs>
          <w:tab w:val="clear" w:pos="1440"/>
          <w:tab w:val="clear" w:pos="4320"/>
          <w:tab w:val="clear" w:pos="9072"/>
        </w:tabs>
        <w:snapToGrid/>
        <w:spacing w:line="360" w:lineRule="auto"/>
        <w:ind w:left="2160"/>
        <w:jc w:val="both"/>
        <w:rPr>
          <w:rFonts w:eastAsia="PMingLiU"/>
        </w:rPr>
      </w:pPr>
    </w:p>
    <w:p w14:paraId="630BE663" w14:textId="77777777" w:rsidR="005A2136" w:rsidRPr="00E807CB" w:rsidRDefault="005A2136" w:rsidP="00181B90">
      <w:pPr>
        <w:pStyle w:val="ListParagraph"/>
        <w:numPr>
          <w:ilvl w:val="0"/>
          <w:numId w:val="25"/>
        </w:numPr>
        <w:tabs>
          <w:tab w:val="clear" w:pos="1440"/>
          <w:tab w:val="clear" w:pos="4320"/>
          <w:tab w:val="clear" w:pos="9072"/>
        </w:tabs>
        <w:snapToGrid/>
        <w:spacing w:line="360" w:lineRule="auto"/>
        <w:ind w:left="2160" w:hanging="720"/>
        <w:jc w:val="both"/>
        <w:rPr>
          <w:rFonts w:eastAsia="PMingLiU"/>
        </w:rPr>
      </w:pPr>
      <w:r w:rsidRPr="00E807CB">
        <w:rPr>
          <w:rFonts w:eastAsia="PMingLiU"/>
        </w:rPr>
        <w:t xml:space="preserve">Compensation of leave pay for 14 rest-days: HK$11,846.15; </w:t>
      </w:r>
    </w:p>
    <w:p w14:paraId="5A925209" w14:textId="77777777" w:rsidR="005A2136" w:rsidRPr="00E807CB" w:rsidRDefault="005A2136" w:rsidP="00181B90">
      <w:pPr>
        <w:tabs>
          <w:tab w:val="clear" w:pos="1440"/>
          <w:tab w:val="clear" w:pos="4320"/>
          <w:tab w:val="clear" w:pos="9072"/>
        </w:tabs>
        <w:snapToGrid/>
        <w:spacing w:line="360" w:lineRule="auto"/>
        <w:ind w:left="2160"/>
        <w:jc w:val="both"/>
        <w:rPr>
          <w:rFonts w:eastAsia="PMingLiU"/>
        </w:rPr>
      </w:pPr>
    </w:p>
    <w:p w14:paraId="3A61F697" w14:textId="77777777" w:rsidR="005A2136" w:rsidRPr="00E807CB" w:rsidRDefault="005A2136" w:rsidP="00181B90">
      <w:pPr>
        <w:pStyle w:val="ListParagraph"/>
        <w:numPr>
          <w:ilvl w:val="0"/>
          <w:numId w:val="25"/>
        </w:numPr>
        <w:tabs>
          <w:tab w:val="clear" w:pos="1440"/>
          <w:tab w:val="clear" w:pos="4320"/>
          <w:tab w:val="clear" w:pos="9072"/>
        </w:tabs>
        <w:snapToGrid/>
        <w:spacing w:line="360" w:lineRule="auto"/>
        <w:ind w:left="2160" w:hanging="720"/>
        <w:jc w:val="both"/>
        <w:rPr>
          <w:rFonts w:eastAsia="PMingLiU"/>
        </w:rPr>
      </w:pPr>
      <w:r w:rsidRPr="00E807CB">
        <w:rPr>
          <w:rFonts w:eastAsia="PMingLiU"/>
        </w:rPr>
        <w:t>Long service payment: HK</w:t>
      </w:r>
      <w:r w:rsidRPr="00E807CB">
        <w:rPr>
          <w:rFonts w:eastAsia="PMingLiU"/>
          <w:iCs/>
        </w:rPr>
        <w:t>$137,464.84</w:t>
      </w:r>
      <w:r w:rsidRPr="00E807CB">
        <w:rPr>
          <w:rFonts w:eastAsia="PMingLiU"/>
        </w:rPr>
        <w:t>; and</w:t>
      </w:r>
    </w:p>
    <w:p w14:paraId="5B3DD818" w14:textId="77777777" w:rsidR="005A2136" w:rsidRPr="00E807CB" w:rsidRDefault="005A2136" w:rsidP="00181B90">
      <w:pPr>
        <w:tabs>
          <w:tab w:val="clear" w:pos="1440"/>
          <w:tab w:val="clear" w:pos="4320"/>
          <w:tab w:val="clear" w:pos="9072"/>
        </w:tabs>
        <w:snapToGrid/>
        <w:spacing w:line="360" w:lineRule="auto"/>
        <w:ind w:left="2160"/>
        <w:jc w:val="both"/>
        <w:rPr>
          <w:rFonts w:eastAsia="PMingLiU"/>
        </w:rPr>
      </w:pPr>
    </w:p>
    <w:p w14:paraId="6E97F75E" w14:textId="77777777" w:rsidR="005A2136" w:rsidRPr="00E807CB" w:rsidRDefault="005A2136" w:rsidP="00181B90">
      <w:pPr>
        <w:pStyle w:val="ListParagraph"/>
        <w:numPr>
          <w:ilvl w:val="0"/>
          <w:numId w:val="25"/>
        </w:numPr>
        <w:tabs>
          <w:tab w:val="clear" w:pos="1440"/>
          <w:tab w:val="clear" w:pos="4320"/>
          <w:tab w:val="clear" w:pos="9072"/>
        </w:tabs>
        <w:snapToGrid/>
        <w:spacing w:line="360" w:lineRule="auto"/>
        <w:ind w:left="2160" w:hanging="720"/>
        <w:jc w:val="both"/>
        <w:rPr>
          <w:rFonts w:eastAsia="PMingLiU"/>
        </w:rPr>
      </w:pPr>
      <w:r w:rsidRPr="00E807CB">
        <w:rPr>
          <w:rFonts w:eastAsia="PMingLiU"/>
        </w:rPr>
        <w:t xml:space="preserve">Reimbursement of various expenses which the plaintiff incurred since January 2015: </w:t>
      </w:r>
      <w:r w:rsidRPr="00E807CB">
        <w:rPr>
          <w:rFonts w:eastAsia="PMingLiU"/>
          <w:iCs/>
        </w:rPr>
        <w:t>RMB292</w:t>
      </w:r>
      <w:proofErr w:type="gramStart"/>
      <w:r w:rsidRPr="00E807CB">
        <w:rPr>
          <w:rFonts w:eastAsia="PMingLiU"/>
          <w:iCs/>
        </w:rPr>
        <w:t>,732.42</w:t>
      </w:r>
      <w:proofErr w:type="gramEnd"/>
      <w:r w:rsidRPr="00E807CB">
        <w:rPr>
          <w:rFonts w:eastAsia="PMingLiU"/>
        </w:rPr>
        <w:t>.</w:t>
      </w:r>
    </w:p>
    <w:p w14:paraId="56F9CB81" w14:textId="77777777" w:rsidR="005A2136" w:rsidRPr="00E807CB" w:rsidRDefault="005A2136" w:rsidP="00181B90">
      <w:pPr>
        <w:tabs>
          <w:tab w:val="clear" w:pos="4320"/>
          <w:tab w:val="clear" w:pos="9072"/>
        </w:tabs>
        <w:snapToGrid/>
        <w:spacing w:line="360" w:lineRule="auto"/>
        <w:jc w:val="both"/>
        <w:rPr>
          <w:rFonts w:eastAsia="PMingLiU"/>
        </w:rPr>
      </w:pPr>
    </w:p>
    <w:p w14:paraId="48010588" w14:textId="77777777" w:rsidR="005A2136" w:rsidRPr="00E807CB" w:rsidRDefault="00646225" w:rsidP="00181B90">
      <w:pPr>
        <w:numPr>
          <w:ilvl w:val="0"/>
          <w:numId w:val="2"/>
        </w:numPr>
        <w:tabs>
          <w:tab w:val="clear" w:pos="4320"/>
          <w:tab w:val="clear" w:pos="9072"/>
        </w:tabs>
        <w:snapToGrid/>
        <w:spacing w:line="360" w:lineRule="auto"/>
        <w:ind w:left="0" w:firstLine="0"/>
        <w:jc w:val="both"/>
        <w:rPr>
          <w:rFonts w:eastAsia="PMingLiU"/>
        </w:rPr>
      </w:pPr>
      <w:r w:rsidRPr="00E807CB">
        <w:rPr>
          <w:rFonts w:eastAsia="PMingLiU"/>
        </w:rPr>
        <w:t>Before I</w:t>
      </w:r>
      <w:r w:rsidR="005A2136" w:rsidRPr="00E807CB">
        <w:rPr>
          <w:rFonts w:eastAsia="PMingLiU"/>
        </w:rPr>
        <w:t xml:space="preserve"> shall</w:t>
      </w:r>
      <w:r w:rsidRPr="00E807CB">
        <w:rPr>
          <w:rFonts w:eastAsia="PMingLiU"/>
        </w:rPr>
        <w:t xml:space="preserve"> deal with each of them in turn, I note that </w:t>
      </w:r>
      <w:r w:rsidR="00134616" w:rsidRPr="00E807CB">
        <w:rPr>
          <w:rFonts w:eastAsia="PMingLiU"/>
        </w:rPr>
        <w:t xml:space="preserve">even </w:t>
      </w:r>
      <w:r w:rsidRPr="00E807CB">
        <w:rPr>
          <w:rFonts w:eastAsia="PMingLiU"/>
        </w:rPr>
        <w:t xml:space="preserve">in the witness statement of Alaric Lai, the only witness statement filed on behalf of the defendant, Alaric Lai did not say anything about the amounts in the plaintiff’s claim.  </w:t>
      </w:r>
    </w:p>
    <w:p w14:paraId="6A3DFAEF" w14:textId="77777777" w:rsidR="005A2136" w:rsidRPr="00E807CB" w:rsidRDefault="005A2136" w:rsidP="00181B90">
      <w:pPr>
        <w:tabs>
          <w:tab w:val="clear" w:pos="4320"/>
          <w:tab w:val="clear" w:pos="9072"/>
        </w:tabs>
        <w:snapToGrid/>
        <w:spacing w:line="360" w:lineRule="auto"/>
        <w:jc w:val="both"/>
        <w:rPr>
          <w:rFonts w:eastAsia="PMingLiU"/>
        </w:rPr>
      </w:pPr>
    </w:p>
    <w:p w14:paraId="66D09C6E" w14:textId="77777777" w:rsidR="005A2136" w:rsidRPr="00E807CB" w:rsidRDefault="005A2136" w:rsidP="00181B90">
      <w:pPr>
        <w:pStyle w:val="Heading2"/>
        <w:rPr>
          <w:rFonts w:eastAsia="PMingLiU"/>
        </w:rPr>
      </w:pPr>
      <w:r w:rsidRPr="00E807CB">
        <w:rPr>
          <w:rFonts w:eastAsia="PMingLiU"/>
        </w:rPr>
        <w:t>A.</w:t>
      </w:r>
      <w:r w:rsidRPr="00E807CB">
        <w:rPr>
          <w:rFonts w:eastAsia="PMingLiU"/>
        </w:rPr>
        <w:tab/>
        <w:t>Wages</w:t>
      </w:r>
    </w:p>
    <w:p w14:paraId="6C0E2098" w14:textId="77777777" w:rsidR="005A2136" w:rsidRPr="00E807CB" w:rsidRDefault="005A2136" w:rsidP="00181B90">
      <w:pPr>
        <w:tabs>
          <w:tab w:val="clear" w:pos="4320"/>
          <w:tab w:val="clear" w:pos="9072"/>
        </w:tabs>
        <w:snapToGrid/>
        <w:spacing w:line="360" w:lineRule="auto"/>
        <w:jc w:val="both"/>
        <w:rPr>
          <w:rFonts w:eastAsia="PMingLiU"/>
        </w:rPr>
      </w:pPr>
    </w:p>
    <w:p w14:paraId="750551FD" w14:textId="1B092945" w:rsidR="005A2136" w:rsidRPr="00E807CB" w:rsidRDefault="00F03F78" w:rsidP="00181B90">
      <w:pPr>
        <w:numPr>
          <w:ilvl w:val="0"/>
          <w:numId w:val="2"/>
        </w:numPr>
        <w:tabs>
          <w:tab w:val="clear" w:pos="4320"/>
          <w:tab w:val="clear" w:pos="9072"/>
        </w:tabs>
        <w:snapToGrid/>
        <w:spacing w:line="360" w:lineRule="auto"/>
        <w:ind w:left="0" w:firstLine="0"/>
        <w:jc w:val="both"/>
        <w:rPr>
          <w:rFonts w:eastAsia="PMingLiU"/>
        </w:rPr>
      </w:pPr>
      <w:r w:rsidRPr="00E807CB">
        <w:rPr>
          <w:rFonts w:eastAsia="PMingLiU"/>
        </w:rPr>
        <w:t xml:space="preserve">I have considered §95 of the plaintiff’s witness statement.  There is no evidence to the contrary.  I accept that the </w:t>
      </w:r>
      <w:r w:rsidR="00C30960" w:rsidRPr="00E807CB">
        <w:rPr>
          <w:rFonts w:eastAsia="PMingLiU"/>
        </w:rPr>
        <w:t xml:space="preserve">monthly wages were HK$22,000 and the </w:t>
      </w:r>
      <w:r w:rsidRPr="00E807CB">
        <w:rPr>
          <w:rFonts w:eastAsia="PMingLiU"/>
        </w:rPr>
        <w:t xml:space="preserve">wages in arrear </w:t>
      </w:r>
      <w:r w:rsidR="006B3559" w:rsidRPr="00E807CB">
        <w:rPr>
          <w:rFonts w:eastAsia="PMingLiU"/>
        </w:rPr>
        <w:t xml:space="preserve">were in </w:t>
      </w:r>
      <w:r w:rsidRPr="00E807CB">
        <w:rPr>
          <w:rFonts w:eastAsia="PMingLiU"/>
        </w:rPr>
        <w:t xml:space="preserve">total </w:t>
      </w:r>
      <w:r w:rsidR="006B3559" w:rsidRPr="00E807CB">
        <w:rPr>
          <w:rFonts w:eastAsia="PMingLiU"/>
        </w:rPr>
        <w:t xml:space="preserve">of </w:t>
      </w:r>
      <w:r w:rsidRPr="00E807CB">
        <w:rPr>
          <w:rFonts w:eastAsia="PMingLiU"/>
        </w:rPr>
        <w:t>HK$620,380.</w:t>
      </w:r>
    </w:p>
    <w:p w14:paraId="682750F7" w14:textId="77777777" w:rsidR="00646225" w:rsidRPr="00E807CB" w:rsidRDefault="00646225" w:rsidP="00181B90">
      <w:pPr>
        <w:tabs>
          <w:tab w:val="clear" w:pos="4320"/>
          <w:tab w:val="clear" w:pos="9072"/>
        </w:tabs>
        <w:snapToGrid/>
        <w:spacing w:line="360" w:lineRule="auto"/>
        <w:jc w:val="both"/>
        <w:rPr>
          <w:rFonts w:eastAsia="PMingLiU"/>
        </w:rPr>
      </w:pPr>
    </w:p>
    <w:p w14:paraId="475A0FE3" w14:textId="77777777" w:rsidR="00646225" w:rsidRPr="00E807CB" w:rsidRDefault="00646225" w:rsidP="00181B90">
      <w:pPr>
        <w:pStyle w:val="Heading2"/>
        <w:rPr>
          <w:rFonts w:eastAsia="PMingLiU"/>
        </w:rPr>
      </w:pPr>
      <w:r w:rsidRPr="00E807CB">
        <w:rPr>
          <w:rFonts w:eastAsia="PMingLiU"/>
        </w:rPr>
        <w:t>B.</w:t>
      </w:r>
      <w:r w:rsidRPr="00E807CB">
        <w:rPr>
          <w:rFonts w:eastAsia="PMingLiU"/>
        </w:rPr>
        <w:tab/>
        <w:t>Payment in lieu of notice</w:t>
      </w:r>
    </w:p>
    <w:p w14:paraId="6520507A" w14:textId="77777777" w:rsidR="00646225" w:rsidRPr="00E807CB" w:rsidRDefault="00646225" w:rsidP="00181B90">
      <w:pPr>
        <w:tabs>
          <w:tab w:val="clear" w:pos="4320"/>
          <w:tab w:val="clear" w:pos="9072"/>
        </w:tabs>
        <w:snapToGrid/>
        <w:spacing w:line="360" w:lineRule="auto"/>
        <w:jc w:val="both"/>
        <w:rPr>
          <w:rFonts w:eastAsia="PMingLiU"/>
        </w:rPr>
      </w:pPr>
    </w:p>
    <w:p w14:paraId="23BC506F" w14:textId="77777777" w:rsidR="00646225" w:rsidRPr="00E807CB" w:rsidRDefault="00C850AA" w:rsidP="00181B90">
      <w:pPr>
        <w:numPr>
          <w:ilvl w:val="0"/>
          <w:numId w:val="2"/>
        </w:numPr>
        <w:tabs>
          <w:tab w:val="clear" w:pos="4320"/>
          <w:tab w:val="clear" w:pos="9072"/>
        </w:tabs>
        <w:snapToGrid/>
        <w:spacing w:line="360" w:lineRule="auto"/>
        <w:ind w:left="0" w:firstLine="0"/>
        <w:jc w:val="both"/>
        <w:rPr>
          <w:rFonts w:eastAsia="PMingLiU"/>
        </w:rPr>
      </w:pPr>
      <w:r w:rsidRPr="00E807CB">
        <w:rPr>
          <w:rFonts w:eastAsia="PMingLiU"/>
        </w:rPr>
        <w:t>The defendant did not give any notice for the termination of the employment with the plaintiff</w:t>
      </w:r>
      <w:r w:rsidR="00942527" w:rsidRPr="00E807CB">
        <w:rPr>
          <w:rFonts w:eastAsia="PMingLiU"/>
        </w:rPr>
        <w:t xml:space="preserve"> who had worked for the defendant for more than 4 weeks with at least 18 hours each week</w:t>
      </w:r>
      <w:r w:rsidRPr="00E807CB">
        <w:rPr>
          <w:rFonts w:eastAsia="PMingLiU"/>
        </w:rPr>
        <w:t xml:space="preserve">.  </w:t>
      </w:r>
      <w:r w:rsidR="00942527" w:rsidRPr="00E807CB">
        <w:rPr>
          <w:rFonts w:eastAsia="PMingLiU"/>
        </w:rPr>
        <w:t>By virtue of sections 3 and 5 of the Employment Ordinance, the employment contract between the plaintiff and the defendant was continuous.  Thus, by virtue of section 6 of the Employment Ordinance, t</w:t>
      </w:r>
      <w:r w:rsidRPr="00E807CB">
        <w:rPr>
          <w:rFonts w:eastAsia="PMingLiU"/>
        </w:rPr>
        <w:t>he plaintiff is entitled to a one month wage of HK$22,000 in lieu.</w:t>
      </w:r>
    </w:p>
    <w:p w14:paraId="0A666C53" w14:textId="77777777" w:rsidR="00646225" w:rsidRPr="00E807CB" w:rsidRDefault="00646225" w:rsidP="00181B90">
      <w:pPr>
        <w:tabs>
          <w:tab w:val="clear" w:pos="4320"/>
          <w:tab w:val="clear" w:pos="9072"/>
        </w:tabs>
        <w:snapToGrid/>
        <w:spacing w:line="360" w:lineRule="auto"/>
        <w:jc w:val="both"/>
        <w:rPr>
          <w:rFonts w:eastAsia="PMingLiU"/>
        </w:rPr>
      </w:pPr>
    </w:p>
    <w:p w14:paraId="16564FE5" w14:textId="77777777" w:rsidR="00646225" w:rsidRPr="00E807CB" w:rsidRDefault="00646225" w:rsidP="00181B90">
      <w:pPr>
        <w:pStyle w:val="Heading2"/>
        <w:rPr>
          <w:rFonts w:eastAsia="PMingLiU"/>
        </w:rPr>
      </w:pPr>
      <w:r w:rsidRPr="00E807CB">
        <w:rPr>
          <w:rFonts w:eastAsia="PMingLiU"/>
        </w:rPr>
        <w:t>C.</w:t>
      </w:r>
      <w:r w:rsidRPr="00E807CB">
        <w:rPr>
          <w:rFonts w:eastAsia="PMingLiU"/>
        </w:rPr>
        <w:tab/>
        <w:t>End-of-year payment</w:t>
      </w:r>
    </w:p>
    <w:p w14:paraId="0843D053" w14:textId="77777777" w:rsidR="00646225" w:rsidRPr="00E807CB" w:rsidRDefault="00646225" w:rsidP="00181B90">
      <w:pPr>
        <w:tabs>
          <w:tab w:val="clear" w:pos="4320"/>
          <w:tab w:val="clear" w:pos="9072"/>
        </w:tabs>
        <w:snapToGrid/>
        <w:spacing w:line="360" w:lineRule="auto"/>
        <w:jc w:val="both"/>
        <w:rPr>
          <w:rFonts w:eastAsia="PMingLiU"/>
        </w:rPr>
      </w:pPr>
    </w:p>
    <w:p w14:paraId="2C9BA23F" w14:textId="77777777" w:rsidR="007E7FA8" w:rsidRPr="00E807CB" w:rsidRDefault="00F03F78" w:rsidP="00181B90">
      <w:pPr>
        <w:numPr>
          <w:ilvl w:val="0"/>
          <w:numId w:val="2"/>
        </w:numPr>
        <w:tabs>
          <w:tab w:val="clear" w:pos="4320"/>
          <w:tab w:val="clear" w:pos="9072"/>
        </w:tabs>
        <w:snapToGrid/>
        <w:spacing w:line="360" w:lineRule="auto"/>
        <w:ind w:left="0" w:firstLine="0"/>
        <w:jc w:val="both"/>
        <w:rPr>
          <w:rFonts w:eastAsia="PMingLiU"/>
        </w:rPr>
      </w:pPr>
      <w:r w:rsidRPr="00E807CB">
        <w:rPr>
          <w:rFonts w:eastAsia="PMingLiU"/>
        </w:rPr>
        <w:t>End-of-year payment is the plaintiff’s entitlement but not at the defendant’s discretion, given that there was no written term to the contrary</w:t>
      </w:r>
      <w:r w:rsidR="007E7FA8" w:rsidRPr="00E807CB">
        <w:rPr>
          <w:rFonts w:eastAsia="PMingLiU"/>
        </w:rPr>
        <w:t>: see section 11AA of the Employment Ordinance.</w:t>
      </w:r>
      <w:r w:rsidRPr="00E807CB">
        <w:rPr>
          <w:rFonts w:eastAsia="PMingLiU"/>
        </w:rPr>
        <w:t xml:space="preserve"> </w:t>
      </w:r>
    </w:p>
    <w:p w14:paraId="69AC1729" w14:textId="77777777" w:rsidR="007E7FA8" w:rsidRPr="00E807CB" w:rsidRDefault="007E7FA8" w:rsidP="00181B90">
      <w:pPr>
        <w:tabs>
          <w:tab w:val="clear" w:pos="4320"/>
          <w:tab w:val="clear" w:pos="9072"/>
        </w:tabs>
        <w:snapToGrid/>
        <w:spacing w:line="360" w:lineRule="auto"/>
        <w:jc w:val="both"/>
        <w:rPr>
          <w:rFonts w:eastAsia="PMingLiU"/>
        </w:rPr>
      </w:pPr>
    </w:p>
    <w:p w14:paraId="0A017CA7" w14:textId="77777777" w:rsidR="00646225" w:rsidRPr="00E807CB" w:rsidRDefault="007E7FA8" w:rsidP="00181B90">
      <w:pPr>
        <w:numPr>
          <w:ilvl w:val="0"/>
          <w:numId w:val="2"/>
        </w:numPr>
        <w:tabs>
          <w:tab w:val="clear" w:pos="4320"/>
          <w:tab w:val="clear" w:pos="9072"/>
        </w:tabs>
        <w:snapToGrid/>
        <w:spacing w:line="360" w:lineRule="auto"/>
        <w:ind w:left="0" w:firstLine="0"/>
        <w:jc w:val="both"/>
        <w:rPr>
          <w:rFonts w:eastAsia="PMingLiU"/>
        </w:rPr>
      </w:pPr>
      <w:r w:rsidRPr="00E807CB">
        <w:rPr>
          <w:rFonts w:eastAsia="PMingLiU"/>
        </w:rPr>
        <w:t xml:space="preserve">I </w:t>
      </w:r>
      <w:r w:rsidR="00F03F78" w:rsidRPr="00E807CB">
        <w:rPr>
          <w:rFonts w:eastAsia="PMingLiU"/>
        </w:rPr>
        <w:t>have considered §96 of the plaintiff’s witness statement.  There is no evidence to the contrary.  I accept that the</w:t>
      </w:r>
      <w:r w:rsidRPr="00E807CB">
        <w:rPr>
          <w:rFonts w:eastAsia="PMingLiU"/>
        </w:rPr>
        <w:t xml:space="preserve"> end-of-y</w:t>
      </w:r>
      <w:r w:rsidR="00C850AA" w:rsidRPr="00E807CB">
        <w:rPr>
          <w:rFonts w:eastAsia="PMingLiU"/>
        </w:rPr>
        <w:t>ear payment</w:t>
      </w:r>
      <w:r w:rsidR="00942527" w:rsidRPr="00E807CB">
        <w:rPr>
          <w:rFonts w:eastAsia="PMingLiU"/>
        </w:rPr>
        <w:t>s for 2017 and 2018</w:t>
      </w:r>
      <w:r w:rsidR="00C850AA" w:rsidRPr="00E807CB">
        <w:rPr>
          <w:rFonts w:eastAsia="PMingLiU"/>
        </w:rPr>
        <w:t xml:space="preserve"> should be HK$</w:t>
      </w:r>
      <w:r w:rsidR="00942527" w:rsidRPr="00E807CB">
        <w:rPr>
          <w:rFonts w:eastAsia="PMingLiU"/>
        </w:rPr>
        <w:t>22</w:t>
      </w:r>
      <w:r w:rsidR="00C850AA" w:rsidRPr="00E807CB">
        <w:rPr>
          <w:rFonts w:eastAsia="PMingLiU"/>
        </w:rPr>
        <w:t xml:space="preserve">,000 </w:t>
      </w:r>
      <w:r w:rsidR="00942527" w:rsidRPr="00E807CB">
        <w:rPr>
          <w:rFonts w:eastAsia="PMingLiU"/>
        </w:rPr>
        <w:t xml:space="preserve">x 2 = HK$44,000 </w:t>
      </w:r>
      <w:r w:rsidR="00C850AA" w:rsidRPr="00E807CB">
        <w:rPr>
          <w:rFonts w:eastAsia="PMingLiU"/>
        </w:rPr>
        <w:t>and it is outstanding.</w:t>
      </w:r>
    </w:p>
    <w:p w14:paraId="7617D6B3" w14:textId="77777777" w:rsidR="00646225" w:rsidRPr="00E807CB" w:rsidRDefault="00646225" w:rsidP="00181B90">
      <w:pPr>
        <w:tabs>
          <w:tab w:val="clear" w:pos="4320"/>
          <w:tab w:val="clear" w:pos="9072"/>
        </w:tabs>
        <w:snapToGrid/>
        <w:spacing w:line="360" w:lineRule="auto"/>
        <w:jc w:val="both"/>
        <w:rPr>
          <w:rFonts w:eastAsia="PMingLiU"/>
        </w:rPr>
      </w:pPr>
    </w:p>
    <w:p w14:paraId="0B948E89" w14:textId="77777777" w:rsidR="00646225" w:rsidRPr="00E807CB" w:rsidRDefault="00646225" w:rsidP="00181B90">
      <w:pPr>
        <w:pStyle w:val="Heading2"/>
        <w:rPr>
          <w:rFonts w:eastAsia="PMingLiU"/>
        </w:rPr>
      </w:pPr>
      <w:r w:rsidRPr="00E807CB">
        <w:rPr>
          <w:rFonts w:eastAsia="PMingLiU"/>
        </w:rPr>
        <w:t>D.</w:t>
      </w:r>
      <w:r w:rsidRPr="00E807CB">
        <w:rPr>
          <w:rFonts w:eastAsia="PMingLiU"/>
        </w:rPr>
        <w:tab/>
        <w:t>Annual leave payment</w:t>
      </w:r>
    </w:p>
    <w:p w14:paraId="5D2CDAD6" w14:textId="77777777" w:rsidR="00646225" w:rsidRPr="00E807CB" w:rsidRDefault="00646225" w:rsidP="00181B90">
      <w:pPr>
        <w:tabs>
          <w:tab w:val="clear" w:pos="4320"/>
          <w:tab w:val="clear" w:pos="9072"/>
        </w:tabs>
        <w:snapToGrid/>
        <w:spacing w:line="360" w:lineRule="auto"/>
        <w:jc w:val="both"/>
        <w:rPr>
          <w:rFonts w:eastAsia="PMingLiU"/>
        </w:rPr>
      </w:pPr>
    </w:p>
    <w:p w14:paraId="1CD41F02" w14:textId="77777777" w:rsidR="00646225" w:rsidRPr="00E807CB" w:rsidRDefault="00D14ACD" w:rsidP="00181B90">
      <w:pPr>
        <w:numPr>
          <w:ilvl w:val="0"/>
          <w:numId w:val="2"/>
        </w:numPr>
        <w:tabs>
          <w:tab w:val="clear" w:pos="4320"/>
          <w:tab w:val="clear" w:pos="9072"/>
        </w:tabs>
        <w:snapToGrid/>
        <w:spacing w:line="360" w:lineRule="auto"/>
        <w:ind w:left="0" w:firstLine="0"/>
        <w:jc w:val="both"/>
        <w:rPr>
          <w:rFonts w:eastAsia="PMingLiU"/>
        </w:rPr>
      </w:pPr>
      <w:r w:rsidRPr="00E807CB">
        <w:rPr>
          <w:rFonts w:eastAsia="PMingLiU"/>
        </w:rPr>
        <w:t xml:space="preserve">I have considered §§97 and 98 of the plaintiff’s witness statement.  In particular, I have examined the annual leave application forms attached thereto as “Appendix I”.  </w:t>
      </w:r>
      <w:r w:rsidR="00C135BE" w:rsidRPr="00E807CB">
        <w:rPr>
          <w:rFonts w:eastAsia="PMingLiU"/>
        </w:rPr>
        <w:t>I accept that the plaintiff had only enjoyed 18 days of annual leave.</w:t>
      </w:r>
      <w:r w:rsidRPr="00E807CB">
        <w:rPr>
          <w:rFonts w:eastAsia="PMingLiU"/>
        </w:rPr>
        <w:t xml:space="preserve"> </w:t>
      </w:r>
    </w:p>
    <w:p w14:paraId="10B64C59" w14:textId="77777777" w:rsidR="00D14ACD" w:rsidRPr="00E807CB" w:rsidRDefault="00D14ACD" w:rsidP="00181B90">
      <w:pPr>
        <w:tabs>
          <w:tab w:val="clear" w:pos="4320"/>
          <w:tab w:val="clear" w:pos="9072"/>
        </w:tabs>
        <w:snapToGrid/>
        <w:spacing w:line="360" w:lineRule="auto"/>
        <w:jc w:val="both"/>
        <w:rPr>
          <w:rFonts w:eastAsia="PMingLiU"/>
        </w:rPr>
      </w:pPr>
    </w:p>
    <w:p w14:paraId="3C9BA3C9" w14:textId="7B0F6D21" w:rsidR="00D14ACD" w:rsidRPr="00E807CB" w:rsidRDefault="00942527" w:rsidP="00EC544D">
      <w:pPr>
        <w:widowControl w:val="0"/>
        <w:numPr>
          <w:ilvl w:val="0"/>
          <w:numId w:val="2"/>
        </w:numPr>
        <w:tabs>
          <w:tab w:val="clear" w:pos="4320"/>
          <w:tab w:val="clear" w:pos="9072"/>
        </w:tabs>
        <w:snapToGrid/>
        <w:spacing w:line="360" w:lineRule="auto"/>
        <w:ind w:left="0" w:firstLine="0"/>
        <w:jc w:val="both"/>
        <w:rPr>
          <w:rFonts w:eastAsia="PMingLiU"/>
        </w:rPr>
      </w:pPr>
      <w:r w:rsidRPr="00E807CB">
        <w:rPr>
          <w:rFonts w:eastAsia="PMingLiU"/>
        </w:rPr>
        <w:t xml:space="preserve">The defendant had employed the plaintiff for under “a </w:t>
      </w:r>
      <w:r w:rsidRPr="00E807CB">
        <w:rPr>
          <w:rFonts w:eastAsia="PMingLiU"/>
        </w:rPr>
        <w:lastRenderedPageBreak/>
        <w:t xml:space="preserve">continuous contract for not less than 12 months”.  As a result, the plaintiff is entitled to annual leave from 17 </w:t>
      </w:r>
      <w:r w:rsidR="00C135BE" w:rsidRPr="00E807CB">
        <w:rPr>
          <w:rFonts w:eastAsia="PMingLiU"/>
        </w:rPr>
        <w:t>November</w:t>
      </w:r>
      <w:r w:rsidRPr="00E807CB">
        <w:rPr>
          <w:rFonts w:eastAsia="PMingLiU"/>
        </w:rPr>
        <w:t xml:space="preserve"> 2009 to 31 March 2019 of a total of 89.25 days (that is, 7 + 7 + 7 +</w:t>
      </w:r>
      <w:r w:rsidR="006B3559" w:rsidRPr="00E807CB">
        <w:rPr>
          <w:rFonts w:eastAsia="PMingLiU"/>
        </w:rPr>
        <w:t xml:space="preserve"> </w:t>
      </w:r>
      <w:r w:rsidRPr="00E807CB">
        <w:rPr>
          <w:rFonts w:eastAsia="PMingLiU"/>
        </w:rPr>
        <w:t>8 + 9 + 10 + 11 + 12 + 13 + 14 x 4.5/12) by virtue of section 41AA of the Employment Ordinance.</w:t>
      </w:r>
    </w:p>
    <w:p w14:paraId="39E72B5D" w14:textId="77777777" w:rsidR="00942527" w:rsidRPr="00E807CB" w:rsidRDefault="00942527" w:rsidP="00181B90">
      <w:pPr>
        <w:pStyle w:val="ListParagraph"/>
        <w:spacing w:line="360" w:lineRule="auto"/>
        <w:rPr>
          <w:rFonts w:eastAsia="PMingLiU"/>
        </w:rPr>
      </w:pPr>
    </w:p>
    <w:p w14:paraId="7477645A" w14:textId="77777777" w:rsidR="00942527" w:rsidRPr="00E807CB" w:rsidRDefault="00C135BE" w:rsidP="00181B90">
      <w:pPr>
        <w:numPr>
          <w:ilvl w:val="0"/>
          <w:numId w:val="2"/>
        </w:numPr>
        <w:tabs>
          <w:tab w:val="clear" w:pos="4320"/>
          <w:tab w:val="clear" w:pos="9072"/>
        </w:tabs>
        <w:snapToGrid/>
        <w:spacing w:line="360" w:lineRule="auto"/>
        <w:ind w:left="0" w:firstLine="0"/>
        <w:jc w:val="both"/>
        <w:rPr>
          <w:rFonts w:eastAsia="PMingLiU"/>
        </w:rPr>
      </w:pPr>
      <w:r w:rsidRPr="00E807CB">
        <w:rPr>
          <w:rFonts w:eastAsia="PMingLiU"/>
        </w:rPr>
        <w:t>Therefore, the remaining annual leave should be (89.25 – 18) days = 71.25 days.</w:t>
      </w:r>
    </w:p>
    <w:p w14:paraId="2351BB2C" w14:textId="77777777" w:rsidR="00C135BE" w:rsidRPr="00E807CB" w:rsidRDefault="00C135BE" w:rsidP="00181B90">
      <w:pPr>
        <w:pStyle w:val="ListParagraph"/>
        <w:spacing w:line="360" w:lineRule="auto"/>
        <w:rPr>
          <w:rFonts w:eastAsia="PMingLiU"/>
        </w:rPr>
      </w:pPr>
    </w:p>
    <w:p w14:paraId="11863ECF" w14:textId="77777777" w:rsidR="00C135BE" w:rsidRPr="00E807CB" w:rsidRDefault="00C135BE" w:rsidP="00181B90">
      <w:pPr>
        <w:numPr>
          <w:ilvl w:val="0"/>
          <w:numId w:val="2"/>
        </w:numPr>
        <w:tabs>
          <w:tab w:val="clear" w:pos="4320"/>
          <w:tab w:val="clear" w:pos="9072"/>
        </w:tabs>
        <w:snapToGrid/>
        <w:spacing w:line="360" w:lineRule="auto"/>
        <w:ind w:left="0" w:firstLine="0"/>
        <w:jc w:val="both"/>
        <w:rPr>
          <w:rFonts w:eastAsia="PMingLiU"/>
        </w:rPr>
      </w:pPr>
      <w:r w:rsidRPr="00E807CB">
        <w:rPr>
          <w:rFonts w:eastAsia="PMingLiU"/>
        </w:rPr>
        <w:t>By section 41C of the Employment Ordinance, the daily rate of the annual leave should be HK$22,000 x 13 / 365 = HK$783.56.</w:t>
      </w:r>
    </w:p>
    <w:p w14:paraId="66244B09" w14:textId="77777777" w:rsidR="00C135BE" w:rsidRPr="00E807CB" w:rsidRDefault="00C135BE" w:rsidP="00181B90">
      <w:pPr>
        <w:pStyle w:val="ListParagraph"/>
        <w:spacing w:line="360" w:lineRule="auto"/>
        <w:rPr>
          <w:rFonts w:eastAsia="PMingLiU"/>
        </w:rPr>
      </w:pPr>
    </w:p>
    <w:p w14:paraId="195F8F2F" w14:textId="77777777" w:rsidR="00C135BE" w:rsidRPr="00E807CB" w:rsidRDefault="00C135BE" w:rsidP="00181B90">
      <w:pPr>
        <w:numPr>
          <w:ilvl w:val="0"/>
          <w:numId w:val="2"/>
        </w:numPr>
        <w:tabs>
          <w:tab w:val="clear" w:pos="4320"/>
          <w:tab w:val="clear" w:pos="9072"/>
        </w:tabs>
        <w:snapToGrid/>
        <w:spacing w:line="360" w:lineRule="auto"/>
        <w:ind w:left="0" w:firstLine="0"/>
        <w:jc w:val="both"/>
        <w:rPr>
          <w:rFonts w:eastAsia="PMingLiU"/>
        </w:rPr>
      </w:pPr>
      <w:r w:rsidRPr="00E807CB">
        <w:rPr>
          <w:rFonts w:eastAsia="PMingLiU"/>
        </w:rPr>
        <w:t>Therefore, the outstanding annual leave payment should be HK$783.25 x 71.25 = HK$55,828.65.</w:t>
      </w:r>
    </w:p>
    <w:p w14:paraId="0204BBAB" w14:textId="77777777" w:rsidR="00646225" w:rsidRPr="00E807CB" w:rsidRDefault="00646225" w:rsidP="00181B90">
      <w:pPr>
        <w:tabs>
          <w:tab w:val="clear" w:pos="4320"/>
          <w:tab w:val="clear" w:pos="9072"/>
        </w:tabs>
        <w:snapToGrid/>
        <w:spacing w:line="360" w:lineRule="auto"/>
        <w:jc w:val="both"/>
        <w:rPr>
          <w:rFonts w:eastAsia="PMingLiU"/>
        </w:rPr>
      </w:pPr>
    </w:p>
    <w:p w14:paraId="0AA04E70" w14:textId="77777777" w:rsidR="00646225" w:rsidRPr="00E807CB" w:rsidRDefault="00646225" w:rsidP="00181B90">
      <w:pPr>
        <w:pStyle w:val="Heading2"/>
        <w:rPr>
          <w:rFonts w:eastAsia="PMingLiU"/>
        </w:rPr>
      </w:pPr>
      <w:r w:rsidRPr="00E807CB">
        <w:rPr>
          <w:rFonts w:eastAsia="PMingLiU"/>
        </w:rPr>
        <w:t>E.</w:t>
      </w:r>
      <w:r w:rsidRPr="00E807CB">
        <w:rPr>
          <w:rFonts w:eastAsia="PMingLiU"/>
        </w:rPr>
        <w:tab/>
        <w:t>Compensation of leave pay for 14 rest-days</w:t>
      </w:r>
    </w:p>
    <w:p w14:paraId="42EDE4D3" w14:textId="77777777" w:rsidR="00646225" w:rsidRPr="00E807CB" w:rsidRDefault="00646225" w:rsidP="00181B90">
      <w:pPr>
        <w:tabs>
          <w:tab w:val="clear" w:pos="4320"/>
          <w:tab w:val="clear" w:pos="9072"/>
        </w:tabs>
        <w:snapToGrid/>
        <w:spacing w:line="360" w:lineRule="auto"/>
        <w:jc w:val="both"/>
        <w:rPr>
          <w:rFonts w:eastAsia="PMingLiU"/>
        </w:rPr>
      </w:pPr>
    </w:p>
    <w:p w14:paraId="3B703DB9" w14:textId="77777777" w:rsidR="00646225" w:rsidRPr="00E807CB" w:rsidRDefault="00D14ACD" w:rsidP="00181B90">
      <w:pPr>
        <w:numPr>
          <w:ilvl w:val="0"/>
          <w:numId w:val="2"/>
        </w:numPr>
        <w:tabs>
          <w:tab w:val="clear" w:pos="4320"/>
          <w:tab w:val="clear" w:pos="9072"/>
        </w:tabs>
        <w:snapToGrid/>
        <w:spacing w:line="360" w:lineRule="auto"/>
        <w:ind w:left="0" w:firstLine="0"/>
        <w:jc w:val="both"/>
        <w:rPr>
          <w:rFonts w:eastAsia="PMingLiU"/>
        </w:rPr>
      </w:pPr>
      <w:r w:rsidRPr="00E807CB">
        <w:rPr>
          <w:rFonts w:eastAsia="PMingLiU"/>
        </w:rPr>
        <w:t>I have considered §§99 and 100 of the plaintiff’s witness statement.  In particular, I have examined the leave application forms att</w:t>
      </w:r>
      <w:r w:rsidR="00C135BE" w:rsidRPr="00E807CB">
        <w:rPr>
          <w:rFonts w:eastAsia="PMingLiU"/>
        </w:rPr>
        <w:t>ached thereto as “Appendix J” and the handwritten record by the defendant’s staff that the plaintiff still had 14 days of leave as at May 2017.  I accept this record to be true.</w:t>
      </w:r>
    </w:p>
    <w:p w14:paraId="5BFCACE9" w14:textId="77777777" w:rsidR="009B5C8B" w:rsidRPr="00E807CB" w:rsidRDefault="009B5C8B" w:rsidP="00181B90">
      <w:pPr>
        <w:tabs>
          <w:tab w:val="clear" w:pos="4320"/>
          <w:tab w:val="clear" w:pos="9072"/>
        </w:tabs>
        <w:snapToGrid/>
        <w:spacing w:line="360" w:lineRule="auto"/>
        <w:jc w:val="both"/>
        <w:rPr>
          <w:rFonts w:eastAsia="PMingLiU"/>
        </w:rPr>
      </w:pPr>
    </w:p>
    <w:p w14:paraId="07824429" w14:textId="77777777" w:rsidR="00C135BE" w:rsidRPr="00E807CB" w:rsidRDefault="00C135BE" w:rsidP="00181B90">
      <w:pPr>
        <w:numPr>
          <w:ilvl w:val="0"/>
          <w:numId w:val="2"/>
        </w:numPr>
        <w:tabs>
          <w:tab w:val="clear" w:pos="4320"/>
          <w:tab w:val="clear" w:pos="9072"/>
        </w:tabs>
        <w:snapToGrid/>
        <w:spacing w:line="360" w:lineRule="auto"/>
        <w:ind w:left="0" w:firstLine="0"/>
        <w:jc w:val="both"/>
        <w:rPr>
          <w:rFonts w:eastAsia="PMingLiU"/>
        </w:rPr>
      </w:pPr>
      <w:r w:rsidRPr="00E807CB">
        <w:rPr>
          <w:rFonts w:eastAsia="PMingLiU"/>
        </w:rPr>
        <w:t xml:space="preserve">The plaintiff had four rest days each month.  </w:t>
      </w:r>
    </w:p>
    <w:p w14:paraId="2B7D8062" w14:textId="77777777" w:rsidR="00C135BE" w:rsidRPr="00E807CB" w:rsidRDefault="00C135BE" w:rsidP="00181B90">
      <w:pPr>
        <w:pStyle w:val="ListParagraph"/>
        <w:spacing w:line="360" w:lineRule="auto"/>
        <w:rPr>
          <w:rFonts w:eastAsia="PMingLiU"/>
        </w:rPr>
      </w:pPr>
    </w:p>
    <w:p w14:paraId="08B2FEE1" w14:textId="77777777" w:rsidR="009B5C8B" w:rsidRPr="00E807CB" w:rsidRDefault="00C135BE" w:rsidP="00181B90">
      <w:pPr>
        <w:numPr>
          <w:ilvl w:val="0"/>
          <w:numId w:val="2"/>
        </w:numPr>
        <w:tabs>
          <w:tab w:val="clear" w:pos="4320"/>
          <w:tab w:val="clear" w:pos="9072"/>
        </w:tabs>
        <w:snapToGrid/>
        <w:spacing w:line="360" w:lineRule="auto"/>
        <w:ind w:left="0" w:firstLine="0"/>
        <w:jc w:val="both"/>
        <w:rPr>
          <w:rFonts w:eastAsia="PMingLiU"/>
        </w:rPr>
      </w:pPr>
      <w:r w:rsidRPr="00E807CB">
        <w:rPr>
          <w:rFonts w:eastAsia="PMingLiU"/>
        </w:rPr>
        <w:t>Therefore, the amount under this head should be HK$22,000 / (30 – 4) x 14 = HK$11,846.15.</w:t>
      </w:r>
    </w:p>
    <w:p w14:paraId="55E8B7F5" w14:textId="77777777" w:rsidR="00646225" w:rsidRPr="007E7021" w:rsidRDefault="00646225" w:rsidP="00181B90">
      <w:pPr>
        <w:tabs>
          <w:tab w:val="clear" w:pos="4320"/>
          <w:tab w:val="clear" w:pos="9072"/>
        </w:tabs>
        <w:snapToGrid/>
        <w:spacing w:line="360" w:lineRule="auto"/>
        <w:jc w:val="both"/>
        <w:rPr>
          <w:rFonts w:eastAsia="PMingLiU"/>
        </w:rPr>
      </w:pPr>
    </w:p>
    <w:p w14:paraId="5BE61103" w14:textId="77777777" w:rsidR="00646225" w:rsidRPr="007E7021" w:rsidRDefault="00646225" w:rsidP="00181B90">
      <w:pPr>
        <w:pStyle w:val="Heading2"/>
        <w:rPr>
          <w:rFonts w:eastAsia="PMingLiU"/>
        </w:rPr>
      </w:pPr>
      <w:r w:rsidRPr="007E7021">
        <w:rPr>
          <w:rFonts w:eastAsia="PMingLiU"/>
        </w:rPr>
        <w:lastRenderedPageBreak/>
        <w:t>F.</w:t>
      </w:r>
      <w:r w:rsidRPr="007E7021">
        <w:rPr>
          <w:rFonts w:eastAsia="PMingLiU"/>
        </w:rPr>
        <w:tab/>
        <w:t>Long service payment</w:t>
      </w:r>
    </w:p>
    <w:p w14:paraId="24278638" w14:textId="77777777" w:rsidR="00646225" w:rsidRPr="007E7021" w:rsidRDefault="00646225" w:rsidP="00181B90">
      <w:pPr>
        <w:tabs>
          <w:tab w:val="clear" w:pos="4320"/>
          <w:tab w:val="clear" w:pos="9072"/>
        </w:tabs>
        <w:snapToGrid/>
        <w:spacing w:line="360" w:lineRule="auto"/>
        <w:jc w:val="both"/>
        <w:rPr>
          <w:rFonts w:eastAsia="PMingLiU"/>
        </w:rPr>
      </w:pPr>
    </w:p>
    <w:p w14:paraId="1B54DBED" w14:textId="77777777" w:rsidR="00646225" w:rsidRPr="007E7021" w:rsidRDefault="00C850AA" w:rsidP="00181B90">
      <w:pPr>
        <w:numPr>
          <w:ilvl w:val="0"/>
          <w:numId w:val="2"/>
        </w:numPr>
        <w:tabs>
          <w:tab w:val="clear" w:pos="4320"/>
          <w:tab w:val="clear" w:pos="9072"/>
        </w:tabs>
        <w:snapToGrid/>
        <w:spacing w:line="360" w:lineRule="auto"/>
        <w:ind w:left="0" w:firstLine="0"/>
        <w:jc w:val="both"/>
        <w:rPr>
          <w:rFonts w:eastAsia="PMingLiU"/>
        </w:rPr>
      </w:pPr>
      <w:r w:rsidRPr="007E7021">
        <w:rPr>
          <w:rFonts w:eastAsia="PMingLiU"/>
        </w:rPr>
        <w:t xml:space="preserve">I accept §101 of the plaintiff’s witness statement that his employment with the defendant was 9 years and 136 days long.  </w:t>
      </w:r>
      <w:r w:rsidR="00C135BE" w:rsidRPr="007E7021">
        <w:rPr>
          <w:rFonts w:eastAsia="PMingLiU"/>
        </w:rPr>
        <w:t>By virtue of sections 31R and 31V</w:t>
      </w:r>
      <w:r w:rsidRPr="007E7021">
        <w:rPr>
          <w:rFonts w:eastAsia="PMingLiU"/>
        </w:rPr>
        <w:t>, his long service payment should be HK$22,000 x 2/3 x (9+136/365) = HK$137,464.48.  It is of course not yet paid by the defendant.</w:t>
      </w:r>
    </w:p>
    <w:p w14:paraId="2185D4D0" w14:textId="77777777" w:rsidR="00646225" w:rsidRPr="007E7021" w:rsidRDefault="00646225" w:rsidP="00181B90">
      <w:pPr>
        <w:tabs>
          <w:tab w:val="clear" w:pos="4320"/>
          <w:tab w:val="clear" w:pos="9072"/>
        </w:tabs>
        <w:snapToGrid/>
        <w:spacing w:line="360" w:lineRule="auto"/>
        <w:jc w:val="both"/>
        <w:rPr>
          <w:rFonts w:eastAsia="PMingLiU"/>
        </w:rPr>
      </w:pPr>
    </w:p>
    <w:p w14:paraId="2641EE81" w14:textId="77777777" w:rsidR="00646225" w:rsidRPr="007E7021" w:rsidRDefault="00646225" w:rsidP="00181B90">
      <w:pPr>
        <w:pStyle w:val="Heading2"/>
        <w:rPr>
          <w:rFonts w:eastAsia="PMingLiU"/>
        </w:rPr>
      </w:pPr>
      <w:r w:rsidRPr="007E7021">
        <w:rPr>
          <w:rFonts w:eastAsia="PMingLiU"/>
        </w:rPr>
        <w:t>G.</w:t>
      </w:r>
      <w:r w:rsidRPr="007E7021">
        <w:rPr>
          <w:rFonts w:eastAsia="PMingLiU"/>
        </w:rPr>
        <w:tab/>
        <w:t>Reimbursement of various expenses which the plaintiff incurred since January 2015</w:t>
      </w:r>
    </w:p>
    <w:p w14:paraId="4A679484" w14:textId="77777777" w:rsidR="00646225" w:rsidRPr="007E7021" w:rsidRDefault="00646225" w:rsidP="00181B90">
      <w:pPr>
        <w:tabs>
          <w:tab w:val="clear" w:pos="4320"/>
          <w:tab w:val="clear" w:pos="9072"/>
        </w:tabs>
        <w:snapToGrid/>
        <w:spacing w:line="360" w:lineRule="auto"/>
        <w:jc w:val="both"/>
        <w:rPr>
          <w:rFonts w:eastAsia="PMingLiU"/>
        </w:rPr>
      </w:pPr>
    </w:p>
    <w:p w14:paraId="02B97B00" w14:textId="77777777" w:rsidR="00646225" w:rsidRPr="007E7021" w:rsidRDefault="003E17EE" w:rsidP="00181B90">
      <w:pPr>
        <w:numPr>
          <w:ilvl w:val="0"/>
          <w:numId w:val="2"/>
        </w:numPr>
        <w:tabs>
          <w:tab w:val="clear" w:pos="4320"/>
          <w:tab w:val="clear" w:pos="9072"/>
        </w:tabs>
        <w:snapToGrid/>
        <w:spacing w:line="360" w:lineRule="auto"/>
        <w:ind w:left="0" w:firstLine="0"/>
        <w:jc w:val="both"/>
        <w:rPr>
          <w:rFonts w:eastAsia="PMingLiU"/>
        </w:rPr>
      </w:pPr>
      <w:r w:rsidRPr="007E7021">
        <w:rPr>
          <w:rFonts w:eastAsia="PMingLiU"/>
        </w:rPr>
        <w:t xml:space="preserve">The evidence in relation to the reimbursement claim is set out in §§102-104 of the plaintiff’s witness statement and the </w:t>
      </w:r>
      <w:r w:rsidRPr="007E7021">
        <w:rPr>
          <w:rFonts w:eastAsia="PMingLiU"/>
          <w:lang w:eastAsia="zh-HK"/>
        </w:rPr>
        <w:t>工程人員報銷單</w:t>
      </w:r>
      <w:r w:rsidRPr="007E7021">
        <w:rPr>
          <w:rFonts w:eastAsia="PMingLiU"/>
          <w:lang w:eastAsia="zh-TW"/>
        </w:rPr>
        <w:t xml:space="preserve"> in </w:t>
      </w:r>
      <w:r w:rsidRPr="007E7021">
        <w:rPr>
          <w:rFonts w:eastAsia="PMingLiU"/>
        </w:rPr>
        <w:t xml:space="preserve">Appendix K thereto.  The applicants in most of the </w:t>
      </w:r>
      <w:r w:rsidRPr="007E7021">
        <w:rPr>
          <w:rFonts w:eastAsia="PMingLiU"/>
          <w:lang w:eastAsia="zh-HK"/>
        </w:rPr>
        <w:t>工程人員報銷單</w:t>
      </w:r>
      <w:r w:rsidRPr="007E7021">
        <w:rPr>
          <w:rFonts w:eastAsia="PMingLiU"/>
          <w:lang w:eastAsia="zh-HK"/>
        </w:rPr>
        <w:t xml:space="preserve"> </w:t>
      </w:r>
      <w:proofErr w:type="spellStart"/>
      <w:r w:rsidRPr="007E7021">
        <w:rPr>
          <w:rFonts w:eastAsia="PMingLiU"/>
          <w:lang w:eastAsia="zh-HK"/>
        </w:rPr>
        <w:t>were</w:t>
      </w:r>
      <w:proofErr w:type="spellEnd"/>
      <w:r w:rsidRPr="007E7021">
        <w:rPr>
          <w:rFonts w:eastAsia="PMingLiU"/>
          <w:lang w:eastAsia="zh-HK"/>
        </w:rPr>
        <w:t xml:space="preserve"> not the plaintiff but some other people.  In his oral evidence, he explained that he paid those people from his own pocket first.  There is nothing to contradict his such evidence, and so I accept the same.</w:t>
      </w:r>
    </w:p>
    <w:p w14:paraId="20B069D2" w14:textId="77777777" w:rsidR="003E17EE" w:rsidRPr="007E7021" w:rsidRDefault="003E17EE" w:rsidP="00181B90">
      <w:pPr>
        <w:tabs>
          <w:tab w:val="clear" w:pos="4320"/>
          <w:tab w:val="clear" w:pos="9072"/>
        </w:tabs>
        <w:snapToGrid/>
        <w:spacing w:line="360" w:lineRule="auto"/>
        <w:jc w:val="both"/>
        <w:rPr>
          <w:rFonts w:eastAsia="PMingLiU"/>
        </w:rPr>
      </w:pPr>
    </w:p>
    <w:p w14:paraId="2AD86752" w14:textId="77777777" w:rsidR="003E17EE" w:rsidRPr="007E7021" w:rsidRDefault="003E17EE" w:rsidP="00181B90">
      <w:pPr>
        <w:numPr>
          <w:ilvl w:val="0"/>
          <w:numId w:val="2"/>
        </w:numPr>
        <w:tabs>
          <w:tab w:val="clear" w:pos="4320"/>
          <w:tab w:val="clear" w:pos="9072"/>
        </w:tabs>
        <w:snapToGrid/>
        <w:spacing w:line="360" w:lineRule="auto"/>
        <w:ind w:left="0" w:firstLine="0"/>
        <w:jc w:val="both"/>
        <w:rPr>
          <w:rFonts w:eastAsia="PMingLiU"/>
        </w:rPr>
      </w:pPr>
      <w:r w:rsidRPr="007E7021">
        <w:rPr>
          <w:rFonts w:eastAsia="PMingLiU"/>
        </w:rPr>
        <w:t>Therefore, I accept that the defendant should reimburse the plaintiff HK$292,732.42.</w:t>
      </w:r>
    </w:p>
    <w:p w14:paraId="4B0090F3" w14:textId="77777777" w:rsidR="00646225" w:rsidRPr="007E7021" w:rsidRDefault="00646225" w:rsidP="00181B90">
      <w:pPr>
        <w:tabs>
          <w:tab w:val="clear" w:pos="4320"/>
          <w:tab w:val="clear" w:pos="9072"/>
        </w:tabs>
        <w:snapToGrid/>
        <w:spacing w:line="360" w:lineRule="auto"/>
        <w:jc w:val="both"/>
        <w:rPr>
          <w:rFonts w:eastAsia="PMingLiU"/>
        </w:rPr>
      </w:pPr>
    </w:p>
    <w:p w14:paraId="6FC5A426" w14:textId="77777777" w:rsidR="00646225" w:rsidRPr="007E7021" w:rsidRDefault="00646225" w:rsidP="00181B90">
      <w:pPr>
        <w:pStyle w:val="Heading2"/>
        <w:rPr>
          <w:rFonts w:eastAsia="PMingLiU"/>
        </w:rPr>
      </w:pPr>
      <w:r w:rsidRPr="007E7021">
        <w:rPr>
          <w:rFonts w:eastAsia="PMingLiU"/>
        </w:rPr>
        <w:t>H.</w:t>
      </w:r>
      <w:r w:rsidRPr="007E7021">
        <w:rPr>
          <w:rFonts w:eastAsia="PMingLiU"/>
        </w:rPr>
        <w:tab/>
        <w:t>Total amounts</w:t>
      </w:r>
    </w:p>
    <w:p w14:paraId="0C3738E6" w14:textId="77777777" w:rsidR="00646225" w:rsidRPr="007E7021" w:rsidRDefault="00646225" w:rsidP="00181B90">
      <w:pPr>
        <w:tabs>
          <w:tab w:val="clear" w:pos="4320"/>
          <w:tab w:val="clear" w:pos="9072"/>
        </w:tabs>
        <w:snapToGrid/>
        <w:spacing w:line="360" w:lineRule="auto"/>
        <w:jc w:val="both"/>
        <w:rPr>
          <w:rFonts w:eastAsia="PMingLiU"/>
        </w:rPr>
      </w:pPr>
    </w:p>
    <w:p w14:paraId="3D8E8308" w14:textId="77777777" w:rsidR="00646225" w:rsidRPr="007E7021" w:rsidRDefault="00646225" w:rsidP="00181B90">
      <w:pPr>
        <w:pStyle w:val="Heading1"/>
        <w:rPr>
          <w:rFonts w:eastAsia="PMingLiU"/>
        </w:rPr>
      </w:pPr>
      <w:r w:rsidRPr="007E7021">
        <w:rPr>
          <w:rFonts w:eastAsia="PMingLiU"/>
        </w:rPr>
        <w:t>VIII.</w:t>
      </w:r>
      <w:r w:rsidRPr="007E7021">
        <w:rPr>
          <w:rFonts w:eastAsia="PMingLiU"/>
        </w:rPr>
        <w:tab/>
        <w:t>CONCLUSION</w:t>
      </w:r>
    </w:p>
    <w:p w14:paraId="1F459B95" w14:textId="77777777" w:rsidR="00646225" w:rsidRPr="007E7021" w:rsidRDefault="00646225" w:rsidP="00181B90">
      <w:pPr>
        <w:tabs>
          <w:tab w:val="clear" w:pos="4320"/>
          <w:tab w:val="clear" w:pos="9072"/>
        </w:tabs>
        <w:snapToGrid/>
        <w:spacing w:line="360" w:lineRule="auto"/>
        <w:jc w:val="both"/>
        <w:rPr>
          <w:rFonts w:eastAsia="PMingLiU"/>
        </w:rPr>
      </w:pPr>
    </w:p>
    <w:p w14:paraId="4C6E5628" w14:textId="6A5C31F8" w:rsidR="00646225" w:rsidRPr="007E7021" w:rsidRDefault="00EA4780" w:rsidP="00181B90">
      <w:pPr>
        <w:numPr>
          <w:ilvl w:val="0"/>
          <w:numId w:val="2"/>
        </w:numPr>
        <w:tabs>
          <w:tab w:val="clear" w:pos="4320"/>
          <w:tab w:val="clear" w:pos="9072"/>
        </w:tabs>
        <w:snapToGrid/>
        <w:spacing w:line="360" w:lineRule="auto"/>
        <w:ind w:left="0" w:firstLine="0"/>
        <w:jc w:val="both"/>
        <w:rPr>
          <w:rFonts w:eastAsia="PMingLiU"/>
        </w:rPr>
      </w:pPr>
      <w:r w:rsidRPr="007E7021">
        <w:rPr>
          <w:rFonts w:eastAsia="PMingLiU"/>
        </w:rPr>
        <w:t xml:space="preserve">In the premises, I order that the defendant do pay the plaintiff </w:t>
      </w:r>
      <w:r w:rsidR="00005CB2" w:rsidRPr="007E7021">
        <w:rPr>
          <w:rFonts w:eastAsia="PMingLiU"/>
        </w:rPr>
        <w:t>the sums set out in §43 above</w:t>
      </w:r>
      <w:r w:rsidRPr="007E7021">
        <w:rPr>
          <w:rFonts w:eastAsia="PMingLiU"/>
        </w:rPr>
        <w:t xml:space="preserve">, with judgment interest accruing thereon from today.  I also make a costs order </w:t>
      </w:r>
      <w:r w:rsidRPr="007E7021">
        <w:rPr>
          <w:rFonts w:eastAsia="PMingLiU"/>
          <w:i/>
        </w:rPr>
        <w:t>nisi</w:t>
      </w:r>
      <w:r w:rsidRPr="007E7021">
        <w:rPr>
          <w:rFonts w:eastAsia="PMingLiU"/>
        </w:rPr>
        <w:t xml:space="preserve"> that the defendant </w:t>
      </w:r>
      <w:r w:rsidR="006B3559" w:rsidRPr="007E7021">
        <w:rPr>
          <w:rFonts w:eastAsia="PMingLiU"/>
        </w:rPr>
        <w:t xml:space="preserve">do </w:t>
      </w:r>
      <w:r w:rsidRPr="007E7021">
        <w:rPr>
          <w:rFonts w:eastAsia="PMingLiU"/>
        </w:rPr>
        <w:lastRenderedPageBreak/>
        <w:t>pay the plaintiff costs of the action (including any costs reserved), to be taxed if not agreed, with certificate for counsel.</w:t>
      </w:r>
    </w:p>
    <w:p w14:paraId="3FEC0AC2" w14:textId="2CE00E58" w:rsidR="00F551BB" w:rsidRDefault="00F551BB" w:rsidP="00181B90">
      <w:pPr>
        <w:tabs>
          <w:tab w:val="clear" w:pos="4320"/>
          <w:tab w:val="clear" w:pos="9072"/>
        </w:tabs>
        <w:snapToGrid/>
        <w:spacing w:line="360" w:lineRule="auto"/>
        <w:jc w:val="both"/>
        <w:rPr>
          <w:rFonts w:eastAsia="PMingLiU"/>
        </w:rPr>
      </w:pPr>
    </w:p>
    <w:p w14:paraId="2A930669" w14:textId="070AB85A" w:rsidR="00EB4AD1" w:rsidRDefault="00EB4AD1" w:rsidP="00181B90">
      <w:pPr>
        <w:tabs>
          <w:tab w:val="clear" w:pos="4320"/>
          <w:tab w:val="clear" w:pos="9072"/>
        </w:tabs>
        <w:snapToGrid/>
        <w:spacing w:line="360" w:lineRule="auto"/>
        <w:jc w:val="both"/>
        <w:rPr>
          <w:rFonts w:eastAsia="PMingLiU"/>
        </w:rPr>
      </w:pPr>
    </w:p>
    <w:p w14:paraId="414EF7C3" w14:textId="77777777" w:rsidR="00EB4AD1" w:rsidRPr="007E7021" w:rsidRDefault="00EB4AD1" w:rsidP="00181B90">
      <w:pPr>
        <w:tabs>
          <w:tab w:val="clear" w:pos="4320"/>
          <w:tab w:val="clear" w:pos="9072"/>
        </w:tabs>
        <w:snapToGrid/>
        <w:spacing w:line="360" w:lineRule="auto"/>
        <w:jc w:val="both"/>
        <w:rPr>
          <w:rFonts w:eastAsia="PMingLiU"/>
        </w:rPr>
      </w:pPr>
    </w:p>
    <w:p w14:paraId="6901EC74" w14:textId="77777777" w:rsidR="00B14D69" w:rsidRPr="007E7021" w:rsidRDefault="00B14D69" w:rsidP="0043360F">
      <w:pPr>
        <w:ind w:left="4320"/>
        <w:jc w:val="center"/>
        <w:rPr>
          <w:rFonts w:eastAsia="PMingLiU"/>
        </w:rPr>
      </w:pPr>
    </w:p>
    <w:p w14:paraId="09D90F96" w14:textId="77777777" w:rsidR="0043360F" w:rsidRPr="007E7021" w:rsidRDefault="00B14D69" w:rsidP="0043360F">
      <w:pPr>
        <w:ind w:left="4320"/>
        <w:jc w:val="center"/>
        <w:rPr>
          <w:rFonts w:eastAsia="PMingLiU"/>
        </w:rPr>
      </w:pPr>
      <w:r w:rsidRPr="007E7021">
        <w:rPr>
          <w:rFonts w:eastAsia="PMingLiU"/>
        </w:rPr>
        <w:t xml:space="preserve"> </w:t>
      </w:r>
      <w:proofErr w:type="gramStart"/>
      <w:r w:rsidR="0043360F" w:rsidRPr="007E7021">
        <w:rPr>
          <w:rFonts w:eastAsia="PMingLiU"/>
        </w:rPr>
        <w:t xml:space="preserve">( </w:t>
      </w:r>
      <w:r w:rsidR="00F551BB" w:rsidRPr="007E7021">
        <w:rPr>
          <w:rFonts w:eastAsia="PMingLiU"/>
        </w:rPr>
        <w:t>Gary</w:t>
      </w:r>
      <w:proofErr w:type="gramEnd"/>
      <w:r w:rsidR="00F551BB" w:rsidRPr="007E7021">
        <w:rPr>
          <w:rFonts w:eastAsia="PMingLiU"/>
        </w:rPr>
        <w:t xml:space="preserve"> C </w:t>
      </w:r>
      <w:proofErr w:type="spellStart"/>
      <w:r w:rsidR="00F551BB" w:rsidRPr="007E7021">
        <w:rPr>
          <w:rFonts w:eastAsia="PMingLiU"/>
        </w:rPr>
        <w:t>C</w:t>
      </w:r>
      <w:proofErr w:type="spellEnd"/>
      <w:r w:rsidR="00F551BB" w:rsidRPr="007E7021">
        <w:rPr>
          <w:rFonts w:eastAsia="PMingLiU"/>
        </w:rPr>
        <w:t xml:space="preserve"> </w:t>
      </w:r>
      <w:r w:rsidR="0043360F" w:rsidRPr="007E7021">
        <w:rPr>
          <w:rFonts w:eastAsia="PMingLiU"/>
        </w:rPr>
        <w:t>Lam )</w:t>
      </w:r>
    </w:p>
    <w:p w14:paraId="6737A11E" w14:textId="77777777" w:rsidR="0043360F" w:rsidRPr="007E7021" w:rsidRDefault="00996421" w:rsidP="0043360F">
      <w:pPr>
        <w:ind w:left="4320"/>
        <w:jc w:val="center"/>
        <w:rPr>
          <w:rFonts w:eastAsia="PMingLiU"/>
        </w:rPr>
      </w:pPr>
      <w:r w:rsidRPr="007E7021">
        <w:rPr>
          <w:rFonts w:eastAsia="PMingLiU"/>
        </w:rPr>
        <w:t xml:space="preserve">District </w:t>
      </w:r>
      <w:r w:rsidR="00F551BB" w:rsidRPr="007E7021">
        <w:rPr>
          <w:rFonts w:eastAsia="PMingLiU"/>
        </w:rPr>
        <w:t>Judge</w:t>
      </w:r>
    </w:p>
    <w:p w14:paraId="5C2CDB81" w14:textId="77777777" w:rsidR="00715955" w:rsidRPr="007E7021" w:rsidRDefault="00715955" w:rsidP="00715955">
      <w:pPr>
        <w:tabs>
          <w:tab w:val="clear" w:pos="4320"/>
          <w:tab w:val="clear" w:pos="9072"/>
        </w:tabs>
        <w:jc w:val="both"/>
        <w:rPr>
          <w:rFonts w:eastAsia="PMingLiU"/>
        </w:rPr>
      </w:pPr>
    </w:p>
    <w:p w14:paraId="3FEDDB60" w14:textId="77777777" w:rsidR="005D6CA7" w:rsidRPr="007E7021" w:rsidRDefault="005D6CA7" w:rsidP="00715955">
      <w:pPr>
        <w:tabs>
          <w:tab w:val="clear" w:pos="4320"/>
          <w:tab w:val="clear" w:pos="9072"/>
        </w:tabs>
        <w:jc w:val="both"/>
        <w:rPr>
          <w:rFonts w:eastAsia="PMingLiU"/>
        </w:rPr>
      </w:pPr>
    </w:p>
    <w:p w14:paraId="2305C0DA" w14:textId="77777777" w:rsidR="00715955" w:rsidRPr="007E7021" w:rsidRDefault="0038535C" w:rsidP="00715955">
      <w:pPr>
        <w:tabs>
          <w:tab w:val="clear" w:pos="4320"/>
          <w:tab w:val="clear" w:pos="9072"/>
        </w:tabs>
        <w:jc w:val="both"/>
        <w:rPr>
          <w:rFonts w:eastAsia="PMingLiU"/>
        </w:rPr>
      </w:pPr>
      <w:proofErr w:type="spellStart"/>
      <w:r w:rsidRPr="007E7021">
        <w:rPr>
          <w:rFonts w:eastAsia="PMingLiU"/>
        </w:rPr>
        <w:t>Mr</w:t>
      </w:r>
      <w:proofErr w:type="spellEnd"/>
      <w:r w:rsidRPr="007E7021">
        <w:rPr>
          <w:rFonts w:eastAsia="PMingLiU"/>
        </w:rPr>
        <w:t xml:space="preserve"> </w:t>
      </w:r>
      <w:r w:rsidR="005B2B0E" w:rsidRPr="007E7021">
        <w:rPr>
          <w:rFonts w:eastAsia="PMingLiU"/>
        </w:rPr>
        <w:t>Kevin Leung</w:t>
      </w:r>
      <w:r w:rsidR="005B4419" w:rsidRPr="007E7021">
        <w:rPr>
          <w:rFonts w:eastAsia="PMingLiU"/>
        </w:rPr>
        <w:t>,</w:t>
      </w:r>
      <w:r w:rsidR="00174B56" w:rsidRPr="007E7021">
        <w:rPr>
          <w:rFonts w:eastAsia="PMingLiU"/>
        </w:rPr>
        <w:t xml:space="preserve"> </w:t>
      </w:r>
      <w:r w:rsidR="005B4419" w:rsidRPr="007E7021">
        <w:rPr>
          <w:rFonts w:eastAsia="PMingLiU"/>
        </w:rPr>
        <w:t xml:space="preserve">instructed by </w:t>
      </w:r>
      <w:r w:rsidR="003746F1" w:rsidRPr="007E7021">
        <w:rPr>
          <w:rFonts w:eastAsia="PMingLiU"/>
        </w:rPr>
        <w:t>CL &amp; Co Solicitors</w:t>
      </w:r>
      <w:r w:rsidR="00174B56" w:rsidRPr="007E7021">
        <w:rPr>
          <w:rFonts w:eastAsia="PMingLiU"/>
        </w:rPr>
        <w:t xml:space="preserve">, </w:t>
      </w:r>
      <w:r w:rsidR="00715955" w:rsidRPr="007E7021">
        <w:rPr>
          <w:rFonts w:eastAsia="PMingLiU"/>
        </w:rPr>
        <w:t xml:space="preserve">for the plaintiff </w:t>
      </w:r>
    </w:p>
    <w:p w14:paraId="2EC42FE8" w14:textId="77777777" w:rsidR="00715955" w:rsidRPr="007E7021" w:rsidRDefault="00715955" w:rsidP="00715955">
      <w:pPr>
        <w:tabs>
          <w:tab w:val="clear" w:pos="4320"/>
          <w:tab w:val="clear" w:pos="9072"/>
        </w:tabs>
        <w:jc w:val="both"/>
        <w:rPr>
          <w:rFonts w:eastAsia="PMingLiU"/>
        </w:rPr>
      </w:pPr>
    </w:p>
    <w:p w14:paraId="376EA06A" w14:textId="77777777" w:rsidR="005B2B0E" w:rsidRPr="007E7021" w:rsidRDefault="005B2B0E" w:rsidP="005B2B0E">
      <w:pPr>
        <w:rPr>
          <w:rFonts w:eastAsia="PMingLiU"/>
        </w:rPr>
      </w:pPr>
      <w:r w:rsidRPr="007E7021">
        <w:rPr>
          <w:rFonts w:eastAsia="PMingLiU"/>
        </w:rPr>
        <w:t>The defendant was not represented and did not appear</w:t>
      </w:r>
    </w:p>
    <w:p w14:paraId="2A0CC0C6" w14:textId="77777777" w:rsidR="00715955" w:rsidRPr="007E7021" w:rsidRDefault="00715955" w:rsidP="00715955">
      <w:pPr>
        <w:tabs>
          <w:tab w:val="clear" w:pos="1440"/>
          <w:tab w:val="left" w:pos="567"/>
        </w:tabs>
        <w:spacing w:line="360" w:lineRule="auto"/>
        <w:jc w:val="both"/>
        <w:rPr>
          <w:rFonts w:eastAsia="PMingLiU"/>
        </w:rPr>
      </w:pPr>
    </w:p>
    <w:sectPr w:rsidR="00715955" w:rsidRPr="007E7021" w:rsidSect="001B03C6">
      <w:headerReference w:type="default" r:id="rId10"/>
      <w:type w:val="continuous"/>
      <w:pgSz w:w="11906" w:h="16838" w:code="9"/>
      <w:pgMar w:top="1800" w:right="2096"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731ACD" w14:textId="77777777" w:rsidR="00EA43B2" w:rsidRDefault="00EA43B2">
      <w:r>
        <w:separator/>
      </w:r>
    </w:p>
  </w:endnote>
  <w:endnote w:type="continuationSeparator" w:id="0">
    <w:p w14:paraId="6B1A3414" w14:textId="77777777" w:rsidR="00EA43B2" w:rsidRDefault="00EA43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A04EEB" w14:textId="77777777" w:rsidR="00EA43B2" w:rsidRDefault="00EA43B2">
    <w:pPr>
      <w:pStyle w:val="Footer"/>
      <w:framePr w:wrap="auto" w:vAnchor="text" w:hAnchor="margin" w:xAlign="right" w:y="1"/>
      <w:rPr>
        <w:rStyle w:val="PageNumber"/>
      </w:rPr>
    </w:pPr>
  </w:p>
  <w:p w14:paraId="700052FA" w14:textId="77777777" w:rsidR="00EA43B2" w:rsidRDefault="00EA43B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E66A92" w14:textId="77777777" w:rsidR="00EA43B2" w:rsidRDefault="00EA43B2">
      <w:r>
        <w:separator/>
      </w:r>
    </w:p>
  </w:footnote>
  <w:footnote w:type="continuationSeparator" w:id="0">
    <w:p w14:paraId="3285A419" w14:textId="77777777" w:rsidR="00EA43B2" w:rsidRDefault="00EA43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32C1A0" w14:textId="77777777" w:rsidR="00EA43B2" w:rsidRDefault="00EA43B2">
    <w:pPr>
      <w:pStyle w:val="Header"/>
    </w:pPr>
    <w:r w:rsidRPr="006C6DEC">
      <w:rPr>
        <w:noProof/>
        <w:sz w:val="20"/>
      </w:rPr>
      <mc:AlternateContent>
        <mc:Choice Requires="wps">
          <w:drawing>
            <wp:anchor distT="0" distB="0" distL="114300" distR="114300" simplePos="0" relativeHeight="251656192" behindDoc="0" locked="0" layoutInCell="0" allowOverlap="1" wp14:anchorId="5A609955" wp14:editId="46E732B0">
              <wp:simplePos x="0" y="0"/>
              <wp:positionH relativeFrom="column">
                <wp:posOffset>5762625</wp:posOffset>
              </wp:positionH>
              <wp:positionV relativeFrom="paragraph">
                <wp:posOffset>153035</wp:posOffset>
              </wp:positionV>
              <wp:extent cx="475615" cy="10176510"/>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615" cy="101765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87AC13C" w14:textId="77777777" w:rsidR="00EA43B2" w:rsidRDefault="00EA43B2" w:rsidP="005B2D79">
                          <w:pPr>
                            <w:ind w:right="-165"/>
                            <w:rPr>
                              <w:b/>
                              <w:bCs/>
                              <w:sz w:val="20"/>
                              <w:szCs w:val="20"/>
                            </w:rPr>
                          </w:pPr>
                          <w:r>
                            <w:rPr>
                              <w:b/>
                              <w:bCs/>
                              <w:sz w:val="20"/>
                              <w:szCs w:val="20"/>
                            </w:rPr>
                            <w:t>A</w:t>
                          </w:r>
                        </w:p>
                        <w:p w14:paraId="18540F50" w14:textId="77777777" w:rsidR="00EA43B2" w:rsidRDefault="00EA43B2" w:rsidP="005B2D79">
                          <w:pPr>
                            <w:ind w:right="-165"/>
                            <w:rPr>
                              <w:b/>
                              <w:bCs/>
                              <w:sz w:val="10"/>
                              <w:szCs w:val="10"/>
                            </w:rPr>
                          </w:pPr>
                        </w:p>
                        <w:p w14:paraId="6BDC34EB" w14:textId="77777777" w:rsidR="00EA43B2" w:rsidRDefault="00EA43B2" w:rsidP="005B2D79">
                          <w:pPr>
                            <w:ind w:right="-165"/>
                            <w:rPr>
                              <w:b/>
                              <w:bCs/>
                              <w:sz w:val="16"/>
                              <w:szCs w:val="16"/>
                            </w:rPr>
                          </w:pPr>
                        </w:p>
                        <w:p w14:paraId="79E718CC" w14:textId="77777777" w:rsidR="00EA43B2" w:rsidRDefault="00EA43B2" w:rsidP="005B2D79">
                          <w:pPr>
                            <w:ind w:right="-165"/>
                            <w:rPr>
                              <w:b/>
                              <w:bCs/>
                              <w:sz w:val="16"/>
                              <w:szCs w:val="16"/>
                            </w:rPr>
                          </w:pPr>
                        </w:p>
                        <w:p w14:paraId="31AF4D03" w14:textId="77777777" w:rsidR="00EA43B2" w:rsidRDefault="00EA43B2" w:rsidP="005B2D79">
                          <w:pPr>
                            <w:ind w:right="-165"/>
                            <w:rPr>
                              <w:b/>
                              <w:bCs/>
                              <w:sz w:val="20"/>
                              <w:szCs w:val="20"/>
                            </w:rPr>
                          </w:pPr>
                          <w:r>
                            <w:rPr>
                              <w:b/>
                              <w:bCs/>
                              <w:sz w:val="20"/>
                              <w:szCs w:val="20"/>
                            </w:rPr>
                            <w:t>B</w:t>
                          </w:r>
                        </w:p>
                        <w:p w14:paraId="2D2A2C28" w14:textId="77777777" w:rsidR="00EA43B2" w:rsidRDefault="00EA43B2" w:rsidP="005B2D79">
                          <w:pPr>
                            <w:ind w:right="-165"/>
                            <w:rPr>
                              <w:b/>
                              <w:bCs/>
                              <w:sz w:val="10"/>
                              <w:szCs w:val="10"/>
                            </w:rPr>
                          </w:pPr>
                        </w:p>
                        <w:p w14:paraId="45ECB99F" w14:textId="77777777" w:rsidR="00EA43B2" w:rsidRDefault="00EA43B2" w:rsidP="005B2D79">
                          <w:pPr>
                            <w:ind w:right="-165"/>
                            <w:rPr>
                              <w:b/>
                              <w:bCs/>
                              <w:sz w:val="16"/>
                              <w:szCs w:val="16"/>
                            </w:rPr>
                          </w:pPr>
                        </w:p>
                        <w:p w14:paraId="2599E05B" w14:textId="77777777" w:rsidR="00EA43B2" w:rsidRDefault="00EA43B2" w:rsidP="005B2D79">
                          <w:pPr>
                            <w:ind w:right="-165"/>
                            <w:rPr>
                              <w:b/>
                              <w:bCs/>
                              <w:sz w:val="16"/>
                              <w:szCs w:val="16"/>
                            </w:rPr>
                          </w:pPr>
                        </w:p>
                        <w:p w14:paraId="1B40C380" w14:textId="77777777" w:rsidR="00EA43B2" w:rsidRDefault="00EA43B2" w:rsidP="005B2D79">
                          <w:pPr>
                            <w:ind w:right="-165"/>
                            <w:rPr>
                              <w:b/>
                              <w:bCs/>
                              <w:sz w:val="16"/>
                              <w:szCs w:val="16"/>
                            </w:rPr>
                          </w:pPr>
                          <w:r>
                            <w:rPr>
                              <w:b/>
                              <w:bCs/>
                              <w:sz w:val="20"/>
                              <w:szCs w:val="20"/>
                            </w:rPr>
                            <w:t>C</w:t>
                          </w:r>
                        </w:p>
                        <w:p w14:paraId="1E98C112" w14:textId="77777777" w:rsidR="00EA43B2" w:rsidRDefault="00EA43B2" w:rsidP="005B2D79">
                          <w:pPr>
                            <w:ind w:right="-165"/>
                            <w:rPr>
                              <w:b/>
                              <w:bCs/>
                              <w:sz w:val="10"/>
                              <w:szCs w:val="10"/>
                            </w:rPr>
                          </w:pPr>
                        </w:p>
                        <w:p w14:paraId="65339286" w14:textId="77777777" w:rsidR="00EA43B2" w:rsidRDefault="00EA43B2" w:rsidP="005B2D79">
                          <w:pPr>
                            <w:ind w:right="-165"/>
                            <w:rPr>
                              <w:b/>
                              <w:bCs/>
                              <w:sz w:val="16"/>
                              <w:szCs w:val="16"/>
                            </w:rPr>
                          </w:pPr>
                        </w:p>
                        <w:p w14:paraId="0689075C" w14:textId="77777777" w:rsidR="00EA43B2" w:rsidRDefault="00EA43B2" w:rsidP="005B2D79">
                          <w:pPr>
                            <w:ind w:right="-165"/>
                            <w:rPr>
                              <w:b/>
                              <w:bCs/>
                              <w:sz w:val="16"/>
                              <w:szCs w:val="16"/>
                            </w:rPr>
                          </w:pPr>
                        </w:p>
                        <w:p w14:paraId="51EBFE62" w14:textId="77777777" w:rsidR="00EA43B2" w:rsidRPr="00EC544D" w:rsidRDefault="00EA43B2" w:rsidP="00EC544D">
                          <w:pPr>
                            <w:ind w:right="-165"/>
                            <w:rPr>
                              <w:b/>
                              <w:bCs/>
                              <w:sz w:val="20"/>
                              <w:szCs w:val="20"/>
                            </w:rPr>
                          </w:pPr>
                          <w:r w:rsidRPr="00EC544D">
                            <w:rPr>
                              <w:b/>
                              <w:bCs/>
                              <w:sz w:val="20"/>
                              <w:szCs w:val="20"/>
                            </w:rPr>
                            <w:t>D</w:t>
                          </w:r>
                        </w:p>
                        <w:p w14:paraId="658AC4A6" w14:textId="77777777" w:rsidR="00EA43B2" w:rsidRDefault="00EA43B2" w:rsidP="005B2D79">
                          <w:pPr>
                            <w:ind w:right="-165"/>
                            <w:rPr>
                              <w:b/>
                              <w:bCs/>
                              <w:sz w:val="10"/>
                              <w:szCs w:val="10"/>
                            </w:rPr>
                          </w:pPr>
                        </w:p>
                        <w:p w14:paraId="17A70659" w14:textId="77777777" w:rsidR="00EA43B2" w:rsidRDefault="00EA43B2" w:rsidP="005B2D79">
                          <w:pPr>
                            <w:ind w:right="-165"/>
                            <w:rPr>
                              <w:b/>
                              <w:bCs/>
                              <w:sz w:val="16"/>
                              <w:szCs w:val="16"/>
                            </w:rPr>
                          </w:pPr>
                        </w:p>
                        <w:p w14:paraId="7DAB4956" w14:textId="77777777" w:rsidR="00EA43B2" w:rsidRDefault="00EA43B2" w:rsidP="005B2D79">
                          <w:pPr>
                            <w:ind w:right="-165"/>
                            <w:rPr>
                              <w:b/>
                              <w:bCs/>
                              <w:sz w:val="16"/>
                              <w:szCs w:val="16"/>
                            </w:rPr>
                          </w:pPr>
                        </w:p>
                        <w:p w14:paraId="2F29739C" w14:textId="77777777" w:rsidR="00EA43B2" w:rsidRDefault="00EA43B2" w:rsidP="005B2D79">
                          <w:pPr>
                            <w:ind w:right="-165"/>
                            <w:rPr>
                              <w:b/>
                              <w:bCs/>
                              <w:sz w:val="16"/>
                              <w:szCs w:val="16"/>
                            </w:rPr>
                          </w:pPr>
                          <w:r>
                            <w:rPr>
                              <w:b/>
                              <w:bCs/>
                              <w:sz w:val="20"/>
                              <w:szCs w:val="20"/>
                            </w:rPr>
                            <w:t>E</w:t>
                          </w:r>
                        </w:p>
                        <w:p w14:paraId="6444FBD1" w14:textId="77777777" w:rsidR="00EA43B2" w:rsidRDefault="00EA43B2" w:rsidP="005B2D79">
                          <w:pPr>
                            <w:ind w:right="-165"/>
                            <w:rPr>
                              <w:b/>
                              <w:bCs/>
                              <w:sz w:val="10"/>
                              <w:szCs w:val="10"/>
                            </w:rPr>
                          </w:pPr>
                        </w:p>
                        <w:p w14:paraId="457D5A17" w14:textId="77777777" w:rsidR="00EA43B2" w:rsidRDefault="00EA43B2" w:rsidP="005B2D79">
                          <w:pPr>
                            <w:ind w:right="-165"/>
                            <w:rPr>
                              <w:b/>
                              <w:bCs/>
                              <w:sz w:val="16"/>
                              <w:szCs w:val="16"/>
                            </w:rPr>
                          </w:pPr>
                        </w:p>
                        <w:p w14:paraId="74F60409" w14:textId="77777777" w:rsidR="00EA43B2" w:rsidRDefault="00EA43B2" w:rsidP="005B2D79">
                          <w:pPr>
                            <w:ind w:right="-165"/>
                            <w:rPr>
                              <w:b/>
                              <w:bCs/>
                              <w:sz w:val="16"/>
                              <w:szCs w:val="16"/>
                            </w:rPr>
                          </w:pPr>
                        </w:p>
                        <w:p w14:paraId="1D05CBC0" w14:textId="77777777" w:rsidR="00EA43B2" w:rsidRDefault="00EA43B2" w:rsidP="005B2D79">
                          <w:pPr>
                            <w:ind w:right="-165"/>
                            <w:rPr>
                              <w:b/>
                              <w:bCs/>
                              <w:sz w:val="20"/>
                              <w:szCs w:val="20"/>
                            </w:rPr>
                          </w:pPr>
                          <w:r>
                            <w:rPr>
                              <w:b/>
                              <w:bCs/>
                              <w:sz w:val="20"/>
                              <w:szCs w:val="20"/>
                            </w:rPr>
                            <w:t>F</w:t>
                          </w:r>
                        </w:p>
                        <w:p w14:paraId="02664F9C" w14:textId="77777777" w:rsidR="00EA43B2" w:rsidRDefault="00EA43B2" w:rsidP="005B2D79">
                          <w:pPr>
                            <w:ind w:right="-165"/>
                            <w:rPr>
                              <w:b/>
                              <w:bCs/>
                              <w:sz w:val="10"/>
                              <w:szCs w:val="10"/>
                            </w:rPr>
                          </w:pPr>
                        </w:p>
                        <w:p w14:paraId="2A08B265" w14:textId="77777777" w:rsidR="00EA43B2" w:rsidRDefault="00EA43B2" w:rsidP="005B2D79">
                          <w:pPr>
                            <w:ind w:right="-165"/>
                            <w:rPr>
                              <w:b/>
                              <w:bCs/>
                              <w:sz w:val="16"/>
                              <w:szCs w:val="16"/>
                            </w:rPr>
                          </w:pPr>
                        </w:p>
                        <w:p w14:paraId="2AB0924E" w14:textId="77777777" w:rsidR="00EA43B2" w:rsidRDefault="00EA43B2" w:rsidP="005B2D79">
                          <w:pPr>
                            <w:ind w:right="-165"/>
                            <w:rPr>
                              <w:b/>
                              <w:bCs/>
                              <w:sz w:val="16"/>
                              <w:szCs w:val="16"/>
                            </w:rPr>
                          </w:pPr>
                        </w:p>
                        <w:p w14:paraId="52E97B00" w14:textId="77777777" w:rsidR="00EA43B2" w:rsidRDefault="00EA43B2" w:rsidP="005B2D79">
                          <w:pPr>
                            <w:ind w:right="-165"/>
                            <w:rPr>
                              <w:b/>
                              <w:bCs/>
                              <w:sz w:val="16"/>
                              <w:szCs w:val="16"/>
                            </w:rPr>
                          </w:pPr>
                          <w:r>
                            <w:rPr>
                              <w:b/>
                              <w:bCs/>
                              <w:sz w:val="20"/>
                              <w:szCs w:val="20"/>
                            </w:rPr>
                            <w:t>G</w:t>
                          </w:r>
                        </w:p>
                        <w:p w14:paraId="62207F79" w14:textId="77777777" w:rsidR="00EA43B2" w:rsidRDefault="00EA43B2" w:rsidP="005B2D79">
                          <w:pPr>
                            <w:ind w:right="-165"/>
                            <w:rPr>
                              <w:b/>
                              <w:bCs/>
                              <w:sz w:val="10"/>
                              <w:szCs w:val="10"/>
                            </w:rPr>
                          </w:pPr>
                        </w:p>
                        <w:p w14:paraId="13C721F2" w14:textId="77777777" w:rsidR="00EA43B2" w:rsidRDefault="00EA43B2" w:rsidP="005B2D79">
                          <w:pPr>
                            <w:ind w:right="-165"/>
                            <w:rPr>
                              <w:b/>
                              <w:bCs/>
                              <w:sz w:val="16"/>
                              <w:szCs w:val="16"/>
                            </w:rPr>
                          </w:pPr>
                        </w:p>
                        <w:p w14:paraId="596E0459" w14:textId="77777777" w:rsidR="00EA43B2" w:rsidRDefault="00EA43B2" w:rsidP="005B2D79">
                          <w:pPr>
                            <w:ind w:right="-165"/>
                            <w:rPr>
                              <w:b/>
                              <w:bCs/>
                              <w:sz w:val="16"/>
                              <w:szCs w:val="16"/>
                            </w:rPr>
                          </w:pPr>
                        </w:p>
                        <w:p w14:paraId="6CA9B673" w14:textId="77777777" w:rsidR="00EA43B2" w:rsidRDefault="00EA43B2" w:rsidP="005B2D79">
                          <w:pPr>
                            <w:ind w:right="-165"/>
                            <w:rPr>
                              <w:b/>
                              <w:bCs/>
                              <w:sz w:val="16"/>
                              <w:szCs w:val="16"/>
                            </w:rPr>
                          </w:pPr>
                          <w:r>
                            <w:rPr>
                              <w:b/>
                              <w:bCs/>
                              <w:sz w:val="20"/>
                              <w:szCs w:val="20"/>
                            </w:rPr>
                            <w:t>H</w:t>
                          </w:r>
                        </w:p>
                        <w:p w14:paraId="45C95E1A" w14:textId="77777777" w:rsidR="00EA43B2" w:rsidRDefault="00EA43B2" w:rsidP="005B2D79">
                          <w:pPr>
                            <w:ind w:right="-165"/>
                            <w:rPr>
                              <w:b/>
                              <w:bCs/>
                              <w:sz w:val="10"/>
                              <w:szCs w:val="10"/>
                            </w:rPr>
                          </w:pPr>
                        </w:p>
                        <w:p w14:paraId="592BDCE4" w14:textId="77777777" w:rsidR="00EA43B2" w:rsidRDefault="00EA43B2" w:rsidP="005B2D79">
                          <w:pPr>
                            <w:ind w:right="-165"/>
                            <w:rPr>
                              <w:b/>
                              <w:bCs/>
                              <w:sz w:val="16"/>
                              <w:szCs w:val="16"/>
                            </w:rPr>
                          </w:pPr>
                        </w:p>
                        <w:p w14:paraId="02C601AE" w14:textId="77777777" w:rsidR="00EA43B2" w:rsidRDefault="00EA43B2" w:rsidP="005B2D79">
                          <w:pPr>
                            <w:ind w:right="-165"/>
                            <w:rPr>
                              <w:b/>
                              <w:bCs/>
                              <w:sz w:val="16"/>
                              <w:szCs w:val="16"/>
                            </w:rPr>
                          </w:pPr>
                        </w:p>
                        <w:p w14:paraId="013B2471" w14:textId="77777777" w:rsidR="00EA43B2" w:rsidRDefault="00EA43B2" w:rsidP="005B2D79">
                          <w:pPr>
                            <w:ind w:right="-165"/>
                            <w:rPr>
                              <w:b/>
                              <w:bCs/>
                              <w:sz w:val="16"/>
                              <w:szCs w:val="16"/>
                            </w:rPr>
                          </w:pPr>
                          <w:r>
                            <w:rPr>
                              <w:b/>
                              <w:bCs/>
                              <w:sz w:val="20"/>
                              <w:szCs w:val="20"/>
                            </w:rPr>
                            <w:t>I</w:t>
                          </w:r>
                        </w:p>
                        <w:p w14:paraId="54F1A751" w14:textId="77777777" w:rsidR="00EA43B2" w:rsidRDefault="00EA43B2" w:rsidP="005B2D79">
                          <w:pPr>
                            <w:ind w:right="-165"/>
                            <w:rPr>
                              <w:b/>
                              <w:bCs/>
                              <w:sz w:val="10"/>
                              <w:szCs w:val="10"/>
                            </w:rPr>
                          </w:pPr>
                        </w:p>
                        <w:p w14:paraId="55ACBBF7" w14:textId="77777777" w:rsidR="00EA43B2" w:rsidRDefault="00EA43B2" w:rsidP="005B2D79">
                          <w:pPr>
                            <w:ind w:right="-165"/>
                            <w:rPr>
                              <w:b/>
                              <w:bCs/>
                              <w:sz w:val="16"/>
                              <w:szCs w:val="16"/>
                            </w:rPr>
                          </w:pPr>
                        </w:p>
                        <w:p w14:paraId="5EB3CEE4" w14:textId="77777777" w:rsidR="00EA43B2" w:rsidRDefault="00EA43B2" w:rsidP="005B2D79">
                          <w:pPr>
                            <w:ind w:right="-165"/>
                            <w:rPr>
                              <w:b/>
                              <w:bCs/>
                              <w:sz w:val="16"/>
                              <w:szCs w:val="16"/>
                            </w:rPr>
                          </w:pPr>
                        </w:p>
                        <w:p w14:paraId="3314EAB4" w14:textId="77777777" w:rsidR="00EA43B2" w:rsidRDefault="00EA43B2" w:rsidP="005B2D79">
                          <w:pPr>
                            <w:ind w:right="-165"/>
                            <w:rPr>
                              <w:b/>
                              <w:bCs/>
                              <w:sz w:val="16"/>
                              <w:szCs w:val="16"/>
                            </w:rPr>
                          </w:pPr>
                          <w:r>
                            <w:rPr>
                              <w:b/>
                              <w:bCs/>
                              <w:sz w:val="20"/>
                              <w:szCs w:val="20"/>
                            </w:rPr>
                            <w:t>J</w:t>
                          </w:r>
                        </w:p>
                        <w:p w14:paraId="447CC81E" w14:textId="77777777" w:rsidR="00EA43B2" w:rsidRDefault="00EA43B2" w:rsidP="005B2D79">
                          <w:pPr>
                            <w:ind w:right="-165"/>
                            <w:rPr>
                              <w:b/>
                              <w:bCs/>
                              <w:sz w:val="10"/>
                              <w:szCs w:val="10"/>
                            </w:rPr>
                          </w:pPr>
                        </w:p>
                        <w:p w14:paraId="021600BE" w14:textId="77777777" w:rsidR="00EA43B2" w:rsidRDefault="00EA43B2" w:rsidP="005B2D79">
                          <w:pPr>
                            <w:ind w:right="-165"/>
                            <w:rPr>
                              <w:b/>
                              <w:bCs/>
                              <w:sz w:val="16"/>
                              <w:szCs w:val="16"/>
                            </w:rPr>
                          </w:pPr>
                        </w:p>
                        <w:p w14:paraId="21272456" w14:textId="77777777" w:rsidR="00EA43B2" w:rsidRDefault="00EA43B2" w:rsidP="005B2D79">
                          <w:pPr>
                            <w:ind w:right="-165"/>
                            <w:rPr>
                              <w:b/>
                              <w:bCs/>
                              <w:sz w:val="16"/>
                              <w:szCs w:val="16"/>
                            </w:rPr>
                          </w:pPr>
                        </w:p>
                        <w:p w14:paraId="75A9AA45" w14:textId="77777777" w:rsidR="00EA43B2" w:rsidRDefault="00EA43B2" w:rsidP="005B2D79">
                          <w:pPr>
                            <w:ind w:right="-165"/>
                            <w:rPr>
                              <w:b/>
                              <w:bCs/>
                              <w:sz w:val="16"/>
                              <w:szCs w:val="16"/>
                            </w:rPr>
                          </w:pPr>
                          <w:r>
                            <w:rPr>
                              <w:b/>
                              <w:bCs/>
                              <w:sz w:val="20"/>
                              <w:szCs w:val="20"/>
                            </w:rPr>
                            <w:t>K</w:t>
                          </w:r>
                        </w:p>
                        <w:p w14:paraId="08F5FE4C" w14:textId="77777777" w:rsidR="00EA43B2" w:rsidRDefault="00EA43B2" w:rsidP="005B2D79">
                          <w:pPr>
                            <w:ind w:right="-165"/>
                            <w:rPr>
                              <w:b/>
                              <w:bCs/>
                              <w:sz w:val="10"/>
                              <w:szCs w:val="10"/>
                            </w:rPr>
                          </w:pPr>
                        </w:p>
                        <w:p w14:paraId="60296C5E" w14:textId="77777777" w:rsidR="00EA43B2" w:rsidRDefault="00EA43B2" w:rsidP="005B2D79">
                          <w:pPr>
                            <w:ind w:right="-165"/>
                            <w:rPr>
                              <w:b/>
                              <w:bCs/>
                              <w:sz w:val="16"/>
                              <w:szCs w:val="16"/>
                            </w:rPr>
                          </w:pPr>
                        </w:p>
                        <w:p w14:paraId="302F4C48" w14:textId="77777777" w:rsidR="00EA43B2" w:rsidRDefault="00EA43B2" w:rsidP="005B2D79">
                          <w:pPr>
                            <w:ind w:right="-165"/>
                            <w:rPr>
                              <w:b/>
                              <w:bCs/>
                              <w:sz w:val="16"/>
                              <w:szCs w:val="16"/>
                            </w:rPr>
                          </w:pPr>
                        </w:p>
                        <w:p w14:paraId="218E42D8" w14:textId="77777777" w:rsidR="00EA43B2" w:rsidRDefault="00EA43B2" w:rsidP="005B2D79">
                          <w:pPr>
                            <w:ind w:right="-165"/>
                            <w:rPr>
                              <w:b/>
                              <w:bCs/>
                              <w:sz w:val="16"/>
                              <w:szCs w:val="16"/>
                            </w:rPr>
                          </w:pPr>
                          <w:r>
                            <w:rPr>
                              <w:b/>
                              <w:bCs/>
                              <w:sz w:val="20"/>
                              <w:szCs w:val="20"/>
                            </w:rPr>
                            <w:t>L</w:t>
                          </w:r>
                        </w:p>
                        <w:p w14:paraId="69A72664" w14:textId="77777777" w:rsidR="00EA43B2" w:rsidRDefault="00EA43B2" w:rsidP="005B2D79">
                          <w:pPr>
                            <w:ind w:right="-165"/>
                            <w:rPr>
                              <w:b/>
                              <w:bCs/>
                              <w:sz w:val="10"/>
                              <w:szCs w:val="10"/>
                            </w:rPr>
                          </w:pPr>
                        </w:p>
                        <w:p w14:paraId="4C78C6EF" w14:textId="77777777" w:rsidR="00EA43B2" w:rsidRDefault="00EA43B2" w:rsidP="005B2D79">
                          <w:pPr>
                            <w:ind w:right="-165"/>
                            <w:rPr>
                              <w:b/>
                              <w:bCs/>
                              <w:sz w:val="16"/>
                              <w:szCs w:val="16"/>
                            </w:rPr>
                          </w:pPr>
                        </w:p>
                        <w:p w14:paraId="50749B49" w14:textId="77777777" w:rsidR="00EA43B2" w:rsidRDefault="00EA43B2" w:rsidP="005B2D79">
                          <w:pPr>
                            <w:ind w:right="-165"/>
                            <w:rPr>
                              <w:b/>
                              <w:bCs/>
                              <w:sz w:val="16"/>
                              <w:szCs w:val="16"/>
                            </w:rPr>
                          </w:pPr>
                        </w:p>
                        <w:p w14:paraId="24761EE8" w14:textId="77777777" w:rsidR="00EA43B2" w:rsidRDefault="00EA43B2" w:rsidP="005B2D79">
                          <w:pPr>
                            <w:ind w:right="-165"/>
                            <w:rPr>
                              <w:b/>
                              <w:bCs/>
                              <w:sz w:val="16"/>
                              <w:szCs w:val="16"/>
                            </w:rPr>
                          </w:pPr>
                          <w:r>
                            <w:rPr>
                              <w:b/>
                              <w:bCs/>
                              <w:sz w:val="20"/>
                              <w:szCs w:val="20"/>
                            </w:rPr>
                            <w:t>M</w:t>
                          </w:r>
                        </w:p>
                        <w:p w14:paraId="628C6686" w14:textId="77777777" w:rsidR="00EA43B2" w:rsidRDefault="00EA43B2" w:rsidP="005B2D79">
                          <w:pPr>
                            <w:ind w:right="-165"/>
                            <w:rPr>
                              <w:b/>
                              <w:bCs/>
                              <w:sz w:val="10"/>
                              <w:szCs w:val="10"/>
                            </w:rPr>
                          </w:pPr>
                        </w:p>
                        <w:p w14:paraId="3F45FE05" w14:textId="77777777" w:rsidR="00EA43B2" w:rsidRDefault="00EA43B2" w:rsidP="005B2D79">
                          <w:pPr>
                            <w:ind w:right="-165"/>
                            <w:rPr>
                              <w:b/>
                              <w:bCs/>
                              <w:sz w:val="16"/>
                              <w:szCs w:val="16"/>
                            </w:rPr>
                          </w:pPr>
                        </w:p>
                        <w:p w14:paraId="7B2EC966" w14:textId="77777777" w:rsidR="00EA43B2" w:rsidRDefault="00EA43B2" w:rsidP="005B2D79">
                          <w:pPr>
                            <w:ind w:right="-165"/>
                            <w:rPr>
                              <w:b/>
                              <w:bCs/>
                              <w:sz w:val="16"/>
                              <w:szCs w:val="16"/>
                            </w:rPr>
                          </w:pPr>
                        </w:p>
                        <w:p w14:paraId="4CF1481D" w14:textId="77777777" w:rsidR="00EA43B2" w:rsidRDefault="00EA43B2" w:rsidP="005B2D79">
                          <w:pPr>
                            <w:ind w:right="-165"/>
                            <w:rPr>
                              <w:b/>
                              <w:bCs/>
                              <w:sz w:val="16"/>
                              <w:szCs w:val="16"/>
                            </w:rPr>
                          </w:pPr>
                          <w:r>
                            <w:rPr>
                              <w:b/>
                              <w:bCs/>
                              <w:sz w:val="20"/>
                              <w:szCs w:val="20"/>
                            </w:rPr>
                            <w:t>N</w:t>
                          </w:r>
                        </w:p>
                        <w:p w14:paraId="5F685654" w14:textId="77777777" w:rsidR="00EA43B2" w:rsidRDefault="00EA43B2" w:rsidP="005B2D79">
                          <w:pPr>
                            <w:ind w:right="-165"/>
                            <w:rPr>
                              <w:b/>
                              <w:bCs/>
                              <w:sz w:val="10"/>
                              <w:szCs w:val="10"/>
                            </w:rPr>
                          </w:pPr>
                        </w:p>
                        <w:p w14:paraId="40C4AD88" w14:textId="77777777" w:rsidR="00EA43B2" w:rsidRDefault="00EA43B2" w:rsidP="005B2D79">
                          <w:pPr>
                            <w:ind w:right="-165"/>
                            <w:rPr>
                              <w:b/>
                              <w:bCs/>
                              <w:sz w:val="16"/>
                              <w:szCs w:val="16"/>
                            </w:rPr>
                          </w:pPr>
                        </w:p>
                        <w:p w14:paraId="54420C27" w14:textId="77777777" w:rsidR="00EA43B2" w:rsidRDefault="00EA43B2" w:rsidP="005B2D79">
                          <w:pPr>
                            <w:ind w:right="-165"/>
                            <w:rPr>
                              <w:b/>
                              <w:bCs/>
                              <w:sz w:val="16"/>
                              <w:szCs w:val="16"/>
                            </w:rPr>
                          </w:pPr>
                        </w:p>
                        <w:p w14:paraId="04D91488" w14:textId="77777777" w:rsidR="00EA43B2" w:rsidRDefault="00EA43B2" w:rsidP="005B2D79">
                          <w:pPr>
                            <w:ind w:right="-165"/>
                            <w:rPr>
                              <w:b/>
                              <w:bCs/>
                              <w:sz w:val="16"/>
                              <w:szCs w:val="16"/>
                            </w:rPr>
                          </w:pPr>
                          <w:r>
                            <w:rPr>
                              <w:b/>
                              <w:bCs/>
                              <w:sz w:val="20"/>
                              <w:szCs w:val="20"/>
                            </w:rPr>
                            <w:t>O</w:t>
                          </w:r>
                        </w:p>
                        <w:p w14:paraId="16F54926" w14:textId="77777777" w:rsidR="00EA43B2" w:rsidRDefault="00EA43B2" w:rsidP="005B2D79">
                          <w:pPr>
                            <w:ind w:right="-165"/>
                            <w:rPr>
                              <w:b/>
                              <w:bCs/>
                              <w:sz w:val="10"/>
                              <w:szCs w:val="10"/>
                            </w:rPr>
                          </w:pPr>
                        </w:p>
                        <w:p w14:paraId="5B0402EE" w14:textId="77777777" w:rsidR="00EA43B2" w:rsidRDefault="00EA43B2" w:rsidP="005B2D79">
                          <w:pPr>
                            <w:ind w:right="-165"/>
                            <w:rPr>
                              <w:b/>
                              <w:bCs/>
                              <w:sz w:val="16"/>
                              <w:szCs w:val="16"/>
                            </w:rPr>
                          </w:pPr>
                        </w:p>
                        <w:p w14:paraId="43F15348" w14:textId="77777777" w:rsidR="00EA43B2" w:rsidRDefault="00EA43B2" w:rsidP="005B2D79">
                          <w:pPr>
                            <w:ind w:right="-165"/>
                            <w:rPr>
                              <w:b/>
                              <w:bCs/>
                              <w:sz w:val="16"/>
                              <w:szCs w:val="16"/>
                            </w:rPr>
                          </w:pPr>
                        </w:p>
                        <w:p w14:paraId="1C14BD70" w14:textId="77777777" w:rsidR="00EA43B2" w:rsidRDefault="00EA43B2" w:rsidP="005B2D79">
                          <w:pPr>
                            <w:ind w:right="-165"/>
                            <w:rPr>
                              <w:b/>
                              <w:bCs/>
                              <w:sz w:val="16"/>
                              <w:szCs w:val="16"/>
                            </w:rPr>
                          </w:pPr>
                          <w:r>
                            <w:rPr>
                              <w:b/>
                              <w:bCs/>
                              <w:sz w:val="20"/>
                              <w:szCs w:val="20"/>
                            </w:rPr>
                            <w:t>P</w:t>
                          </w:r>
                        </w:p>
                        <w:p w14:paraId="62B421B7" w14:textId="77777777" w:rsidR="00EA43B2" w:rsidRDefault="00EA43B2" w:rsidP="005B2D79">
                          <w:pPr>
                            <w:ind w:right="-165"/>
                            <w:rPr>
                              <w:b/>
                              <w:bCs/>
                              <w:sz w:val="10"/>
                              <w:szCs w:val="10"/>
                            </w:rPr>
                          </w:pPr>
                        </w:p>
                        <w:p w14:paraId="337E53E1" w14:textId="77777777" w:rsidR="00EA43B2" w:rsidRDefault="00EA43B2" w:rsidP="005B2D79">
                          <w:pPr>
                            <w:ind w:right="-165"/>
                            <w:rPr>
                              <w:b/>
                              <w:bCs/>
                              <w:sz w:val="16"/>
                              <w:szCs w:val="16"/>
                            </w:rPr>
                          </w:pPr>
                        </w:p>
                        <w:p w14:paraId="1064B5E2" w14:textId="77777777" w:rsidR="00EA43B2" w:rsidRDefault="00EA43B2" w:rsidP="005B2D79">
                          <w:pPr>
                            <w:ind w:right="-165"/>
                            <w:rPr>
                              <w:b/>
                              <w:bCs/>
                              <w:sz w:val="16"/>
                              <w:szCs w:val="16"/>
                            </w:rPr>
                          </w:pPr>
                        </w:p>
                        <w:p w14:paraId="02A25C19" w14:textId="77777777" w:rsidR="00EA43B2" w:rsidRDefault="00EA43B2" w:rsidP="005B2D79">
                          <w:pPr>
                            <w:ind w:right="-165"/>
                            <w:rPr>
                              <w:b/>
                              <w:bCs/>
                              <w:sz w:val="16"/>
                              <w:szCs w:val="16"/>
                            </w:rPr>
                          </w:pPr>
                          <w:r>
                            <w:rPr>
                              <w:b/>
                              <w:bCs/>
                              <w:sz w:val="20"/>
                              <w:szCs w:val="20"/>
                            </w:rPr>
                            <w:t>Q</w:t>
                          </w:r>
                        </w:p>
                        <w:p w14:paraId="29B3D904" w14:textId="77777777" w:rsidR="00EA43B2" w:rsidRDefault="00EA43B2" w:rsidP="005B2D79">
                          <w:pPr>
                            <w:ind w:right="-165"/>
                            <w:rPr>
                              <w:b/>
                              <w:bCs/>
                              <w:sz w:val="10"/>
                              <w:szCs w:val="10"/>
                            </w:rPr>
                          </w:pPr>
                        </w:p>
                        <w:p w14:paraId="73992F31" w14:textId="77777777" w:rsidR="00EA43B2" w:rsidRDefault="00EA43B2" w:rsidP="005B2D79">
                          <w:pPr>
                            <w:ind w:right="-165"/>
                            <w:rPr>
                              <w:b/>
                              <w:bCs/>
                              <w:sz w:val="16"/>
                              <w:szCs w:val="16"/>
                            </w:rPr>
                          </w:pPr>
                        </w:p>
                        <w:p w14:paraId="56B4593E" w14:textId="77777777" w:rsidR="00EA43B2" w:rsidRDefault="00EA43B2" w:rsidP="005B2D79">
                          <w:pPr>
                            <w:ind w:right="-165"/>
                            <w:rPr>
                              <w:b/>
                              <w:bCs/>
                              <w:sz w:val="16"/>
                              <w:szCs w:val="16"/>
                            </w:rPr>
                          </w:pPr>
                        </w:p>
                        <w:p w14:paraId="5FD095D5" w14:textId="77777777" w:rsidR="00EA43B2" w:rsidRDefault="00EA43B2" w:rsidP="005B2D79">
                          <w:pPr>
                            <w:ind w:right="-165"/>
                            <w:rPr>
                              <w:b/>
                              <w:bCs/>
                              <w:sz w:val="16"/>
                              <w:szCs w:val="16"/>
                            </w:rPr>
                          </w:pPr>
                          <w:r>
                            <w:rPr>
                              <w:b/>
                              <w:bCs/>
                              <w:sz w:val="20"/>
                              <w:szCs w:val="20"/>
                            </w:rPr>
                            <w:t>R</w:t>
                          </w:r>
                        </w:p>
                        <w:p w14:paraId="60110550" w14:textId="77777777" w:rsidR="00EA43B2" w:rsidRDefault="00EA43B2" w:rsidP="005B2D79">
                          <w:pPr>
                            <w:ind w:right="-165"/>
                            <w:rPr>
                              <w:b/>
                              <w:bCs/>
                              <w:sz w:val="10"/>
                              <w:szCs w:val="10"/>
                            </w:rPr>
                          </w:pPr>
                        </w:p>
                        <w:p w14:paraId="0805AE59" w14:textId="77777777" w:rsidR="00EA43B2" w:rsidRDefault="00EA43B2" w:rsidP="005B2D79">
                          <w:pPr>
                            <w:ind w:right="-165"/>
                            <w:rPr>
                              <w:b/>
                              <w:bCs/>
                              <w:sz w:val="16"/>
                              <w:szCs w:val="16"/>
                            </w:rPr>
                          </w:pPr>
                        </w:p>
                        <w:p w14:paraId="5CFE4F77" w14:textId="77777777" w:rsidR="00EA43B2" w:rsidRDefault="00EA43B2" w:rsidP="005B2D79">
                          <w:pPr>
                            <w:ind w:right="-165"/>
                            <w:rPr>
                              <w:b/>
                              <w:bCs/>
                              <w:sz w:val="16"/>
                              <w:szCs w:val="16"/>
                            </w:rPr>
                          </w:pPr>
                        </w:p>
                        <w:p w14:paraId="233B7ED8" w14:textId="77777777" w:rsidR="00EA43B2" w:rsidRDefault="00EA43B2" w:rsidP="005B2D79">
                          <w:pPr>
                            <w:ind w:right="-165"/>
                            <w:rPr>
                              <w:b/>
                              <w:bCs/>
                              <w:sz w:val="16"/>
                              <w:szCs w:val="16"/>
                            </w:rPr>
                          </w:pPr>
                          <w:r>
                            <w:rPr>
                              <w:b/>
                              <w:bCs/>
                              <w:sz w:val="20"/>
                              <w:szCs w:val="20"/>
                            </w:rPr>
                            <w:t>S</w:t>
                          </w:r>
                        </w:p>
                        <w:p w14:paraId="3C7DEC8D" w14:textId="77777777" w:rsidR="00EA43B2" w:rsidRDefault="00EA43B2" w:rsidP="005B2D79">
                          <w:pPr>
                            <w:ind w:right="-165"/>
                            <w:rPr>
                              <w:b/>
                              <w:bCs/>
                              <w:sz w:val="10"/>
                              <w:szCs w:val="10"/>
                            </w:rPr>
                          </w:pPr>
                        </w:p>
                        <w:p w14:paraId="45E8AD05" w14:textId="77777777" w:rsidR="00EA43B2" w:rsidRDefault="00EA43B2" w:rsidP="005B2D79">
                          <w:pPr>
                            <w:ind w:right="-165"/>
                            <w:rPr>
                              <w:b/>
                              <w:bCs/>
                              <w:sz w:val="16"/>
                              <w:szCs w:val="16"/>
                            </w:rPr>
                          </w:pPr>
                        </w:p>
                        <w:p w14:paraId="0A4283D1" w14:textId="77777777" w:rsidR="00EA43B2" w:rsidRDefault="00EA43B2" w:rsidP="005B2D79">
                          <w:pPr>
                            <w:ind w:right="-165"/>
                            <w:rPr>
                              <w:b/>
                              <w:bCs/>
                              <w:sz w:val="16"/>
                              <w:szCs w:val="16"/>
                            </w:rPr>
                          </w:pPr>
                        </w:p>
                        <w:p w14:paraId="34C7AB17" w14:textId="77777777" w:rsidR="00EA43B2" w:rsidRDefault="00EA43B2" w:rsidP="005B2D79">
                          <w:pPr>
                            <w:ind w:right="-165"/>
                            <w:rPr>
                              <w:b/>
                              <w:bCs/>
                              <w:sz w:val="16"/>
                              <w:szCs w:val="16"/>
                            </w:rPr>
                          </w:pPr>
                          <w:r>
                            <w:rPr>
                              <w:b/>
                              <w:bCs/>
                              <w:sz w:val="20"/>
                              <w:szCs w:val="20"/>
                            </w:rPr>
                            <w:t>T</w:t>
                          </w:r>
                        </w:p>
                        <w:p w14:paraId="6AFB53BD" w14:textId="77777777" w:rsidR="00EA43B2" w:rsidRDefault="00EA43B2" w:rsidP="005B2D79">
                          <w:pPr>
                            <w:ind w:right="-165"/>
                            <w:rPr>
                              <w:b/>
                              <w:bCs/>
                              <w:sz w:val="10"/>
                              <w:szCs w:val="10"/>
                            </w:rPr>
                          </w:pPr>
                        </w:p>
                        <w:p w14:paraId="46C87751" w14:textId="77777777" w:rsidR="00EA43B2" w:rsidRDefault="00EA43B2" w:rsidP="005B2D79">
                          <w:pPr>
                            <w:ind w:right="-165"/>
                            <w:rPr>
                              <w:b/>
                              <w:bCs/>
                              <w:sz w:val="16"/>
                              <w:szCs w:val="16"/>
                            </w:rPr>
                          </w:pPr>
                        </w:p>
                        <w:p w14:paraId="1396296F" w14:textId="77777777" w:rsidR="00EA43B2" w:rsidRDefault="00EA43B2" w:rsidP="005B2D79">
                          <w:pPr>
                            <w:ind w:right="-165"/>
                            <w:rPr>
                              <w:b/>
                              <w:bCs/>
                              <w:sz w:val="16"/>
                              <w:szCs w:val="16"/>
                            </w:rPr>
                          </w:pPr>
                        </w:p>
                        <w:p w14:paraId="02C033FC" w14:textId="77777777" w:rsidR="00EA43B2" w:rsidRDefault="00EA43B2" w:rsidP="005B2D79">
                          <w:pPr>
                            <w:ind w:right="-165"/>
                            <w:rPr>
                              <w:b/>
                              <w:bCs/>
                              <w:sz w:val="16"/>
                              <w:szCs w:val="16"/>
                            </w:rPr>
                          </w:pPr>
                          <w:r>
                            <w:rPr>
                              <w:b/>
                              <w:bCs/>
                              <w:sz w:val="20"/>
                              <w:szCs w:val="20"/>
                            </w:rPr>
                            <w:t>U</w:t>
                          </w:r>
                        </w:p>
                        <w:p w14:paraId="229707EA" w14:textId="77777777" w:rsidR="00EA43B2" w:rsidRDefault="00EA43B2" w:rsidP="005B2D79">
                          <w:pPr>
                            <w:ind w:right="-165"/>
                            <w:rPr>
                              <w:b/>
                              <w:bCs/>
                              <w:sz w:val="10"/>
                              <w:szCs w:val="10"/>
                            </w:rPr>
                          </w:pPr>
                        </w:p>
                        <w:p w14:paraId="17176CC9" w14:textId="77777777" w:rsidR="00EA43B2" w:rsidRDefault="00EA43B2" w:rsidP="005B2D79">
                          <w:pPr>
                            <w:ind w:right="-165"/>
                            <w:rPr>
                              <w:b/>
                              <w:bCs/>
                              <w:sz w:val="16"/>
                              <w:szCs w:val="16"/>
                            </w:rPr>
                          </w:pPr>
                        </w:p>
                        <w:p w14:paraId="78B51E27" w14:textId="77777777" w:rsidR="00EA43B2" w:rsidRDefault="00EA43B2" w:rsidP="005B2D79">
                          <w:pPr>
                            <w:ind w:right="-165"/>
                            <w:rPr>
                              <w:b/>
                              <w:bCs/>
                              <w:sz w:val="16"/>
                              <w:szCs w:val="16"/>
                            </w:rPr>
                          </w:pPr>
                        </w:p>
                        <w:p w14:paraId="5752B4C7" w14:textId="77777777" w:rsidR="00EA43B2" w:rsidRPr="005B2D79" w:rsidRDefault="00EA43B2" w:rsidP="005B2D79">
                          <w:pPr>
                            <w:ind w:right="-165"/>
                            <w:rPr>
                              <w:b/>
                              <w:bCs/>
                              <w:sz w:val="20"/>
                              <w:szCs w:val="20"/>
                            </w:rPr>
                          </w:pPr>
                          <w:r w:rsidRPr="005B2D79">
                            <w:rPr>
                              <w:b/>
                              <w:bCs/>
                              <w:sz w:val="20"/>
                              <w:szCs w:val="20"/>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A609955" id="_x0000_t202" coordsize="21600,21600" o:spt="202" path="m,l,21600r21600,l21600,xe">
              <v:stroke joinstyle="miter"/>
              <v:path gradientshapeok="t" o:connecttype="rect"/>
            </v:shapetype>
            <v:shape id="Text Box 3" o:spid="_x0000_s1026" type="#_x0000_t202" style="position:absolute;left:0;text-align:left;margin-left:453.75pt;margin-top:12.05pt;width:37.45pt;height:801.3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" o:allowincell="f" stroked="f">
              <v:textbox>
                <w:txbxContent>
                  <w:p w14:paraId="787AC13C" w14:textId="77777777" w:rsidR="00EA43B2" w:rsidRDefault="00EA43B2" w:rsidP="005B2D79">
                    <w:pPr>
                      <w:ind w:right="-165"/>
                      <w:rPr>
                        <w:b/>
                        <w:bCs/>
                        <w:sz w:val="20"/>
                        <w:szCs w:val="20"/>
                      </w:rPr>
                    </w:pPr>
                    <w:r>
                      <w:rPr>
                        <w:b/>
                        <w:bCs/>
                        <w:sz w:val="20"/>
                        <w:szCs w:val="20"/>
                      </w:rPr>
                      <w:t>A</w:t>
                    </w:r>
                  </w:p>
                  <w:p w14:paraId="18540F50" w14:textId="77777777" w:rsidR="00EA43B2" w:rsidRDefault="00EA43B2" w:rsidP="005B2D79">
                    <w:pPr>
                      <w:ind w:right="-165"/>
                      <w:rPr>
                        <w:b/>
                        <w:bCs/>
                        <w:sz w:val="10"/>
                        <w:szCs w:val="10"/>
                      </w:rPr>
                    </w:pPr>
                  </w:p>
                  <w:p w14:paraId="6BDC34EB" w14:textId="77777777" w:rsidR="00EA43B2" w:rsidRDefault="00EA43B2" w:rsidP="005B2D79">
                    <w:pPr>
                      <w:ind w:right="-165"/>
                      <w:rPr>
                        <w:b/>
                        <w:bCs/>
                        <w:sz w:val="16"/>
                        <w:szCs w:val="16"/>
                      </w:rPr>
                    </w:pPr>
                  </w:p>
                  <w:p w14:paraId="79E718CC" w14:textId="77777777" w:rsidR="00EA43B2" w:rsidRDefault="00EA43B2" w:rsidP="005B2D79">
                    <w:pPr>
                      <w:ind w:right="-165"/>
                      <w:rPr>
                        <w:b/>
                        <w:bCs/>
                        <w:sz w:val="16"/>
                        <w:szCs w:val="16"/>
                      </w:rPr>
                    </w:pPr>
                  </w:p>
                  <w:p w14:paraId="31AF4D03" w14:textId="77777777" w:rsidR="00EA43B2" w:rsidRDefault="00EA43B2" w:rsidP="005B2D79">
                    <w:pPr>
                      <w:ind w:right="-165"/>
                      <w:rPr>
                        <w:b/>
                        <w:bCs/>
                        <w:sz w:val="20"/>
                        <w:szCs w:val="20"/>
                      </w:rPr>
                    </w:pPr>
                    <w:r>
                      <w:rPr>
                        <w:b/>
                        <w:bCs/>
                        <w:sz w:val="20"/>
                        <w:szCs w:val="20"/>
                      </w:rPr>
                      <w:t>B</w:t>
                    </w:r>
                  </w:p>
                  <w:p w14:paraId="2D2A2C28" w14:textId="77777777" w:rsidR="00EA43B2" w:rsidRDefault="00EA43B2" w:rsidP="005B2D79">
                    <w:pPr>
                      <w:ind w:right="-165"/>
                      <w:rPr>
                        <w:b/>
                        <w:bCs/>
                        <w:sz w:val="10"/>
                        <w:szCs w:val="10"/>
                      </w:rPr>
                    </w:pPr>
                  </w:p>
                  <w:p w14:paraId="45ECB99F" w14:textId="77777777" w:rsidR="00EA43B2" w:rsidRDefault="00EA43B2" w:rsidP="005B2D79">
                    <w:pPr>
                      <w:ind w:right="-165"/>
                      <w:rPr>
                        <w:b/>
                        <w:bCs/>
                        <w:sz w:val="16"/>
                        <w:szCs w:val="16"/>
                      </w:rPr>
                    </w:pPr>
                  </w:p>
                  <w:p w14:paraId="2599E05B" w14:textId="77777777" w:rsidR="00EA43B2" w:rsidRDefault="00EA43B2" w:rsidP="005B2D79">
                    <w:pPr>
                      <w:ind w:right="-165"/>
                      <w:rPr>
                        <w:b/>
                        <w:bCs/>
                        <w:sz w:val="16"/>
                        <w:szCs w:val="16"/>
                      </w:rPr>
                    </w:pPr>
                  </w:p>
                  <w:p w14:paraId="1B40C380" w14:textId="77777777" w:rsidR="00EA43B2" w:rsidRDefault="00EA43B2" w:rsidP="005B2D79">
                    <w:pPr>
                      <w:ind w:right="-165"/>
                      <w:rPr>
                        <w:b/>
                        <w:bCs/>
                        <w:sz w:val="16"/>
                        <w:szCs w:val="16"/>
                      </w:rPr>
                    </w:pPr>
                    <w:r>
                      <w:rPr>
                        <w:b/>
                        <w:bCs/>
                        <w:sz w:val="20"/>
                        <w:szCs w:val="20"/>
                      </w:rPr>
                      <w:t>C</w:t>
                    </w:r>
                  </w:p>
                  <w:p w14:paraId="1E98C112" w14:textId="77777777" w:rsidR="00EA43B2" w:rsidRDefault="00EA43B2" w:rsidP="005B2D79">
                    <w:pPr>
                      <w:ind w:right="-165"/>
                      <w:rPr>
                        <w:b/>
                        <w:bCs/>
                        <w:sz w:val="10"/>
                        <w:szCs w:val="10"/>
                      </w:rPr>
                    </w:pPr>
                  </w:p>
                  <w:p w14:paraId="65339286" w14:textId="77777777" w:rsidR="00EA43B2" w:rsidRDefault="00EA43B2" w:rsidP="005B2D79">
                    <w:pPr>
                      <w:ind w:right="-165"/>
                      <w:rPr>
                        <w:b/>
                        <w:bCs/>
                        <w:sz w:val="16"/>
                        <w:szCs w:val="16"/>
                      </w:rPr>
                    </w:pPr>
                  </w:p>
                  <w:p w14:paraId="0689075C" w14:textId="77777777" w:rsidR="00EA43B2" w:rsidRDefault="00EA43B2" w:rsidP="005B2D79">
                    <w:pPr>
                      <w:ind w:right="-165"/>
                      <w:rPr>
                        <w:b/>
                        <w:bCs/>
                        <w:sz w:val="16"/>
                        <w:szCs w:val="16"/>
                      </w:rPr>
                    </w:pPr>
                  </w:p>
                  <w:p w14:paraId="51EBFE62" w14:textId="77777777" w:rsidR="00EA43B2" w:rsidRPr="00EC544D" w:rsidRDefault="00EA43B2" w:rsidP="00EC544D">
                    <w:pPr>
                      <w:ind w:right="-165"/>
                      <w:rPr>
                        <w:b/>
                        <w:bCs/>
                        <w:sz w:val="20"/>
                        <w:szCs w:val="20"/>
                      </w:rPr>
                    </w:pPr>
                    <w:r w:rsidRPr="00EC544D">
                      <w:rPr>
                        <w:b/>
                        <w:bCs/>
                        <w:sz w:val="20"/>
                        <w:szCs w:val="20"/>
                      </w:rPr>
                      <w:t>D</w:t>
                    </w:r>
                  </w:p>
                  <w:p w14:paraId="658AC4A6" w14:textId="77777777" w:rsidR="00EA43B2" w:rsidRDefault="00EA43B2" w:rsidP="005B2D79">
                    <w:pPr>
                      <w:ind w:right="-165"/>
                      <w:rPr>
                        <w:b/>
                        <w:bCs/>
                        <w:sz w:val="10"/>
                        <w:szCs w:val="10"/>
                      </w:rPr>
                    </w:pPr>
                  </w:p>
                  <w:p w14:paraId="17A70659" w14:textId="77777777" w:rsidR="00EA43B2" w:rsidRDefault="00EA43B2" w:rsidP="005B2D79">
                    <w:pPr>
                      <w:ind w:right="-165"/>
                      <w:rPr>
                        <w:b/>
                        <w:bCs/>
                        <w:sz w:val="16"/>
                        <w:szCs w:val="16"/>
                      </w:rPr>
                    </w:pPr>
                  </w:p>
                  <w:p w14:paraId="7DAB4956" w14:textId="77777777" w:rsidR="00EA43B2" w:rsidRDefault="00EA43B2" w:rsidP="005B2D79">
                    <w:pPr>
                      <w:ind w:right="-165"/>
                      <w:rPr>
                        <w:b/>
                        <w:bCs/>
                        <w:sz w:val="16"/>
                        <w:szCs w:val="16"/>
                      </w:rPr>
                    </w:pPr>
                  </w:p>
                  <w:p w14:paraId="2F29739C" w14:textId="77777777" w:rsidR="00EA43B2" w:rsidRDefault="00EA43B2" w:rsidP="005B2D79">
                    <w:pPr>
                      <w:ind w:right="-165"/>
                      <w:rPr>
                        <w:b/>
                        <w:bCs/>
                        <w:sz w:val="16"/>
                        <w:szCs w:val="16"/>
                      </w:rPr>
                    </w:pPr>
                    <w:r>
                      <w:rPr>
                        <w:b/>
                        <w:bCs/>
                        <w:sz w:val="20"/>
                        <w:szCs w:val="20"/>
                      </w:rPr>
                      <w:t>E</w:t>
                    </w:r>
                  </w:p>
                  <w:p w14:paraId="6444FBD1" w14:textId="77777777" w:rsidR="00EA43B2" w:rsidRDefault="00EA43B2" w:rsidP="005B2D79">
                    <w:pPr>
                      <w:ind w:right="-165"/>
                      <w:rPr>
                        <w:b/>
                        <w:bCs/>
                        <w:sz w:val="10"/>
                        <w:szCs w:val="10"/>
                      </w:rPr>
                    </w:pPr>
                  </w:p>
                  <w:p w14:paraId="457D5A17" w14:textId="77777777" w:rsidR="00EA43B2" w:rsidRDefault="00EA43B2" w:rsidP="005B2D79">
                    <w:pPr>
                      <w:ind w:right="-165"/>
                      <w:rPr>
                        <w:b/>
                        <w:bCs/>
                        <w:sz w:val="16"/>
                        <w:szCs w:val="16"/>
                      </w:rPr>
                    </w:pPr>
                  </w:p>
                  <w:p w14:paraId="74F60409" w14:textId="77777777" w:rsidR="00EA43B2" w:rsidRDefault="00EA43B2" w:rsidP="005B2D79">
                    <w:pPr>
                      <w:ind w:right="-165"/>
                      <w:rPr>
                        <w:b/>
                        <w:bCs/>
                        <w:sz w:val="16"/>
                        <w:szCs w:val="16"/>
                      </w:rPr>
                    </w:pPr>
                  </w:p>
                  <w:p w14:paraId="1D05CBC0" w14:textId="77777777" w:rsidR="00EA43B2" w:rsidRDefault="00EA43B2" w:rsidP="005B2D79">
                    <w:pPr>
                      <w:ind w:right="-165"/>
                      <w:rPr>
                        <w:b/>
                        <w:bCs/>
                        <w:sz w:val="20"/>
                        <w:szCs w:val="20"/>
                      </w:rPr>
                    </w:pPr>
                    <w:r>
                      <w:rPr>
                        <w:b/>
                        <w:bCs/>
                        <w:sz w:val="20"/>
                        <w:szCs w:val="20"/>
                      </w:rPr>
                      <w:t>F</w:t>
                    </w:r>
                  </w:p>
                  <w:p w14:paraId="02664F9C" w14:textId="77777777" w:rsidR="00EA43B2" w:rsidRDefault="00EA43B2" w:rsidP="005B2D79">
                    <w:pPr>
                      <w:ind w:right="-165"/>
                      <w:rPr>
                        <w:b/>
                        <w:bCs/>
                        <w:sz w:val="10"/>
                        <w:szCs w:val="10"/>
                      </w:rPr>
                    </w:pPr>
                  </w:p>
                  <w:p w14:paraId="2A08B265" w14:textId="77777777" w:rsidR="00EA43B2" w:rsidRDefault="00EA43B2" w:rsidP="005B2D79">
                    <w:pPr>
                      <w:ind w:right="-165"/>
                      <w:rPr>
                        <w:b/>
                        <w:bCs/>
                        <w:sz w:val="16"/>
                        <w:szCs w:val="16"/>
                      </w:rPr>
                    </w:pPr>
                  </w:p>
                  <w:p w14:paraId="2AB0924E" w14:textId="77777777" w:rsidR="00EA43B2" w:rsidRDefault="00EA43B2" w:rsidP="005B2D79">
                    <w:pPr>
                      <w:ind w:right="-165"/>
                      <w:rPr>
                        <w:b/>
                        <w:bCs/>
                        <w:sz w:val="16"/>
                        <w:szCs w:val="16"/>
                      </w:rPr>
                    </w:pPr>
                  </w:p>
                  <w:p w14:paraId="52E97B00" w14:textId="77777777" w:rsidR="00EA43B2" w:rsidRDefault="00EA43B2" w:rsidP="005B2D79">
                    <w:pPr>
                      <w:ind w:right="-165"/>
                      <w:rPr>
                        <w:b/>
                        <w:bCs/>
                        <w:sz w:val="16"/>
                        <w:szCs w:val="16"/>
                      </w:rPr>
                    </w:pPr>
                    <w:r>
                      <w:rPr>
                        <w:b/>
                        <w:bCs/>
                        <w:sz w:val="20"/>
                        <w:szCs w:val="20"/>
                      </w:rPr>
                      <w:t>G</w:t>
                    </w:r>
                  </w:p>
                  <w:p w14:paraId="62207F79" w14:textId="77777777" w:rsidR="00EA43B2" w:rsidRDefault="00EA43B2" w:rsidP="005B2D79">
                    <w:pPr>
                      <w:ind w:right="-165"/>
                      <w:rPr>
                        <w:b/>
                        <w:bCs/>
                        <w:sz w:val="10"/>
                        <w:szCs w:val="10"/>
                      </w:rPr>
                    </w:pPr>
                  </w:p>
                  <w:p w14:paraId="13C721F2" w14:textId="77777777" w:rsidR="00EA43B2" w:rsidRDefault="00EA43B2" w:rsidP="005B2D79">
                    <w:pPr>
                      <w:ind w:right="-165"/>
                      <w:rPr>
                        <w:b/>
                        <w:bCs/>
                        <w:sz w:val="16"/>
                        <w:szCs w:val="16"/>
                      </w:rPr>
                    </w:pPr>
                  </w:p>
                  <w:p w14:paraId="596E0459" w14:textId="77777777" w:rsidR="00EA43B2" w:rsidRDefault="00EA43B2" w:rsidP="005B2D79">
                    <w:pPr>
                      <w:ind w:right="-165"/>
                      <w:rPr>
                        <w:b/>
                        <w:bCs/>
                        <w:sz w:val="16"/>
                        <w:szCs w:val="16"/>
                      </w:rPr>
                    </w:pPr>
                  </w:p>
                  <w:p w14:paraId="6CA9B673" w14:textId="77777777" w:rsidR="00EA43B2" w:rsidRDefault="00EA43B2" w:rsidP="005B2D79">
                    <w:pPr>
                      <w:ind w:right="-165"/>
                      <w:rPr>
                        <w:b/>
                        <w:bCs/>
                        <w:sz w:val="16"/>
                        <w:szCs w:val="16"/>
                      </w:rPr>
                    </w:pPr>
                    <w:r>
                      <w:rPr>
                        <w:b/>
                        <w:bCs/>
                        <w:sz w:val="20"/>
                        <w:szCs w:val="20"/>
                      </w:rPr>
                      <w:t>H</w:t>
                    </w:r>
                  </w:p>
                  <w:p w14:paraId="45C95E1A" w14:textId="77777777" w:rsidR="00EA43B2" w:rsidRDefault="00EA43B2" w:rsidP="005B2D79">
                    <w:pPr>
                      <w:ind w:right="-165"/>
                      <w:rPr>
                        <w:b/>
                        <w:bCs/>
                        <w:sz w:val="10"/>
                        <w:szCs w:val="10"/>
                      </w:rPr>
                    </w:pPr>
                  </w:p>
                  <w:p w14:paraId="592BDCE4" w14:textId="77777777" w:rsidR="00EA43B2" w:rsidRDefault="00EA43B2" w:rsidP="005B2D79">
                    <w:pPr>
                      <w:ind w:right="-165"/>
                      <w:rPr>
                        <w:b/>
                        <w:bCs/>
                        <w:sz w:val="16"/>
                        <w:szCs w:val="16"/>
                      </w:rPr>
                    </w:pPr>
                  </w:p>
                  <w:p w14:paraId="02C601AE" w14:textId="77777777" w:rsidR="00EA43B2" w:rsidRDefault="00EA43B2" w:rsidP="005B2D79">
                    <w:pPr>
                      <w:ind w:right="-165"/>
                      <w:rPr>
                        <w:b/>
                        <w:bCs/>
                        <w:sz w:val="16"/>
                        <w:szCs w:val="16"/>
                      </w:rPr>
                    </w:pPr>
                  </w:p>
                  <w:p w14:paraId="013B2471" w14:textId="77777777" w:rsidR="00EA43B2" w:rsidRDefault="00EA43B2" w:rsidP="005B2D79">
                    <w:pPr>
                      <w:ind w:right="-165"/>
                      <w:rPr>
                        <w:b/>
                        <w:bCs/>
                        <w:sz w:val="16"/>
                        <w:szCs w:val="16"/>
                      </w:rPr>
                    </w:pPr>
                    <w:r>
                      <w:rPr>
                        <w:b/>
                        <w:bCs/>
                        <w:sz w:val="20"/>
                        <w:szCs w:val="20"/>
                      </w:rPr>
                      <w:t>I</w:t>
                    </w:r>
                  </w:p>
                  <w:p w14:paraId="54F1A751" w14:textId="77777777" w:rsidR="00EA43B2" w:rsidRDefault="00EA43B2" w:rsidP="005B2D79">
                    <w:pPr>
                      <w:ind w:right="-165"/>
                      <w:rPr>
                        <w:b/>
                        <w:bCs/>
                        <w:sz w:val="10"/>
                        <w:szCs w:val="10"/>
                      </w:rPr>
                    </w:pPr>
                  </w:p>
                  <w:p w14:paraId="55ACBBF7" w14:textId="77777777" w:rsidR="00EA43B2" w:rsidRDefault="00EA43B2" w:rsidP="005B2D79">
                    <w:pPr>
                      <w:ind w:right="-165"/>
                      <w:rPr>
                        <w:b/>
                        <w:bCs/>
                        <w:sz w:val="16"/>
                        <w:szCs w:val="16"/>
                      </w:rPr>
                    </w:pPr>
                  </w:p>
                  <w:p w14:paraId="5EB3CEE4" w14:textId="77777777" w:rsidR="00EA43B2" w:rsidRDefault="00EA43B2" w:rsidP="005B2D79">
                    <w:pPr>
                      <w:ind w:right="-165"/>
                      <w:rPr>
                        <w:b/>
                        <w:bCs/>
                        <w:sz w:val="16"/>
                        <w:szCs w:val="16"/>
                      </w:rPr>
                    </w:pPr>
                  </w:p>
                  <w:p w14:paraId="3314EAB4" w14:textId="77777777" w:rsidR="00EA43B2" w:rsidRDefault="00EA43B2" w:rsidP="005B2D79">
                    <w:pPr>
                      <w:ind w:right="-165"/>
                      <w:rPr>
                        <w:b/>
                        <w:bCs/>
                        <w:sz w:val="16"/>
                        <w:szCs w:val="16"/>
                      </w:rPr>
                    </w:pPr>
                    <w:r>
                      <w:rPr>
                        <w:b/>
                        <w:bCs/>
                        <w:sz w:val="20"/>
                        <w:szCs w:val="20"/>
                      </w:rPr>
                      <w:t>J</w:t>
                    </w:r>
                  </w:p>
                  <w:p w14:paraId="447CC81E" w14:textId="77777777" w:rsidR="00EA43B2" w:rsidRDefault="00EA43B2" w:rsidP="005B2D79">
                    <w:pPr>
                      <w:ind w:right="-165"/>
                      <w:rPr>
                        <w:b/>
                        <w:bCs/>
                        <w:sz w:val="10"/>
                        <w:szCs w:val="10"/>
                      </w:rPr>
                    </w:pPr>
                  </w:p>
                  <w:p w14:paraId="021600BE" w14:textId="77777777" w:rsidR="00EA43B2" w:rsidRDefault="00EA43B2" w:rsidP="005B2D79">
                    <w:pPr>
                      <w:ind w:right="-165"/>
                      <w:rPr>
                        <w:b/>
                        <w:bCs/>
                        <w:sz w:val="16"/>
                        <w:szCs w:val="16"/>
                      </w:rPr>
                    </w:pPr>
                  </w:p>
                  <w:p w14:paraId="21272456" w14:textId="77777777" w:rsidR="00EA43B2" w:rsidRDefault="00EA43B2" w:rsidP="005B2D79">
                    <w:pPr>
                      <w:ind w:right="-165"/>
                      <w:rPr>
                        <w:b/>
                        <w:bCs/>
                        <w:sz w:val="16"/>
                        <w:szCs w:val="16"/>
                      </w:rPr>
                    </w:pPr>
                  </w:p>
                  <w:p w14:paraId="75A9AA45" w14:textId="77777777" w:rsidR="00EA43B2" w:rsidRDefault="00EA43B2" w:rsidP="005B2D79">
                    <w:pPr>
                      <w:ind w:right="-165"/>
                      <w:rPr>
                        <w:b/>
                        <w:bCs/>
                        <w:sz w:val="16"/>
                        <w:szCs w:val="16"/>
                      </w:rPr>
                    </w:pPr>
                    <w:r>
                      <w:rPr>
                        <w:b/>
                        <w:bCs/>
                        <w:sz w:val="20"/>
                        <w:szCs w:val="20"/>
                      </w:rPr>
                      <w:t>K</w:t>
                    </w:r>
                  </w:p>
                  <w:p w14:paraId="08F5FE4C" w14:textId="77777777" w:rsidR="00EA43B2" w:rsidRDefault="00EA43B2" w:rsidP="005B2D79">
                    <w:pPr>
                      <w:ind w:right="-165"/>
                      <w:rPr>
                        <w:b/>
                        <w:bCs/>
                        <w:sz w:val="10"/>
                        <w:szCs w:val="10"/>
                      </w:rPr>
                    </w:pPr>
                  </w:p>
                  <w:p w14:paraId="60296C5E" w14:textId="77777777" w:rsidR="00EA43B2" w:rsidRDefault="00EA43B2" w:rsidP="005B2D79">
                    <w:pPr>
                      <w:ind w:right="-165"/>
                      <w:rPr>
                        <w:b/>
                        <w:bCs/>
                        <w:sz w:val="16"/>
                        <w:szCs w:val="16"/>
                      </w:rPr>
                    </w:pPr>
                  </w:p>
                  <w:p w14:paraId="302F4C48" w14:textId="77777777" w:rsidR="00EA43B2" w:rsidRDefault="00EA43B2" w:rsidP="005B2D79">
                    <w:pPr>
                      <w:ind w:right="-165"/>
                      <w:rPr>
                        <w:b/>
                        <w:bCs/>
                        <w:sz w:val="16"/>
                        <w:szCs w:val="16"/>
                      </w:rPr>
                    </w:pPr>
                  </w:p>
                  <w:p w14:paraId="218E42D8" w14:textId="77777777" w:rsidR="00EA43B2" w:rsidRDefault="00EA43B2" w:rsidP="005B2D79">
                    <w:pPr>
                      <w:ind w:right="-165"/>
                      <w:rPr>
                        <w:b/>
                        <w:bCs/>
                        <w:sz w:val="16"/>
                        <w:szCs w:val="16"/>
                      </w:rPr>
                    </w:pPr>
                    <w:r>
                      <w:rPr>
                        <w:b/>
                        <w:bCs/>
                        <w:sz w:val="20"/>
                        <w:szCs w:val="20"/>
                      </w:rPr>
                      <w:t>L</w:t>
                    </w:r>
                  </w:p>
                  <w:p w14:paraId="69A72664" w14:textId="77777777" w:rsidR="00EA43B2" w:rsidRDefault="00EA43B2" w:rsidP="005B2D79">
                    <w:pPr>
                      <w:ind w:right="-165"/>
                      <w:rPr>
                        <w:b/>
                        <w:bCs/>
                        <w:sz w:val="10"/>
                        <w:szCs w:val="10"/>
                      </w:rPr>
                    </w:pPr>
                  </w:p>
                  <w:p w14:paraId="4C78C6EF" w14:textId="77777777" w:rsidR="00EA43B2" w:rsidRDefault="00EA43B2" w:rsidP="005B2D79">
                    <w:pPr>
                      <w:ind w:right="-165"/>
                      <w:rPr>
                        <w:b/>
                        <w:bCs/>
                        <w:sz w:val="16"/>
                        <w:szCs w:val="16"/>
                      </w:rPr>
                    </w:pPr>
                  </w:p>
                  <w:p w14:paraId="50749B49" w14:textId="77777777" w:rsidR="00EA43B2" w:rsidRDefault="00EA43B2" w:rsidP="005B2D79">
                    <w:pPr>
                      <w:ind w:right="-165"/>
                      <w:rPr>
                        <w:b/>
                        <w:bCs/>
                        <w:sz w:val="16"/>
                        <w:szCs w:val="16"/>
                      </w:rPr>
                    </w:pPr>
                  </w:p>
                  <w:p w14:paraId="24761EE8" w14:textId="77777777" w:rsidR="00EA43B2" w:rsidRDefault="00EA43B2" w:rsidP="005B2D79">
                    <w:pPr>
                      <w:ind w:right="-165"/>
                      <w:rPr>
                        <w:b/>
                        <w:bCs/>
                        <w:sz w:val="16"/>
                        <w:szCs w:val="16"/>
                      </w:rPr>
                    </w:pPr>
                    <w:r>
                      <w:rPr>
                        <w:b/>
                        <w:bCs/>
                        <w:sz w:val="20"/>
                        <w:szCs w:val="20"/>
                      </w:rPr>
                      <w:t>M</w:t>
                    </w:r>
                  </w:p>
                  <w:p w14:paraId="628C6686" w14:textId="77777777" w:rsidR="00EA43B2" w:rsidRDefault="00EA43B2" w:rsidP="005B2D79">
                    <w:pPr>
                      <w:ind w:right="-165"/>
                      <w:rPr>
                        <w:b/>
                        <w:bCs/>
                        <w:sz w:val="10"/>
                        <w:szCs w:val="10"/>
                      </w:rPr>
                    </w:pPr>
                  </w:p>
                  <w:p w14:paraId="3F45FE05" w14:textId="77777777" w:rsidR="00EA43B2" w:rsidRDefault="00EA43B2" w:rsidP="005B2D79">
                    <w:pPr>
                      <w:ind w:right="-165"/>
                      <w:rPr>
                        <w:b/>
                        <w:bCs/>
                        <w:sz w:val="16"/>
                        <w:szCs w:val="16"/>
                      </w:rPr>
                    </w:pPr>
                  </w:p>
                  <w:p w14:paraId="7B2EC966" w14:textId="77777777" w:rsidR="00EA43B2" w:rsidRDefault="00EA43B2" w:rsidP="005B2D79">
                    <w:pPr>
                      <w:ind w:right="-165"/>
                      <w:rPr>
                        <w:b/>
                        <w:bCs/>
                        <w:sz w:val="16"/>
                        <w:szCs w:val="16"/>
                      </w:rPr>
                    </w:pPr>
                  </w:p>
                  <w:p w14:paraId="4CF1481D" w14:textId="77777777" w:rsidR="00EA43B2" w:rsidRDefault="00EA43B2" w:rsidP="005B2D79">
                    <w:pPr>
                      <w:ind w:right="-165"/>
                      <w:rPr>
                        <w:b/>
                        <w:bCs/>
                        <w:sz w:val="16"/>
                        <w:szCs w:val="16"/>
                      </w:rPr>
                    </w:pPr>
                    <w:r>
                      <w:rPr>
                        <w:b/>
                        <w:bCs/>
                        <w:sz w:val="20"/>
                        <w:szCs w:val="20"/>
                      </w:rPr>
                      <w:t>N</w:t>
                    </w:r>
                  </w:p>
                  <w:p w14:paraId="5F685654" w14:textId="77777777" w:rsidR="00EA43B2" w:rsidRDefault="00EA43B2" w:rsidP="005B2D79">
                    <w:pPr>
                      <w:ind w:right="-165"/>
                      <w:rPr>
                        <w:b/>
                        <w:bCs/>
                        <w:sz w:val="10"/>
                        <w:szCs w:val="10"/>
                      </w:rPr>
                    </w:pPr>
                  </w:p>
                  <w:p w14:paraId="40C4AD88" w14:textId="77777777" w:rsidR="00EA43B2" w:rsidRDefault="00EA43B2" w:rsidP="005B2D79">
                    <w:pPr>
                      <w:ind w:right="-165"/>
                      <w:rPr>
                        <w:b/>
                        <w:bCs/>
                        <w:sz w:val="16"/>
                        <w:szCs w:val="16"/>
                      </w:rPr>
                    </w:pPr>
                  </w:p>
                  <w:p w14:paraId="54420C27" w14:textId="77777777" w:rsidR="00EA43B2" w:rsidRDefault="00EA43B2" w:rsidP="005B2D79">
                    <w:pPr>
                      <w:ind w:right="-165"/>
                      <w:rPr>
                        <w:b/>
                        <w:bCs/>
                        <w:sz w:val="16"/>
                        <w:szCs w:val="16"/>
                      </w:rPr>
                    </w:pPr>
                  </w:p>
                  <w:p w14:paraId="04D91488" w14:textId="77777777" w:rsidR="00EA43B2" w:rsidRDefault="00EA43B2" w:rsidP="005B2D79">
                    <w:pPr>
                      <w:ind w:right="-165"/>
                      <w:rPr>
                        <w:b/>
                        <w:bCs/>
                        <w:sz w:val="16"/>
                        <w:szCs w:val="16"/>
                      </w:rPr>
                    </w:pPr>
                    <w:r>
                      <w:rPr>
                        <w:b/>
                        <w:bCs/>
                        <w:sz w:val="20"/>
                        <w:szCs w:val="20"/>
                      </w:rPr>
                      <w:t>O</w:t>
                    </w:r>
                  </w:p>
                  <w:p w14:paraId="16F54926" w14:textId="77777777" w:rsidR="00EA43B2" w:rsidRDefault="00EA43B2" w:rsidP="005B2D79">
                    <w:pPr>
                      <w:ind w:right="-165"/>
                      <w:rPr>
                        <w:b/>
                        <w:bCs/>
                        <w:sz w:val="10"/>
                        <w:szCs w:val="10"/>
                      </w:rPr>
                    </w:pPr>
                  </w:p>
                  <w:p w14:paraId="5B0402EE" w14:textId="77777777" w:rsidR="00EA43B2" w:rsidRDefault="00EA43B2" w:rsidP="005B2D79">
                    <w:pPr>
                      <w:ind w:right="-165"/>
                      <w:rPr>
                        <w:b/>
                        <w:bCs/>
                        <w:sz w:val="16"/>
                        <w:szCs w:val="16"/>
                      </w:rPr>
                    </w:pPr>
                  </w:p>
                  <w:p w14:paraId="43F15348" w14:textId="77777777" w:rsidR="00EA43B2" w:rsidRDefault="00EA43B2" w:rsidP="005B2D79">
                    <w:pPr>
                      <w:ind w:right="-165"/>
                      <w:rPr>
                        <w:b/>
                        <w:bCs/>
                        <w:sz w:val="16"/>
                        <w:szCs w:val="16"/>
                      </w:rPr>
                    </w:pPr>
                  </w:p>
                  <w:p w14:paraId="1C14BD70" w14:textId="77777777" w:rsidR="00EA43B2" w:rsidRDefault="00EA43B2" w:rsidP="005B2D79">
                    <w:pPr>
                      <w:ind w:right="-165"/>
                      <w:rPr>
                        <w:b/>
                        <w:bCs/>
                        <w:sz w:val="16"/>
                        <w:szCs w:val="16"/>
                      </w:rPr>
                    </w:pPr>
                    <w:r>
                      <w:rPr>
                        <w:b/>
                        <w:bCs/>
                        <w:sz w:val="20"/>
                        <w:szCs w:val="20"/>
                      </w:rPr>
                      <w:t>P</w:t>
                    </w:r>
                  </w:p>
                  <w:p w14:paraId="62B421B7" w14:textId="77777777" w:rsidR="00EA43B2" w:rsidRDefault="00EA43B2" w:rsidP="005B2D79">
                    <w:pPr>
                      <w:ind w:right="-165"/>
                      <w:rPr>
                        <w:b/>
                        <w:bCs/>
                        <w:sz w:val="10"/>
                        <w:szCs w:val="10"/>
                      </w:rPr>
                    </w:pPr>
                  </w:p>
                  <w:p w14:paraId="337E53E1" w14:textId="77777777" w:rsidR="00EA43B2" w:rsidRDefault="00EA43B2" w:rsidP="005B2D79">
                    <w:pPr>
                      <w:ind w:right="-165"/>
                      <w:rPr>
                        <w:b/>
                        <w:bCs/>
                        <w:sz w:val="16"/>
                        <w:szCs w:val="16"/>
                      </w:rPr>
                    </w:pPr>
                  </w:p>
                  <w:p w14:paraId="1064B5E2" w14:textId="77777777" w:rsidR="00EA43B2" w:rsidRDefault="00EA43B2" w:rsidP="005B2D79">
                    <w:pPr>
                      <w:ind w:right="-165"/>
                      <w:rPr>
                        <w:b/>
                        <w:bCs/>
                        <w:sz w:val="16"/>
                        <w:szCs w:val="16"/>
                      </w:rPr>
                    </w:pPr>
                  </w:p>
                  <w:p w14:paraId="02A25C19" w14:textId="77777777" w:rsidR="00EA43B2" w:rsidRDefault="00EA43B2" w:rsidP="005B2D79">
                    <w:pPr>
                      <w:ind w:right="-165"/>
                      <w:rPr>
                        <w:b/>
                        <w:bCs/>
                        <w:sz w:val="16"/>
                        <w:szCs w:val="16"/>
                      </w:rPr>
                    </w:pPr>
                    <w:r>
                      <w:rPr>
                        <w:b/>
                        <w:bCs/>
                        <w:sz w:val="20"/>
                        <w:szCs w:val="20"/>
                      </w:rPr>
                      <w:t>Q</w:t>
                    </w:r>
                  </w:p>
                  <w:p w14:paraId="29B3D904" w14:textId="77777777" w:rsidR="00EA43B2" w:rsidRDefault="00EA43B2" w:rsidP="005B2D79">
                    <w:pPr>
                      <w:ind w:right="-165"/>
                      <w:rPr>
                        <w:b/>
                        <w:bCs/>
                        <w:sz w:val="10"/>
                        <w:szCs w:val="10"/>
                      </w:rPr>
                    </w:pPr>
                  </w:p>
                  <w:p w14:paraId="73992F31" w14:textId="77777777" w:rsidR="00EA43B2" w:rsidRDefault="00EA43B2" w:rsidP="005B2D79">
                    <w:pPr>
                      <w:ind w:right="-165"/>
                      <w:rPr>
                        <w:b/>
                        <w:bCs/>
                        <w:sz w:val="16"/>
                        <w:szCs w:val="16"/>
                      </w:rPr>
                    </w:pPr>
                  </w:p>
                  <w:p w14:paraId="56B4593E" w14:textId="77777777" w:rsidR="00EA43B2" w:rsidRDefault="00EA43B2" w:rsidP="005B2D79">
                    <w:pPr>
                      <w:ind w:right="-165"/>
                      <w:rPr>
                        <w:b/>
                        <w:bCs/>
                        <w:sz w:val="16"/>
                        <w:szCs w:val="16"/>
                      </w:rPr>
                    </w:pPr>
                  </w:p>
                  <w:p w14:paraId="5FD095D5" w14:textId="77777777" w:rsidR="00EA43B2" w:rsidRDefault="00EA43B2" w:rsidP="005B2D79">
                    <w:pPr>
                      <w:ind w:right="-165"/>
                      <w:rPr>
                        <w:b/>
                        <w:bCs/>
                        <w:sz w:val="16"/>
                        <w:szCs w:val="16"/>
                      </w:rPr>
                    </w:pPr>
                    <w:r>
                      <w:rPr>
                        <w:b/>
                        <w:bCs/>
                        <w:sz w:val="20"/>
                        <w:szCs w:val="20"/>
                      </w:rPr>
                      <w:t>R</w:t>
                    </w:r>
                  </w:p>
                  <w:p w14:paraId="60110550" w14:textId="77777777" w:rsidR="00EA43B2" w:rsidRDefault="00EA43B2" w:rsidP="005B2D79">
                    <w:pPr>
                      <w:ind w:right="-165"/>
                      <w:rPr>
                        <w:b/>
                        <w:bCs/>
                        <w:sz w:val="10"/>
                        <w:szCs w:val="10"/>
                      </w:rPr>
                    </w:pPr>
                  </w:p>
                  <w:p w14:paraId="0805AE59" w14:textId="77777777" w:rsidR="00EA43B2" w:rsidRDefault="00EA43B2" w:rsidP="005B2D79">
                    <w:pPr>
                      <w:ind w:right="-165"/>
                      <w:rPr>
                        <w:b/>
                        <w:bCs/>
                        <w:sz w:val="16"/>
                        <w:szCs w:val="16"/>
                      </w:rPr>
                    </w:pPr>
                  </w:p>
                  <w:p w14:paraId="5CFE4F77" w14:textId="77777777" w:rsidR="00EA43B2" w:rsidRDefault="00EA43B2" w:rsidP="005B2D79">
                    <w:pPr>
                      <w:ind w:right="-165"/>
                      <w:rPr>
                        <w:b/>
                        <w:bCs/>
                        <w:sz w:val="16"/>
                        <w:szCs w:val="16"/>
                      </w:rPr>
                    </w:pPr>
                  </w:p>
                  <w:p w14:paraId="233B7ED8" w14:textId="77777777" w:rsidR="00EA43B2" w:rsidRDefault="00EA43B2" w:rsidP="005B2D79">
                    <w:pPr>
                      <w:ind w:right="-165"/>
                      <w:rPr>
                        <w:b/>
                        <w:bCs/>
                        <w:sz w:val="16"/>
                        <w:szCs w:val="16"/>
                      </w:rPr>
                    </w:pPr>
                    <w:r>
                      <w:rPr>
                        <w:b/>
                        <w:bCs/>
                        <w:sz w:val="20"/>
                        <w:szCs w:val="20"/>
                      </w:rPr>
                      <w:t>S</w:t>
                    </w:r>
                  </w:p>
                  <w:p w14:paraId="3C7DEC8D" w14:textId="77777777" w:rsidR="00EA43B2" w:rsidRDefault="00EA43B2" w:rsidP="005B2D79">
                    <w:pPr>
                      <w:ind w:right="-165"/>
                      <w:rPr>
                        <w:b/>
                        <w:bCs/>
                        <w:sz w:val="10"/>
                        <w:szCs w:val="10"/>
                      </w:rPr>
                    </w:pPr>
                  </w:p>
                  <w:p w14:paraId="45E8AD05" w14:textId="77777777" w:rsidR="00EA43B2" w:rsidRDefault="00EA43B2" w:rsidP="005B2D79">
                    <w:pPr>
                      <w:ind w:right="-165"/>
                      <w:rPr>
                        <w:b/>
                        <w:bCs/>
                        <w:sz w:val="16"/>
                        <w:szCs w:val="16"/>
                      </w:rPr>
                    </w:pPr>
                  </w:p>
                  <w:p w14:paraId="0A4283D1" w14:textId="77777777" w:rsidR="00EA43B2" w:rsidRDefault="00EA43B2" w:rsidP="005B2D79">
                    <w:pPr>
                      <w:ind w:right="-165"/>
                      <w:rPr>
                        <w:b/>
                        <w:bCs/>
                        <w:sz w:val="16"/>
                        <w:szCs w:val="16"/>
                      </w:rPr>
                    </w:pPr>
                  </w:p>
                  <w:p w14:paraId="34C7AB17" w14:textId="77777777" w:rsidR="00EA43B2" w:rsidRDefault="00EA43B2" w:rsidP="005B2D79">
                    <w:pPr>
                      <w:ind w:right="-165"/>
                      <w:rPr>
                        <w:b/>
                        <w:bCs/>
                        <w:sz w:val="16"/>
                        <w:szCs w:val="16"/>
                      </w:rPr>
                    </w:pPr>
                    <w:r>
                      <w:rPr>
                        <w:b/>
                        <w:bCs/>
                        <w:sz w:val="20"/>
                        <w:szCs w:val="20"/>
                      </w:rPr>
                      <w:t>T</w:t>
                    </w:r>
                  </w:p>
                  <w:p w14:paraId="6AFB53BD" w14:textId="77777777" w:rsidR="00EA43B2" w:rsidRDefault="00EA43B2" w:rsidP="005B2D79">
                    <w:pPr>
                      <w:ind w:right="-165"/>
                      <w:rPr>
                        <w:b/>
                        <w:bCs/>
                        <w:sz w:val="10"/>
                        <w:szCs w:val="10"/>
                      </w:rPr>
                    </w:pPr>
                  </w:p>
                  <w:p w14:paraId="46C87751" w14:textId="77777777" w:rsidR="00EA43B2" w:rsidRDefault="00EA43B2" w:rsidP="005B2D79">
                    <w:pPr>
                      <w:ind w:right="-165"/>
                      <w:rPr>
                        <w:b/>
                        <w:bCs/>
                        <w:sz w:val="16"/>
                        <w:szCs w:val="16"/>
                      </w:rPr>
                    </w:pPr>
                  </w:p>
                  <w:p w14:paraId="1396296F" w14:textId="77777777" w:rsidR="00EA43B2" w:rsidRDefault="00EA43B2" w:rsidP="005B2D79">
                    <w:pPr>
                      <w:ind w:right="-165"/>
                      <w:rPr>
                        <w:b/>
                        <w:bCs/>
                        <w:sz w:val="16"/>
                        <w:szCs w:val="16"/>
                      </w:rPr>
                    </w:pPr>
                  </w:p>
                  <w:p w14:paraId="02C033FC" w14:textId="77777777" w:rsidR="00EA43B2" w:rsidRDefault="00EA43B2" w:rsidP="005B2D79">
                    <w:pPr>
                      <w:ind w:right="-165"/>
                      <w:rPr>
                        <w:b/>
                        <w:bCs/>
                        <w:sz w:val="16"/>
                        <w:szCs w:val="16"/>
                      </w:rPr>
                    </w:pPr>
                    <w:r>
                      <w:rPr>
                        <w:b/>
                        <w:bCs/>
                        <w:sz w:val="20"/>
                        <w:szCs w:val="20"/>
                      </w:rPr>
                      <w:t>U</w:t>
                    </w:r>
                  </w:p>
                  <w:p w14:paraId="229707EA" w14:textId="77777777" w:rsidR="00EA43B2" w:rsidRDefault="00EA43B2" w:rsidP="005B2D79">
                    <w:pPr>
                      <w:ind w:right="-165"/>
                      <w:rPr>
                        <w:b/>
                        <w:bCs/>
                        <w:sz w:val="10"/>
                        <w:szCs w:val="10"/>
                      </w:rPr>
                    </w:pPr>
                  </w:p>
                  <w:p w14:paraId="17176CC9" w14:textId="77777777" w:rsidR="00EA43B2" w:rsidRDefault="00EA43B2" w:rsidP="005B2D79">
                    <w:pPr>
                      <w:ind w:right="-165"/>
                      <w:rPr>
                        <w:b/>
                        <w:bCs/>
                        <w:sz w:val="16"/>
                        <w:szCs w:val="16"/>
                      </w:rPr>
                    </w:pPr>
                  </w:p>
                  <w:p w14:paraId="78B51E27" w14:textId="77777777" w:rsidR="00EA43B2" w:rsidRDefault="00EA43B2" w:rsidP="005B2D79">
                    <w:pPr>
                      <w:ind w:right="-165"/>
                      <w:rPr>
                        <w:b/>
                        <w:bCs/>
                        <w:sz w:val="16"/>
                        <w:szCs w:val="16"/>
                      </w:rPr>
                    </w:pPr>
                  </w:p>
                  <w:p w14:paraId="5752B4C7" w14:textId="77777777" w:rsidR="00EA43B2" w:rsidRPr="005B2D79" w:rsidRDefault="00EA43B2" w:rsidP="005B2D79">
                    <w:pPr>
                      <w:ind w:right="-165"/>
                      <w:rPr>
                        <w:b/>
                        <w:bCs/>
                        <w:sz w:val="20"/>
                        <w:szCs w:val="20"/>
                      </w:rPr>
                    </w:pPr>
                    <w:r w:rsidRPr="005B2D79">
                      <w:rPr>
                        <w:b/>
                        <w:bCs/>
                        <w:sz w:val="20"/>
                        <w:szCs w:val="20"/>
                      </w:rPr>
                      <w:t>V</w:t>
                    </w:r>
                  </w:p>
                </w:txbxContent>
              </v:textbox>
            </v:shape>
          </w:pict>
        </mc:Fallback>
      </mc:AlternateContent>
    </w:r>
    <w:r w:rsidRPr="006C6DEC">
      <w:rPr>
        <w:noProof/>
        <w:sz w:val="20"/>
      </w:rPr>
      <mc:AlternateContent>
        <mc:Choice Requires="wps">
          <w:drawing>
            <wp:anchor distT="0" distB="0" distL="114300" distR="114300" simplePos="0" relativeHeight="251655168" behindDoc="0" locked="0" layoutInCell="0" allowOverlap="1" wp14:anchorId="2E90577D" wp14:editId="7279302C">
              <wp:simplePos x="0" y="0"/>
              <wp:positionH relativeFrom="column">
                <wp:posOffset>-800100</wp:posOffset>
              </wp:positionH>
              <wp:positionV relativeFrom="paragraph">
                <wp:posOffset>153035</wp:posOffset>
              </wp:positionV>
              <wp:extent cx="342900" cy="9944100"/>
              <wp:effectExtent l="0" t="0" r="0" b="0"/>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071654" w14:textId="77777777" w:rsidR="00EA43B2" w:rsidRDefault="00EA43B2">
                          <w:pPr>
                            <w:rPr>
                              <w:b/>
                              <w:bCs/>
                              <w:sz w:val="20"/>
                              <w:szCs w:val="20"/>
                            </w:rPr>
                          </w:pPr>
                          <w:r>
                            <w:rPr>
                              <w:b/>
                              <w:bCs/>
                              <w:sz w:val="20"/>
                              <w:szCs w:val="20"/>
                            </w:rPr>
                            <w:t>A</w:t>
                          </w:r>
                        </w:p>
                        <w:p w14:paraId="53F07B64" w14:textId="77777777" w:rsidR="00EA43B2" w:rsidRDefault="00EA43B2">
                          <w:pPr>
                            <w:rPr>
                              <w:b/>
                              <w:bCs/>
                              <w:sz w:val="10"/>
                              <w:szCs w:val="10"/>
                            </w:rPr>
                          </w:pPr>
                        </w:p>
                        <w:p w14:paraId="4BBA943A" w14:textId="77777777" w:rsidR="00EA43B2" w:rsidRDefault="00EA43B2">
                          <w:pPr>
                            <w:rPr>
                              <w:b/>
                              <w:bCs/>
                              <w:sz w:val="16"/>
                              <w:szCs w:val="16"/>
                            </w:rPr>
                          </w:pPr>
                        </w:p>
                        <w:p w14:paraId="4FD55A4C" w14:textId="77777777" w:rsidR="00EA43B2" w:rsidRDefault="00EA43B2">
                          <w:pPr>
                            <w:rPr>
                              <w:b/>
                              <w:bCs/>
                              <w:sz w:val="16"/>
                              <w:szCs w:val="16"/>
                            </w:rPr>
                          </w:pPr>
                        </w:p>
                        <w:p w14:paraId="46F5FEA9" w14:textId="77777777" w:rsidR="00EA43B2" w:rsidRDefault="00EA43B2">
                          <w:pPr>
                            <w:rPr>
                              <w:b/>
                              <w:bCs/>
                              <w:sz w:val="20"/>
                              <w:szCs w:val="20"/>
                            </w:rPr>
                          </w:pPr>
                          <w:r>
                            <w:rPr>
                              <w:b/>
                              <w:bCs/>
                              <w:sz w:val="20"/>
                              <w:szCs w:val="20"/>
                            </w:rPr>
                            <w:t>B</w:t>
                          </w:r>
                        </w:p>
                        <w:p w14:paraId="66376632" w14:textId="77777777" w:rsidR="00EA43B2" w:rsidRDefault="00EA43B2">
                          <w:pPr>
                            <w:rPr>
                              <w:b/>
                              <w:bCs/>
                              <w:sz w:val="10"/>
                              <w:szCs w:val="10"/>
                            </w:rPr>
                          </w:pPr>
                        </w:p>
                        <w:p w14:paraId="76586CF8" w14:textId="77777777" w:rsidR="00EA43B2" w:rsidRDefault="00EA43B2">
                          <w:pPr>
                            <w:rPr>
                              <w:b/>
                              <w:bCs/>
                              <w:sz w:val="16"/>
                              <w:szCs w:val="16"/>
                            </w:rPr>
                          </w:pPr>
                        </w:p>
                        <w:p w14:paraId="39595A02" w14:textId="77777777" w:rsidR="00EA43B2" w:rsidRDefault="00EA43B2">
                          <w:pPr>
                            <w:rPr>
                              <w:b/>
                              <w:bCs/>
                              <w:sz w:val="16"/>
                              <w:szCs w:val="16"/>
                            </w:rPr>
                          </w:pPr>
                        </w:p>
                        <w:p w14:paraId="33DED891" w14:textId="77777777" w:rsidR="00EA43B2" w:rsidRDefault="00EA43B2">
                          <w:pPr>
                            <w:rPr>
                              <w:b/>
                              <w:bCs/>
                              <w:sz w:val="16"/>
                              <w:szCs w:val="16"/>
                            </w:rPr>
                          </w:pPr>
                          <w:r>
                            <w:rPr>
                              <w:b/>
                              <w:bCs/>
                              <w:sz w:val="20"/>
                              <w:szCs w:val="20"/>
                            </w:rPr>
                            <w:t>C</w:t>
                          </w:r>
                        </w:p>
                        <w:p w14:paraId="0727045A" w14:textId="77777777" w:rsidR="00EA43B2" w:rsidRDefault="00EA43B2">
                          <w:pPr>
                            <w:rPr>
                              <w:b/>
                              <w:bCs/>
                              <w:sz w:val="10"/>
                              <w:szCs w:val="10"/>
                            </w:rPr>
                          </w:pPr>
                        </w:p>
                        <w:p w14:paraId="7EDEA3B8" w14:textId="77777777" w:rsidR="00EA43B2" w:rsidRDefault="00EA43B2">
                          <w:pPr>
                            <w:rPr>
                              <w:b/>
                              <w:bCs/>
                              <w:sz w:val="16"/>
                              <w:szCs w:val="16"/>
                            </w:rPr>
                          </w:pPr>
                        </w:p>
                        <w:p w14:paraId="3E3BBE6F" w14:textId="77777777" w:rsidR="00EA43B2" w:rsidRDefault="00EA43B2">
                          <w:pPr>
                            <w:rPr>
                              <w:b/>
                              <w:bCs/>
                              <w:sz w:val="16"/>
                              <w:szCs w:val="16"/>
                            </w:rPr>
                          </w:pPr>
                        </w:p>
                        <w:p w14:paraId="15057414" w14:textId="77777777" w:rsidR="00EA43B2" w:rsidRPr="00EC544D" w:rsidRDefault="00EA43B2" w:rsidP="00EC544D">
                          <w:pPr>
                            <w:rPr>
                              <w:b/>
                              <w:bCs/>
                              <w:sz w:val="20"/>
                              <w:szCs w:val="20"/>
                            </w:rPr>
                          </w:pPr>
                          <w:r w:rsidRPr="00EC544D">
                            <w:rPr>
                              <w:b/>
                              <w:bCs/>
                              <w:sz w:val="20"/>
                              <w:szCs w:val="20"/>
                            </w:rPr>
                            <w:t>D</w:t>
                          </w:r>
                        </w:p>
                        <w:p w14:paraId="0D42EF3F" w14:textId="77777777" w:rsidR="00EA43B2" w:rsidRDefault="00EA43B2">
                          <w:pPr>
                            <w:rPr>
                              <w:b/>
                              <w:bCs/>
                              <w:sz w:val="10"/>
                              <w:szCs w:val="10"/>
                            </w:rPr>
                          </w:pPr>
                        </w:p>
                        <w:p w14:paraId="5BE0FE68" w14:textId="77777777" w:rsidR="00EA43B2" w:rsidRDefault="00EA43B2">
                          <w:pPr>
                            <w:rPr>
                              <w:b/>
                              <w:bCs/>
                              <w:sz w:val="16"/>
                              <w:szCs w:val="16"/>
                            </w:rPr>
                          </w:pPr>
                        </w:p>
                        <w:p w14:paraId="618CB04C" w14:textId="77777777" w:rsidR="00EA43B2" w:rsidRDefault="00EA43B2">
                          <w:pPr>
                            <w:rPr>
                              <w:b/>
                              <w:bCs/>
                              <w:sz w:val="16"/>
                              <w:szCs w:val="16"/>
                            </w:rPr>
                          </w:pPr>
                        </w:p>
                        <w:p w14:paraId="6D544F9D" w14:textId="77777777" w:rsidR="00EA43B2" w:rsidRDefault="00EA43B2">
                          <w:pPr>
                            <w:rPr>
                              <w:b/>
                              <w:bCs/>
                              <w:sz w:val="16"/>
                              <w:szCs w:val="16"/>
                            </w:rPr>
                          </w:pPr>
                          <w:r>
                            <w:rPr>
                              <w:b/>
                              <w:bCs/>
                              <w:sz w:val="20"/>
                              <w:szCs w:val="20"/>
                            </w:rPr>
                            <w:t>E</w:t>
                          </w:r>
                        </w:p>
                        <w:p w14:paraId="567F2B7A" w14:textId="77777777" w:rsidR="00EA43B2" w:rsidRDefault="00EA43B2">
                          <w:pPr>
                            <w:rPr>
                              <w:b/>
                              <w:bCs/>
                              <w:sz w:val="10"/>
                              <w:szCs w:val="10"/>
                            </w:rPr>
                          </w:pPr>
                        </w:p>
                        <w:p w14:paraId="67B3C175" w14:textId="77777777" w:rsidR="00EA43B2" w:rsidRDefault="00EA43B2">
                          <w:pPr>
                            <w:rPr>
                              <w:b/>
                              <w:bCs/>
                              <w:sz w:val="16"/>
                              <w:szCs w:val="16"/>
                            </w:rPr>
                          </w:pPr>
                        </w:p>
                        <w:p w14:paraId="7611930C" w14:textId="77777777" w:rsidR="00EA43B2" w:rsidRDefault="00EA43B2">
                          <w:pPr>
                            <w:rPr>
                              <w:b/>
                              <w:bCs/>
                              <w:sz w:val="16"/>
                              <w:szCs w:val="16"/>
                            </w:rPr>
                          </w:pPr>
                        </w:p>
                        <w:p w14:paraId="1B4322A1" w14:textId="77777777" w:rsidR="00EA43B2" w:rsidRDefault="00EA43B2">
                          <w:pPr>
                            <w:rPr>
                              <w:b/>
                              <w:bCs/>
                              <w:sz w:val="20"/>
                              <w:szCs w:val="20"/>
                            </w:rPr>
                          </w:pPr>
                          <w:r>
                            <w:rPr>
                              <w:b/>
                              <w:bCs/>
                              <w:sz w:val="20"/>
                              <w:szCs w:val="20"/>
                            </w:rPr>
                            <w:t>F</w:t>
                          </w:r>
                        </w:p>
                        <w:p w14:paraId="79944A49" w14:textId="77777777" w:rsidR="00EA43B2" w:rsidRDefault="00EA43B2">
                          <w:pPr>
                            <w:rPr>
                              <w:b/>
                              <w:bCs/>
                              <w:sz w:val="10"/>
                              <w:szCs w:val="10"/>
                            </w:rPr>
                          </w:pPr>
                        </w:p>
                        <w:p w14:paraId="48F2BD84" w14:textId="77777777" w:rsidR="00EA43B2" w:rsidRDefault="00EA43B2">
                          <w:pPr>
                            <w:rPr>
                              <w:b/>
                              <w:bCs/>
                              <w:sz w:val="16"/>
                              <w:szCs w:val="16"/>
                            </w:rPr>
                          </w:pPr>
                        </w:p>
                        <w:p w14:paraId="235D597B" w14:textId="77777777" w:rsidR="00EA43B2" w:rsidRDefault="00EA43B2">
                          <w:pPr>
                            <w:rPr>
                              <w:b/>
                              <w:bCs/>
                              <w:sz w:val="16"/>
                              <w:szCs w:val="16"/>
                            </w:rPr>
                          </w:pPr>
                        </w:p>
                        <w:p w14:paraId="4F3E8612" w14:textId="77777777" w:rsidR="00EA43B2" w:rsidRDefault="00EA43B2">
                          <w:pPr>
                            <w:rPr>
                              <w:b/>
                              <w:bCs/>
                              <w:sz w:val="16"/>
                              <w:szCs w:val="16"/>
                            </w:rPr>
                          </w:pPr>
                          <w:r>
                            <w:rPr>
                              <w:b/>
                              <w:bCs/>
                              <w:sz w:val="20"/>
                              <w:szCs w:val="20"/>
                            </w:rPr>
                            <w:t>G</w:t>
                          </w:r>
                        </w:p>
                        <w:p w14:paraId="2CAA37D5" w14:textId="77777777" w:rsidR="00EA43B2" w:rsidRDefault="00EA43B2">
                          <w:pPr>
                            <w:rPr>
                              <w:b/>
                              <w:bCs/>
                              <w:sz w:val="10"/>
                              <w:szCs w:val="10"/>
                            </w:rPr>
                          </w:pPr>
                        </w:p>
                        <w:p w14:paraId="192CB14F" w14:textId="77777777" w:rsidR="00EA43B2" w:rsidRDefault="00EA43B2">
                          <w:pPr>
                            <w:rPr>
                              <w:b/>
                              <w:bCs/>
                              <w:sz w:val="16"/>
                              <w:szCs w:val="16"/>
                            </w:rPr>
                          </w:pPr>
                        </w:p>
                        <w:p w14:paraId="629AEFC0" w14:textId="77777777" w:rsidR="00EA43B2" w:rsidRDefault="00EA43B2">
                          <w:pPr>
                            <w:rPr>
                              <w:b/>
                              <w:bCs/>
                              <w:sz w:val="16"/>
                              <w:szCs w:val="16"/>
                            </w:rPr>
                          </w:pPr>
                        </w:p>
                        <w:p w14:paraId="6CEC8099" w14:textId="77777777" w:rsidR="00EA43B2" w:rsidRDefault="00EA43B2">
                          <w:pPr>
                            <w:rPr>
                              <w:b/>
                              <w:bCs/>
                              <w:sz w:val="16"/>
                              <w:szCs w:val="16"/>
                            </w:rPr>
                          </w:pPr>
                          <w:r>
                            <w:rPr>
                              <w:b/>
                              <w:bCs/>
                              <w:sz w:val="20"/>
                              <w:szCs w:val="20"/>
                            </w:rPr>
                            <w:t>H</w:t>
                          </w:r>
                        </w:p>
                        <w:p w14:paraId="480E6458" w14:textId="77777777" w:rsidR="00EA43B2" w:rsidRDefault="00EA43B2">
                          <w:pPr>
                            <w:rPr>
                              <w:b/>
                              <w:bCs/>
                              <w:sz w:val="10"/>
                              <w:szCs w:val="10"/>
                            </w:rPr>
                          </w:pPr>
                        </w:p>
                        <w:p w14:paraId="6B2C5A0F" w14:textId="77777777" w:rsidR="00EA43B2" w:rsidRDefault="00EA43B2">
                          <w:pPr>
                            <w:rPr>
                              <w:b/>
                              <w:bCs/>
                              <w:sz w:val="16"/>
                              <w:szCs w:val="16"/>
                            </w:rPr>
                          </w:pPr>
                        </w:p>
                        <w:p w14:paraId="1F87E657" w14:textId="77777777" w:rsidR="00EA43B2" w:rsidRDefault="00EA43B2">
                          <w:pPr>
                            <w:rPr>
                              <w:b/>
                              <w:bCs/>
                              <w:sz w:val="16"/>
                              <w:szCs w:val="16"/>
                            </w:rPr>
                          </w:pPr>
                        </w:p>
                        <w:p w14:paraId="3B9C58DE" w14:textId="77777777" w:rsidR="00EA43B2" w:rsidRDefault="00EA43B2">
                          <w:pPr>
                            <w:rPr>
                              <w:b/>
                              <w:bCs/>
                              <w:sz w:val="16"/>
                              <w:szCs w:val="16"/>
                            </w:rPr>
                          </w:pPr>
                          <w:r>
                            <w:rPr>
                              <w:b/>
                              <w:bCs/>
                              <w:sz w:val="20"/>
                              <w:szCs w:val="20"/>
                            </w:rPr>
                            <w:t>I</w:t>
                          </w:r>
                        </w:p>
                        <w:p w14:paraId="780A1E80" w14:textId="77777777" w:rsidR="00EA43B2" w:rsidRDefault="00EA43B2">
                          <w:pPr>
                            <w:rPr>
                              <w:b/>
                              <w:bCs/>
                              <w:sz w:val="10"/>
                              <w:szCs w:val="10"/>
                            </w:rPr>
                          </w:pPr>
                        </w:p>
                        <w:p w14:paraId="37411D3F" w14:textId="77777777" w:rsidR="00EA43B2" w:rsidRDefault="00EA43B2">
                          <w:pPr>
                            <w:rPr>
                              <w:b/>
                              <w:bCs/>
                              <w:sz w:val="16"/>
                              <w:szCs w:val="16"/>
                            </w:rPr>
                          </w:pPr>
                        </w:p>
                        <w:p w14:paraId="580BC065" w14:textId="77777777" w:rsidR="00EA43B2" w:rsidRDefault="00EA43B2">
                          <w:pPr>
                            <w:rPr>
                              <w:b/>
                              <w:bCs/>
                              <w:sz w:val="16"/>
                              <w:szCs w:val="16"/>
                            </w:rPr>
                          </w:pPr>
                        </w:p>
                        <w:p w14:paraId="55E0B99B" w14:textId="77777777" w:rsidR="00EA43B2" w:rsidRDefault="00EA43B2">
                          <w:pPr>
                            <w:rPr>
                              <w:b/>
                              <w:bCs/>
                              <w:sz w:val="16"/>
                              <w:szCs w:val="16"/>
                            </w:rPr>
                          </w:pPr>
                          <w:r>
                            <w:rPr>
                              <w:b/>
                              <w:bCs/>
                              <w:sz w:val="20"/>
                              <w:szCs w:val="20"/>
                            </w:rPr>
                            <w:t>J</w:t>
                          </w:r>
                        </w:p>
                        <w:p w14:paraId="293D6420" w14:textId="77777777" w:rsidR="00EA43B2" w:rsidRDefault="00EA43B2">
                          <w:pPr>
                            <w:rPr>
                              <w:b/>
                              <w:bCs/>
                              <w:sz w:val="10"/>
                              <w:szCs w:val="10"/>
                            </w:rPr>
                          </w:pPr>
                        </w:p>
                        <w:p w14:paraId="3336D9EC" w14:textId="77777777" w:rsidR="00EA43B2" w:rsidRDefault="00EA43B2">
                          <w:pPr>
                            <w:rPr>
                              <w:b/>
                              <w:bCs/>
                              <w:sz w:val="16"/>
                              <w:szCs w:val="16"/>
                            </w:rPr>
                          </w:pPr>
                        </w:p>
                        <w:p w14:paraId="5A52F259" w14:textId="77777777" w:rsidR="00EA43B2" w:rsidRDefault="00EA43B2">
                          <w:pPr>
                            <w:rPr>
                              <w:b/>
                              <w:bCs/>
                              <w:sz w:val="16"/>
                              <w:szCs w:val="16"/>
                            </w:rPr>
                          </w:pPr>
                        </w:p>
                        <w:p w14:paraId="3B282257" w14:textId="77777777" w:rsidR="00EA43B2" w:rsidRDefault="00EA43B2">
                          <w:pPr>
                            <w:rPr>
                              <w:b/>
                              <w:bCs/>
                              <w:sz w:val="16"/>
                              <w:szCs w:val="16"/>
                            </w:rPr>
                          </w:pPr>
                          <w:r>
                            <w:rPr>
                              <w:b/>
                              <w:bCs/>
                              <w:sz w:val="20"/>
                              <w:szCs w:val="20"/>
                            </w:rPr>
                            <w:t>K</w:t>
                          </w:r>
                        </w:p>
                        <w:p w14:paraId="0DBA2D90" w14:textId="77777777" w:rsidR="00EA43B2" w:rsidRDefault="00EA43B2">
                          <w:pPr>
                            <w:rPr>
                              <w:b/>
                              <w:bCs/>
                              <w:sz w:val="10"/>
                              <w:szCs w:val="10"/>
                            </w:rPr>
                          </w:pPr>
                        </w:p>
                        <w:p w14:paraId="3A72AB81" w14:textId="77777777" w:rsidR="00EA43B2" w:rsidRDefault="00EA43B2">
                          <w:pPr>
                            <w:rPr>
                              <w:b/>
                              <w:bCs/>
                              <w:sz w:val="16"/>
                              <w:szCs w:val="16"/>
                            </w:rPr>
                          </w:pPr>
                        </w:p>
                        <w:p w14:paraId="5C2A448F" w14:textId="77777777" w:rsidR="00EA43B2" w:rsidRDefault="00EA43B2">
                          <w:pPr>
                            <w:rPr>
                              <w:b/>
                              <w:bCs/>
                              <w:sz w:val="16"/>
                              <w:szCs w:val="16"/>
                            </w:rPr>
                          </w:pPr>
                        </w:p>
                        <w:p w14:paraId="5C9513D7" w14:textId="77777777" w:rsidR="00EA43B2" w:rsidRDefault="00EA43B2">
                          <w:pPr>
                            <w:rPr>
                              <w:b/>
                              <w:bCs/>
                              <w:sz w:val="16"/>
                              <w:szCs w:val="16"/>
                            </w:rPr>
                          </w:pPr>
                          <w:r>
                            <w:rPr>
                              <w:b/>
                              <w:bCs/>
                              <w:sz w:val="20"/>
                              <w:szCs w:val="20"/>
                            </w:rPr>
                            <w:t>L</w:t>
                          </w:r>
                        </w:p>
                        <w:p w14:paraId="5E26FC8A" w14:textId="77777777" w:rsidR="00EA43B2" w:rsidRDefault="00EA43B2">
                          <w:pPr>
                            <w:rPr>
                              <w:b/>
                              <w:bCs/>
                              <w:sz w:val="10"/>
                              <w:szCs w:val="10"/>
                            </w:rPr>
                          </w:pPr>
                        </w:p>
                        <w:p w14:paraId="18B32762" w14:textId="77777777" w:rsidR="00EA43B2" w:rsidRDefault="00EA43B2">
                          <w:pPr>
                            <w:rPr>
                              <w:b/>
                              <w:bCs/>
                              <w:sz w:val="16"/>
                              <w:szCs w:val="16"/>
                            </w:rPr>
                          </w:pPr>
                        </w:p>
                        <w:p w14:paraId="2BFA87A3" w14:textId="77777777" w:rsidR="00EA43B2" w:rsidRDefault="00EA43B2">
                          <w:pPr>
                            <w:rPr>
                              <w:b/>
                              <w:bCs/>
                              <w:sz w:val="16"/>
                              <w:szCs w:val="16"/>
                            </w:rPr>
                          </w:pPr>
                        </w:p>
                        <w:p w14:paraId="4532320F" w14:textId="77777777" w:rsidR="00EA43B2" w:rsidRDefault="00EA43B2">
                          <w:pPr>
                            <w:rPr>
                              <w:b/>
                              <w:bCs/>
                              <w:sz w:val="16"/>
                              <w:szCs w:val="16"/>
                            </w:rPr>
                          </w:pPr>
                          <w:r>
                            <w:rPr>
                              <w:b/>
                              <w:bCs/>
                              <w:sz w:val="20"/>
                              <w:szCs w:val="20"/>
                            </w:rPr>
                            <w:t>M</w:t>
                          </w:r>
                        </w:p>
                        <w:p w14:paraId="31B74BFB" w14:textId="77777777" w:rsidR="00EA43B2" w:rsidRDefault="00EA43B2">
                          <w:pPr>
                            <w:rPr>
                              <w:b/>
                              <w:bCs/>
                              <w:sz w:val="10"/>
                              <w:szCs w:val="10"/>
                            </w:rPr>
                          </w:pPr>
                        </w:p>
                        <w:p w14:paraId="5FEAB08D" w14:textId="77777777" w:rsidR="00EA43B2" w:rsidRDefault="00EA43B2">
                          <w:pPr>
                            <w:rPr>
                              <w:b/>
                              <w:bCs/>
                              <w:sz w:val="16"/>
                              <w:szCs w:val="16"/>
                            </w:rPr>
                          </w:pPr>
                        </w:p>
                        <w:p w14:paraId="4983FF4B" w14:textId="77777777" w:rsidR="00EA43B2" w:rsidRDefault="00EA43B2">
                          <w:pPr>
                            <w:rPr>
                              <w:b/>
                              <w:bCs/>
                              <w:sz w:val="16"/>
                              <w:szCs w:val="16"/>
                            </w:rPr>
                          </w:pPr>
                        </w:p>
                        <w:p w14:paraId="67E5B390" w14:textId="77777777" w:rsidR="00EA43B2" w:rsidRDefault="00EA43B2">
                          <w:pPr>
                            <w:rPr>
                              <w:b/>
                              <w:bCs/>
                              <w:sz w:val="16"/>
                              <w:szCs w:val="16"/>
                            </w:rPr>
                          </w:pPr>
                          <w:r>
                            <w:rPr>
                              <w:b/>
                              <w:bCs/>
                              <w:sz w:val="20"/>
                              <w:szCs w:val="20"/>
                            </w:rPr>
                            <w:t>N</w:t>
                          </w:r>
                        </w:p>
                        <w:p w14:paraId="72269AEA" w14:textId="77777777" w:rsidR="00EA43B2" w:rsidRDefault="00EA43B2">
                          <w:pPr>
                            <w:rPr>
                              <w:b/>
                              <w:bCs/>
                              <w:sz w:val="10"/>
                              <w:szCs w:val="10"/>
                            </w:rPr>
                          </w:pPr>
                        </w:p>
                        <w:p w14:paraId="4E11E9A9" w14:textId="77777777" w:rsidR="00EA43B2" w:rsidRDefault="00EA43B2">
                          <w:pPr>
                            <w:rPr>
                              <w:b/>
                              <w:bCs/>
                              <w:sz w:val="16"/>
                              <w:szCs w:val="16"/>
                            </w:rPr>
                          </w:pPr>
                        </w:p>
                        <w:p w14:paraId="203DCC8B" w14:textId="77777777" w:rsidR="00EA43B2" w:rsidRDefault="00EA43B2">
                          <w:pPr>
                            <w:rPr>
                              <w:b/>
                              <w:bCs/>
                              <w:sz w:val="16"/>
                              <w:szCs w:val="16"/>
                            </w:rPr>
                          </w:pPr>
                        </w:p>
                        <w:p w14:paraId="7DDCA34B" w14:textId="77777777" w:rsidR="00EA43B2" w:rsidRDefault="00EA43B2">
                          <w:pPr>
                            <w:rPr>
                              <w:b/>
                              <w:bCs/>
                              <w:sz w:val="16"/>
                              <w:szCs w:val="16"/>
                            </w:rPr>
                          </w:pPr>
                          <w:r>
                            <w:rPr>
                              <w:b/>
                              <w:bCs/>
                              <w:sz w:val="20"/>
                              <w:szCs w:val="20"/>
                            </w:rPr>
                            <w:t>O</w:t>
                          </w:r>
                        </w:p>
                        <w:p w14:paraId="14717A4C" w14:textId="77777777" w:rsidR="00EA43B2" w:rsidRDefault="00EA43B2">
                          <w:pPr>
                            <w:rPr>
                              <w:b/>
                              <w:bCs/>
                              <w:sz w:val="10"/>
                              <w:szCs w:val="10"/>
                            </w:rPr>
                          </w:pPr>
                        </w:p>
                        <w:p w14:paraId="606D676F" w14:textId="77777777" w:rsidR="00EA43B2" w:rsidRDefault="00EA43B2">
                          <w:pPr>
                            <w:rPr>
                              <w:b/>
                              <w:bCs/>
                              <w:sz w:val="16"/>
                              <w:szCs w:val="16"/>
                            </w:rPr>
                          </w:pPr>
                        </w:p>
                        <w:p w14:paraId="60260582" w14:textId="77777777" w:rsidR="00EA43B2" w:rsidRDefault="00EA43B2">
                          <w:pPr>
                            <w:rPr>
                              <w:b/>
                              <w:bCs/>
                              <w:sz w:val="16"/>
                              <w:szCs w:val="16"/>
                            </w:rPr>
                          </w:pPr>
                        </w:p>
                        <w:p w14:paraId="2DAE338E" w14:textId="77777777" w:rsidR="00EA43B2" w:rsidRDefault="00EA43B2">
                          <w:pPr>
                            <w:rPr>
                              <w:b/>
                              <w:bCs/>
                              <w:sz w:val="16"/>
                              <w:szCs w:val="16"/>
                            </w:rPr>
                          </w:pPr>
                          <w:r>
                            <w:rPr>
                              <w:b/>
                              <w:bCs/>
                              <w:sz w:val="20"/>
                              <w:szCs w:val="20"/>
                            </w:rPr>
                            <w:t>P</w:t>
                          </w:r>
                        </w:p>
                        <w:p w14:paraId="0EFC9493" w14:textId="77777777" w:rsidR="00EA43B2" w:rsidRDefault="00EA43B2">
                          <w:pPr>
                            <w:rPr>
                              <w:b/>
                              <w:bCs/>
                              <w:sz w:val="10"/>
                              <w:szCs w:val="10"/>
                            </w:rPr>
                          </w:pPr>
                        </w:p>
                        <w:p w14:paraId="0ADC718B" w14:textId="77777777" w:rsidR="00EA43B2" w:rsidRDefault="00EA43B2">
                          <w:pPr>
                            <w:rPr>
                              <w:b/>
                              <w:bCs/>
                              <w:sz w:val="16"/>
                              <w:szCs w:val="16"/>
                            </w:rPr>
                          </w:pPr>
                        </w:p>
                        <w:p w14:paraId="45FCA66E" w14:textId="77777777" w:rsidR="00EA43B2" w:rsidRDefault="00EA43B2">
                          <w:pPr>
                            <w:rPr>
                              <w:b/>
                              <w:bCs/>
                              <w:sz w:val="16"/>
                              <w:szCs w:val="16"/>
                            </w:rPr>
                          </w:pPr>
                        </w:p>
                        <w:p w14:paraId="0889A800" w14:textId="77777777" w:rsidR="00EA43B2" w:rsidRDefault="00EA43B2">
                          <w:pPr>
                            <w:rPr>
                              <w:b/>
                              <w:bCs/>
                              <w:sz w:val="16"/>
                              <w:szCs w:val="16"/>
                            </w:rPr>
                          </w:pPr>
                          <w:r>
                            <w:rPr>
                              <w:b/>
                              <w:bCs/>
                              <w:sz w:val="20"/>
                              <w:szCs w:val="20"/>
                            </w:rPr>
                            <w:t>Q</w:t>
                          </w:r>
                        </w:p>
                        <w:p w14:paraId="23FEB9E7" w14:textId="77777777" w:rsidR="00EA43B2" w:rsidRDefault="00EA43B2">
                          <w:pPr>
                            <w:rPr>
                              <w:b/>
                              <w:bCs/>
                              <w:sz w:val="10"/>
                              <w:szCs w:val="10"/>
                            </w:rPr>
                          </w:pPr>
                        </w:p>
                        <w:p w14:paraId="7E2EABB4" w14:textId="77777777" w:rsidR="00EA43B2" w:rsidRDefault="00EA43B2">
                          <w:pPr>
                            <w:rPr>
                              <w:b/>
                              <w:bCs/>
                              <w:sz w:val="16"/>
                              <w:szCs w:val="16"/>
                            </w:rPr>
                          </w:pPr>
                        </w:p>
                        <w:p w14:paraId="5F7E21F5" w14:textId="77777777" w:rsidR="00EA43B2" w:rsidRDefault="00EA43B2">
                          <w:pPr>
                            <w:rPr>
                              <w:b/>
                              <w:bCs/>
                              <w:sz w:val="16"/>
                              <w:szCs w:val="16"/>
                            </w:rPr>
                          </w:pPr>
                        </w:p>
                        <w:p w14:paraId="04E9A0BB" w14:textId="77777777" w:rsidR="00EA43B2" w:rsidRDefault="00EA43B2">
                          <w:pPr>
                            <w:rPr>
                              <w:b/>
                              <w:bCs/>
                              <w:sz w:val="16"/>
                              <w:szCs w:val="16"/>
                            </w:rPr>
                          </w:pPr>
                          <w:r>
                            <w:rPr>
                              <w:b/>
                              <w:bCs/>
                              <w:sz w:val="20"/>
                              <w:szCs w:val="20"/>
                            </w:rPr>
                            <w:t>R</w:t>
                          </w:r>
                        </w:p>
                        <w:p w14:paraId="11C7C88E" w14:textId="77777777" w:rsidR="00EA43B2" w:rsidRDefault="00EA43B2">
                          <w:pPr>
                            <w:rPr>
                              <w:b/>
                              <w:bCs/>
                              <w:sz w:val="10"/>
                              <w:szCs w:val="10"/>
                            </w:rPr>
                          </w:pPr>
                        </w:p>
                        <w:p w14:paraId="38659FEA" w14:textId="77777777" w:rsidR="00EA43B2" w:rsidRDefault="00EA43B2">
                          <w:pPr>
                            <w:rPr>
                              <w:b/>
                              <w:bCs/>
                              <w:sz w:val="16"/>
                              <w:szCs w:val="16"/>
                            </w:rPr>
                          </w:pPr>
                        </w:p>
                        <w:p w14:paraId="2DB4B3EB" w14:textId="77777777" w:rsidR="00EA43B2" w:rsidRDefault="00EA43B2">
                          <w:pPr>
                            <w:rPr>
                              <w:b/>
                              <w:bCs/>
                              <w:sz w:val="16"/>
                              <w:szCs w:val="16"/>
                            </w:rPr>
                          </w:pPr>
                        </w:p>
                        <w:p w14:paraId="08670508" w14:textId="77777777" w:rsidR="00EA43B2" w:rsidRDefault="00EA43B2">
                          <w:pPr>
                            <w:rPr>
                              <w:b/>
                              <w:bCs/>
                              <w:sz w:val="16"/>
                              <w:szCs w:val="16"/>
                            </w:rPr>
                          </w:pPr>
                          <w:r>
                            <w:rPr>
                              <w:b/>
                              <w:bCs/>
                              <w:sz w:val="20"/>
                              <w:szCs w:val="20"/>
                            </w:rPr>
                            <w:t>S</w:t>
                          </w:r>
                        </w:p>
                        <w:p w14:paraId="7338C265" w14:textId="77777777" w:rsidR="00EA43B2" w:rsidRDefault="00EA43B2">
                          <w:pPr>
                            <w:rPr>
                              <w:b/>
                              <w:bCs/>
                              <w:sz w:val="10"/>
                              <w:szCs w:val="10"/>
                            </w:rPr>
                          </w:pPr>
                        </w:p>
                        <w:p w14:paraId="63868943" w14:textId="77777777" w:rsidR="00EA43B2" w:rsidRDefault="00EA43B2">
                          <w:pPr>
                            <w:rPr>
                              <w:b/>
                              <w:bCs/>
                              <w:sz w:val="16"/>
                              <w:szCs w:val="16"/>
                            </w:rPr>
                          </w:pPr>
                        </w:p>
                        <w:p w14:paraId="3B4CB0D2" w14:textId="77777777" w:rsidR="00EA43B2" w:rsidRDefault="00EA43B2">
                          <w:pPr>
                            <w:rPr>
                              <w:b/>
                              <w:bCs/>
                              <w:sz w:val="16"/>
                              <w:szCs w:val="16"/>
                            </w:rPr>
                          </w:pPr>
                        </w:p>
                        <w:p w14:paraId="08284E32" w14:textId="77777777" w:rsidR="00EA43B2" w:rsidRDefault="00EA43B2">
                          <w:pPr>
                            <w:rPr>
                              <w:b/>
                              <w:bCs/>
                              <w:sz w:val="16"/>
                              <w:szCs w:val="16"/>
                            </w:rPr>
                          </w:pPr>
                          <w:r>
                            <w:rPr>
                              <w:b/>
                              <w:bCs/>
                              <w:sz w:val="20"/>
                              <w:szCs w:val="20"/>
                            </w:rPr>
                            <w:t>T</w:t>
                          </w:r>
                        </w:p>
                        <w:p w14:paraId="0D4C88D8" w14:textId="77777777" w:rsidR="00EA43B2" w:rsidRDefault="00EA43B2">
                          <w:pPr>
                            <w:rPr>
                              <w:b/>
                              <w:bCs/>
                              <w:sz w:val="10"/>
                              <w:szCs w:val="10"/>
                            </w:rPr>
                          </w:pPr>
                        </w:p>
                        <w:p w14:paraId="4C2A6E2E" w14:textId="77777777" w:rsidR="00EA43B2" w:rsidRDefault="00EA43B2">
                          <w:pPr>
                            <w:rPr>
                              <w:b/>
                              <w:bCs/>
                              <w:sz w:val="16"/>
                              <w:szCs w:val="16"/>
                            </w:rPr>
                          </w:pPr>
                        </w:p>
                        <w:p w14:paraId="12D1BEE5" w14:textId="77777777" w:rsidR="00EA43B2" w:rsidRDefault="00EA43B2">
                          <w:pPr>
                            <w:rPr>
                              <w:b/>
                              <w:bCs/>
                              <w:sz w:val="16"/>
                              <w:szCs w:val="16"/>
                            </w:rPr>
                          </w:pPr>
                        </w:p>
                        <w:p w14:paraId="1395050D" w14:textId="77777777" w:rsidR="00EA43B2" w:rsidRDefault="00EA43B2">
                          <w:pPr>
                            <w:rPr>
                              <w:b/>
                              <w:bCs/>
                              <w:sz w:val="16"/>
                              <w:szCs w:val="16"/>
                            </w:rPr>
                          </w:pPr>
                          <w:r>
                            <w:rPr>
                              <w:b/>
                              <w:bCs/>
                              <w:sz w:val="20"/>
                              <w:szCs w:val="20"/>
                            </w:rPr>
                            <w:t>U</w:t>
                          </w:r>
                        </w:p>
                        <w:p w14:paraId="56EF7D7E" w14:textId="77777777" w:rsidR="00EA43B2" w:rsidRDefault="00EA43B2">
                          <w:pPr>
                            <w:rPr>
                              <w:b/>
                              <w:bCs/>
                              <w:sz w:val="10"/>
                              <w:szCs w:val="10"/>
                            </w:rPr>
                          </w:pPr>
                        </w:p>
                        <w:p w14:paraId="3CAE2656" w14:textId="77777777" w:rsidR="00EA43B2" w:rsidRDefault="00EA43B2">
                          <w:pPr>
                            <w:rPr>
                              <w:b/>
                              <w:bCs/>
                              <w:sz w:val="16"/>
                              <w:szCs w:val="16"/>
                            </w:rPr>
                          </w:pPr>
                        </w:p>
                        <w:p w14:paraId="000189BD" w14:textId="77777777" w:rsidR="00EA43B2" w:rsidRDefault="00EA43B2">
                          <w:pPr>
                            <w:rPr>
                              <w:b/>
                              <w:bCs/>
                              <w:sz w:val="16"/>
                              <w:szCs w:val="16"/>
                            </w:rPr>
                          </w:pPr>
                        </w:p>
                        <w:p w14:paraId="560DB8A1" w14:textId="77777777" w:rsidR="00EA43B2" w:rsidRDefault="00EA43B2">
                          <w:pPr>
                            <w:pStyle w:val="Heading3"/>
                            <w:jc w:val="left"/>
                          </w:pPr>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90577D" id="Text Box 1" o:spid="_x0000_s1027" type="#_x0000_t202" style="position:absolute;left:0;text-align:left;margin-left:-63pt;margin-top:12.05pt;width:27pt;height:78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" o:allowincell="f" stroked="f">
              <v:textbox>
                <w:txbxContent>
                  <w:p w14:paraId="3D071654" w14:textId="77777777" w:rsidR="00EA43B2" w:rsidRDefault="00EA43B2">
                    <w:pPr>
                      <w:rPr>
                        <w:b/>
                        <w:bCs/>
                        <w:sz w:val="20"/>
                        <w:szCs w:val="20"/>
                      </w:rPr>
                    </w:pPr>
                    <w:r>
                      <w:rPr>
                        <w:b/>
                        <w:bCs/>
                        <w:sz w:val="20"/>
                        <w:szCs w:val="20"/>
                      </w:rPr>
                      <w:t>A</w:t>
                    </w:r>
                  </w:p>
                  <w:p w14:paraId="53F07B64" w14:textId="77777777" w:rsidR="00EA43B2" w:rsidRDefault="00EA43B2">
                    <w:pPr>
                      <w:rPr>
                        <w:b/>
                        <w:bCs/>
                        <w:sz w:val="10"/>
                        <w:szCs w:val="10"/>
                      </w:rPr>
                    </w:pPr>
                  </w:p>
                  <w:p w14:paraId="4BBA943A" w14:textId="77777777" w:rsidR="00EA43B2" w:rsidRDefault="00EA43B2">
                    <w:pPr>
                      <w:rPr>
                        <w:b/>
                        <w:bCs/>
                        <w:sz w:val="16"/>
                        <w:szCs w:val="16"/>
                      </w:rPr>
                    </w:pPr>
                  </w:p>
                  <w:p w14:paraId="4FD55A4C" w14:textId="77777777" w:rsidR="00EA43B2" w:rsidRDefault="00EA43B2">
                    <w:pPr>
                      <w:rPr>
                        <w:b/>
                        <w:bCs/>
                        <w:sz w:val="16"/>
                        <w:szCs w:val="16"/>
                      </w:rPr>
                    </w:pPr>
                  </w:p>
                  <w:p w14:paraId="46F5FEA9" w14:textId="77777777" w:rsidR="00EA43B2" w:rsidRDefault="00EA43B2">
                    <w:pPr>
                      <w:rPr>
                        <w:b/>
                        <w:bCs/>
                        <w:sz w:val="20"/>
                        <w:szCs w:val="20"/>
                      </w:rPr>
                    </w:pPr>
                    <w:r>
                      <w:rPr>
                        <w:b/>
                        <w:bCs/>
                        <w:sz w:val="20"/>
                        <w:szCs w:val="20"/>
                      </w:rPr>
                      <w:t>B</w:t>
                    </w:r>
                  </w:p>
                  <w:p w14:paraId="66376632" w14:textId="77777777" w:rsidR="00EA43B2" w:rsidRDefault="00EA43B2">
                    <w:pPr>
                      <w:rPr>
                        <w:b/>
                        <w:bCs/>
                        <w:sz w:val="10"/>
                        <w:szCs w:val="10"/>
                      </w:rPr>
                    </w:pPr>
                  </w:p>
                  <w:p w14:paraId="76586CF8" w14:textId="77777777" w:rsidR="00EA43B2" w:rsidRDefault="00EA43B2">
                    <w:pPr>
                      <w:rPr>
                        <w:b/>
                        <w:bCs/>
                        <w:sz w:val="16"/>
                        <w:szCs w:val="16"/>
                      </w:rPr>
                    </w:pPr>
                  </w:p>
                  <w:p w14:paraId="39595A02" w14:textId="77777777" w:rsidR="00EA43B2" w:rsidRDefault="00EA43B2">
                    <w:pPr>
                      <w:rPr>
                        <w:b/>
                        <w:bCs/>
                        <w:sz w:val="16"/>
                        <w:szCs w:val="16"/>
                      </w:rPr>
                    </w:pPr>
                  </w:p>
                  <w:p w14:paraId="33DED891" w14:textId="77777777" w:rsidR="00EA43B2" w:rsidRDefault="00EA43B2">
                    <w:pPr>
                      <w:rPr>
                        <w:b/>
                        <w:bCs/>
                        <w:sz w:val="16"/>
                        <w:szCs w:val="16"/>
                      </w:rPr>
                    </w:pPr>
                    <w:r>
                      <w:rPr>
                        <w:b/>
                        <w:bCs/>
                        <w:sz w:val="20"/>
                        <w:szCs w:val="20"/>
                      </w:rPr>
                      <w:t>C</w:t>
                    </w:r>
                  </w:p>
                  <w:p w14:paraId="0727045A" w14:textId="77777777" w:rsidR="00EA43B2" w:rsidRDefault="00EA43B2">
                    <w:pPr>
                      <w:rPr>
                        <w:b/>
                        <w:bCs/>
                        <w:sz w:val="10"/>
                        <w:szCs w:val="10"/>
                      </w:rPr>
                    </w:pPr>
                  </w:p>
                  <w:p w14:paraId="7EDEA3B8" w14:textId="77777777" w:rsidR="00EA43B2" w:rsidRDefault="00EA43B2">
                    <w:pPr>
                      <w:rPr>
                        <w:b/>
                        <w:bCs/>
                        <w:sz w:val="16"/>
                        <w:szCs w:val="16"/>
                      </w:rPr>
                    </w:pPr>
                  </w:p>
                  <w:p w14:paraId="3E3BBE6F" w14:textId="77777777" w:rsidR="00EA43B2" w:rsidRDefault="00EA43B2">
                    <w:pPr>
                      <w:rPr>
                        <w:b/>
                        <w:bCs/>
                        <w:sz w:val="16"/>
                        <w:szCs w:val="16"/>
                      </w:rPr>
                    </w:pPr>
                  </w:p>
                  <w:p w14:paraId="15057414" w14:textId="77777777" w:rsidR="00EA43B2" w:rsidRPr="00EC544D" w:rsidRDefault="00EA43B2" w:rsidP="00EC544D">
                    <w:pPr>
                      <w:rPr>
                        <w:b/>
                        <w:bCs/>
                        <w:sz w:val="20"/>
                        <w:szCs w:val="20"/>
                      </w:rPr>
                    </w:pPr>
                    <w:r w:rsidRPr="00EC544D">
                      <w:rPr>
                        <w:b/>
                        <w:bCs/>
                        <w:sz w:val="20"/>
                        <w:szCs w:val="20"/>
                      </w:rPr>
                      <w:t>D</w:t>
                    </w:r>
                  </w:p>
                  <w:p w14:paraId="0D42EF3F" w14:textId="77777777" w:rsidR="00EA43B2" w:rsidRDefault="00EA43B2">
                    <w:pPr>
                      <w:rPr>
                        <w:b/>
                        <w:bCs/>
                        <w:sz w:val="10"/>
                        <w:szCs w:val="10"/>
                      </w:rPr>
                    </w:pPr>
                  </w:p>
                  <w:p w14:paraId="5BE0FE68" w14:textId="77777777" w:rsidR="00EA43B2" w:rsidRDefault="00EA43B2">
                    <w:pPr>
                      <w:rPr>
                        <w:b/>
                        <w:bCs/>
                        <w:sz w:val="16"/>
                        <w:szCs w:val="16"/>
                      </w:rPr>
                    </w:pPr>
                  </w:p>
                  <w:p w14:paraId="618CB04C" w14:textId="77777777" w:rsidR="00EA43B2" w:rsidRDefault="00EA43B2">
                    <w:pPr>
                      <w:rPr>
                        <w:b/>
                        <w:bCs/>
                        <w:sz w:val="16"/>
                        <w:szCs w:val="16"/>
                      </w:rPr>
                    </w:pPr>
                  </w:p>
                  <w:p w14:paraId="6D544F9D" w14:textId="77777777" w:rsidR="00EA43B2" w:rsidRDefault="00EA43B2">
                    <w:pPr>
                      <w:rPr>
                        <w:b/>
                        <w:bCs/>
                        <w:sz w:val="16"/>
                        <w:szCs w:val="16"/>
                      </w:rPr>
                    </w:pPr>
                    <w:r>
                      <w:rPr>
                        <w:b/>
                        <w:bCs/>
                        <w:sz w:val="20"/>
                        <w:szCs w:val="20"/>
                      </w:rPr>
                      <w:t>E</w:t>
                    </w:r>
                  </w:p>
                  <w:p w14:paraId="567F2B7A" w14:textId="77777777" w:rsidR="00EA43B2" w:rsidRDefault="00EA43B2">
                    <w:pPr>
                      <w:rPr>
                        <w:b/>
                        <w:bCs/>
                        <w:sz w:val="10"/>
                        <w:szCs w:val="10"/>
                      </w:rPr>
                    </w:pPr>
                  </w:p>
                  <w:p w14:paraId="67B3C175" w14:textId="77777777" w:rsidR="00EA43B2" w:rsidRDefault="00EA43B2">
                    <w:pPr>
                      <w:rPr>
                        <w:b/>
                        <w:bCs/>
                        <w:sz w:val="16"/>
                        <w:szCs w:val="16"/>
                      </w:rPr>
                    </w:pPr>
                  </w:p>
                  <w:p w14:paraId="7611930C" w14:textId="77777777" w:rsidR="00EA43B2" w:rsidRDefault="00EA43B2">
                    <w:pPr>
                      <w:rPr>
                        <w:b/>
                        <w:bCs/>
                        <w:sz w:val="16"/>
                        <w:szCs w:val="16"/>
                      </w:rPr>
                    </w:pPr>
                  </w:p>
                  <w:p w14:paraId="1B4322A1" w14:textId="77777777" w:rsidR="00EA43B2" w:rsidRDefault="00EA43B2">
                    <w:pPr>
                      <w:rPr>
                        <w:b/>
                        <w:bCs/>
                        <w:sz w:val="20"/>
                        <w:szCs w:val="20"/>
                      </w:rPr>
                    </w:pPr>
                    <w:r>
                      <w:rPr>
                        <w:b/>
                        <w:bCs/>
                        <w:sz w:val="20"/>
                        <w:szCs w:val="20"/>
                      </w:rPr>
                      <w:t>F</w:t>
                    </w:r>
                  </w:p>
                  <w:p w14:paraId="79944A49" w14:textId="77777777" w:rsidR="00EA43B2" w:rsidRDefault="00EA43B2">
                    <w:pPr>
                      <w:rPr>
                        <w:b/>
                        <w:bCs/>
                        <w:sz w:val="10"/>
                        <w:szCs w:val="10"/>
                      </w:rPr>
                    </w:pPr>
                  </w:p>
                  <w:p w14:paraId="48F2BD84" w14:textId="77777777" w:rsidR="00EA43B2" w:rsidRDefault="00EA43B2">
                    <w:pPr>
                      <w:rPr>
                        <w:b/>
                        <w:bCs/>
                        <w:sz w:val="16"/>
                        <w:szCs w:val="16"/>
                      </w:rPr>
                    </w:pPr>
                  </w:p>
                  <w:p w14:paraId="235D597B" w14:textId="77777777" w:rsidR="00EA43B2" w:rsidRDefault="00EA43B2">
                    <w:pPr>
                      <w:rPr>
                        <w:b/>
                        <w:bCs/>
                        <w:sz w:val="16"/>
                        <w:szCs w:val="16"/>
                      </w:rPr>
                    </w:pPr>
                  </w:p>
                  <w:p w14:paraId="4F3E8612" w14:textId="77777777" w:rsidR="00EA43B2" w:rsidRDefault="00EA43B2">
                    <w:pPr>
                      <w:rPr>
                        <w:b/>
                        <w:bCs/>
                        <w:sz w:val="16"/>
                        <w:szCs w:val="16"/>
                      </w:rPr>
                    </w:pPr>
                    <w:r>
                      <w:rPr>
                        <w:b/>
                        <w:bCs/>
                        <w:sz w:val="20"/>
                        <w:szCs w:val="20"/>
                      </w:rPr>
                      <w:t>G</w:t>
                    </w:r>
                  </w:p>
                  <w:p w14:paraId="2CAA37D5" w14:textId="77777777" w:rsidR="00EA43B2" w:rsidRDefault="00EA43B2">
                    <w:pPr>
                      <w:rPr>
                        <w:b/>
                        <w:bCs/>
                        <w:sz w:val="10"/>
                        <w:szCs w:val="10"/>
                      </w:rPr>
                    </w:pPr>
                  </w:p>
                  <w:p w14:paraId="192CB14F" w14:textId="77777777" w:rsidR="00EA43B2" w:rsidRDefault="00EA43B2">
                    <w:pPr>
                      <w:rPr>
                        <w:b/>
                        <w:bCs/>
                        <w:sz w:val="16"/>
                        <w:szCs w:val="16"/>
                      </w:rPr>
                    </w:pPr>
                  </w:p>
                  <w:p w14:paraId="629AEFC0" w14:textId="77777777" w:rsidR="00EA43B2" w:rsidRDefault="00EA43B2">
                    <w:pPr>
                      <w:rPr>
                        <w:b/>
                        <w:bCs/>
                        <w:sz w:val="16"/>
                        <w:szCs w:val="16"/>
                      </w:rPr>
                    </w:pPr>
                  </w:p>
                  <w:p w14:paraId="6CEC8099" w14:textId="77777777" w:rsidR="00EA43B2" w:rsidRDefault="00EA43B2">
                    <w:pPr>
                      <w:rPr>
                        <w:b/>
                        <w:bCs/>
                        <w:sz w:val="16"/>
                        <w:szCs w:val="16"/>
                      </w:rPr>
                    </w:pPr>
                    <w:r>
                      <w:rPr>
                        <w:b/>
                        <w:bCs/>
                        <w:sz w:val="20"/>
                        <w:szCs w:val="20"/>
                      </w:rPr>
                      <w:t>H</w:t>
                    </w:r>
                  </w:p>
                  <w:p w14:paraId="480E6458" w14:textId="77777777" w:rsidR="00EA43B2" w:rsidRDefault="00EA43B2">
                    <w:pPr>
                      <w:rPr>
                        <w:b/>
                        <w:bCs/>
                        <w:sz w:val="10"/>
                        <w:szCs w:val="10"/>
                      </w:rPr>
                    </w:pPr>
                  </w:p>
                  <w:p w14:paraId="6B2C5A0F" w14:textId="77777777" w:rsidR="00EA43B2" w:rsidRDefault="00EA43B2">
                    <w:pPr>
                      <w:rPr>
                        <w:b/>
                        <w:bCs/>
                        <w:sz w:val="16"/>
                        <w:szCs w:val="16"/>
                      </w:rPr>
                    </w:pPr>
                  </w:p>
                  <w:p w14:paraId="1F87E657" w14:textId="77777777" w:rsidR="00EA43B2" w:rsidRDefault="00EA43B2">
                    <w:pPr>
                      <w:rPr>
                        <w:b/>
                        <w:bCs/>
                        <w:sz w:val="16"/>
                        <w:szCs w:val="16"/>
                      </w:rPr>
                    </w:pPr>
                  </w:p>
                  <w:p w14:paraId="3B9C58DE" w14:textId="77777777" w:rsidR="00EA43B2" w:rsidRDefault="00EA43B2">
                    <w:pPr>
                      <w:rPr>
                        <w:b/>
                        <w:bCs/>
                        <w:sz w:val="16"/>
                        <w:szCs w:val="16"/>
                      </w:rPr>
                    </w:pPr>
                    <w:r>
                      <w:rPr>
                        <w:b/>
                        <w:bCs/>
                        <w:sz w:val="20"/>
                        <w:szCs w:val="20"/>
                      </w:rPr>
                      <w:t>I</w:t>
                    </w:r>
                  </w:p>
                  <w:p w14:paraId="780A1E80" w14:textId="77777777" w:rsidR="00EA43B2" w:rsidRDefault="00EA43B2">
                    <w:pPr>
                      <w:rPr>
                        <w:b/>
                        <w:bCs/>
                        <w:sz w:val="10"/>
                        <w:szCs w:val="10"/>
                      </w:rPr>
                    </w:pPr>
                  </w:p>
                  <w:p w14:paraId="37411D3F" w14:textId="77777777" w:rsidR="00EA43B2" w:rsidRDefault="00EA43B2">
                    <w:pPr>
                      <w:rPr>
                        <w:b/>
                        <w:bCs/>
                        <w:sz w:val="16"/>
                        <w:szCs w:val="16"/>
                      </w:rPr>
                    </w:pPr>
                  </w:p>
                  <w:p w14:paraId="580BC065" w14:textId="77777777" w:rsidR="00EA43B2" w:rsidRDefault="00EA43B2">
                    <w:pPr>
                      <w:rPr>
                        <w:b/>
                        <w:bCs/>
                        <w:sz w:val="16"/>
                        <w:szCs w:val="16"/>
                      </w:rPr>
                    </w:pPr>
                  </w:p>
                  <w:p w14:paraId="55E0B99B" w14:textId="77777777" w:rsidR="00EA43B2" w:rsidRDefault="00EA43B2">
                    <w:pPr>
                      <w:rPr>
                        <w:b/>
                        <w:bCs/>
                        <w:sz w:val="16"/>
                        <w:szCs w:val="16"/>
                      </w:rPr>
                    </w:pPr>
                    <w:r>
                      <w:rPr>
                        <w:b/>
                        <w:bCs/>
                        <w:sz w:val="20"/>
                        <w:szCs w:val="20"/>
                      </w:rPr>
                      <w:t>J</w:t>
                    </w:r>
                  </w:p>
                  <w:p w14:paraId="293D6420" w14:textId="77777777" w:rsidR="00EA43B2" w:rsidRDefault="00EA43B2">
                    <w:pPr>
                      <w:rPr>
                        <w:b/>
                        <w:bCs/>
                        <w:sz w:val="10"/>
                        <w:szCs w:val="10"/>
                      </w:rPr>
                    </w:pPr>
                  </w:p>
                  <w:p w14:paraId="3336D9EC" w14:textId="77777777" w:rsidR="00EA43B2" w:rsidRDefault="00EA43B2">
                    <w:pPr>
                      <w:rPr>
                        <w:b/>
                        <w:bCs/>
                        <w:sz w:val="16"/>
                        <w:szCs w:val="16"/>
                      </w:rPr>
                    </w:pPr>
                  </w:p>
                  <w:p w14:paraId="5A52F259" w14:textId="77777777" w:rsidR="00EA43B2" w:rsidRDefault="00EA43B2">
                    <w:pPr>
                      <w:rPr>
                        <w:b/>
                        <w:bCs/>
                        <w:sz w:val="16"/>
                        <w:szCs w:val="16"/>
                      </w:rPr>
                    </w:pPr>
                  </w:p>
                  <w:p w14:paraId="3B282257" w14:textId="77777777" w:rsidR="00EA43B2" w:rsidRDefault="00EA43B2">
                    <w:pPr>
                      <w:rPr>
                        <w:b/>
                        <w:bCs/>
                        <w:sz w:val="16"/>
                        <w:szCs w:val="16"/>
                      </w:rPr>
                    </w:pPr>
                    <w:r>
                      <w:rPr>
                        <w:b/>
                        <w:bCs/>
                        <w:sz w:val="20"/>
                        <w:szCs w:val="20"/>
                      </w:rPr>
                      <w:t>K</w:t>
                    </w:r>
                  </w:p>
                  <w:p w14:paraId="0DBA2D90" w14:textId="77777777" w:rsidR="00EA43B2" w:rsidRDefault="00EA43B2">
                    <w:pPr>
                      <w:rPr>
                        <w:b/>
                        <w:bCs/>
                        <w:sz w:val="10"/>
                        <w:szCs w:val="10"/>
                      </w:rPr>
                    </w:pPr>
                  </w:p>
                  <w:p w14:paraId="3A72AB81" w14:textId="77777777" w:rsidR="00EA43B2" w:rsidRDefault="00EA43B2">
                    <w:pPr>
                      <w:rPr>
                        <w:b/>
                        <w:bCs/>
                        <w:sz w:val="16"/>
                        <w:szCs w:val="16"/>
                      </w:rPr>
                    </w:pPr>
                  </w:p>
                  <w:p w14:paraId="5C2A448F" w14:textId="77777777" w:rsidR="00EA43B2" w:rsidRDefault="00EA43B2">
                    <w:pPr>
                      <w:rPr>
                        <w:b/>
                        <w:bCs/>
                        <w:sz w:val="16"/>
                        <w:szCs w:val="16"/>
                      </w:rPr>
                    </w:pPr>
                  </w:p>
                  <w:p w14:paraId="5C9513D7" w14:textId="77777777" w:rsidR="00EA43B2" w:rsidRDefault="00EA43B2">
                    <w:pPr>
                      <w:rPr>
                        <w:b/>
                        <w:bCs/>
                        <w:sz w:val="16"/>
                        <w:szCs w:val="16"/>
                      </w:rPr>
                    </w:pPr>
                    <w:r>
                      <w:rPr>
                        <w:b/>
                        <w:bCs/>
                        <w:sz w:val="20"/>
                        <w:szCs w:val="20"/>
                      </w:rPr>
                      <w:t>L</w:t>
                    </w:r>
                  </w:p>
                  <w:p w14:paraId="5E26FC8A" w14:textId="77777777" w:rsidR="00EA43B2" w:rsidRDefault="00EA43B2">
                    <w:pPr>
                      <w:rPr>
                        <w:b/>
                        <w:bCs/>
                        <w:sz w:val="10"/>
                        <w:szCs w:val="10"/>
                      </w:rPr>
                    </w:pPr>
                  </w:p>
                  <w:p w14:paraId="18B32762" w14:textId="77777777" w:rsidR="00EA43B2" w:rsidRDefault="00EA43B2">
                    <w:pPr>
                      <w:rPr>
                        <w:b/>
                        <w:bCs/>
                        <w:sz w:val="16"/>
                        <w:szCs w:val="16"/>
                      </w:rPr>
                    </w:pPr>
                  </w:p>
                  <w:p w14:paraId="2BFA87A3" w14:textId="77777777" w:rsidR="00EA43B2" w:rsidRDefault="00EA43B2">
                    <w:pPr>
                      <w:rPr>
                        <w:b/>
                        <w:bCs/>
                        <w:sz w:val="16"/>
                        <w:szCs w:val="16"/>
                      </w:rPr>
                    </w:pPr>
                  </w:p>
                  <w:p w14:paraId="4532320F" w14:textId="77777777" w:rsidR="00EA43B2" w:rsidRDefault="00EA43B2">
                    <w:pPr>
                      <w:rPr>
                        <w:b/>
                        <w:bCs/>
                        <w:sz w:val="16"/>
                        <w:szCs w:val="16"/>
                      </w:rPr>
                    </w:pPr>
                    <w:r>
                      <w:rPr>
                        <w:b/>
                        <w:bCs/>
                        <w:sz w:val="20"/>
                        <w:szCs w:val="20"/>
                      </w:rPr>
                      <w:t>M</w:t>
                    </w:r>
                  </w:p>
                  <w:p w14:paraId="31B74BFB" w14:textId="77777777" w:rsidR="00EA43B2" w:rsidRDefault="00EA43B2">
                    <w:pPr>
                      <w:rPr>
                        <w:b/>
                        <w:bCs/>
                        <w:sz w:val="10"/>
                        <w:szCs w:val="10"/>
                      </w:rPr>
                    </w:pPr>
                  </w:p>
                  <w:p w14:paraId="5FEAB08D" w14:textId="77777777" w:rsidR="00EA43B2" w:rsidRDefault="00EA43B2">
                    <w:pPr>
                      <w:rPr>
                        <w:b/>
                        <w:bCs/>
                        <w:sz w:val="16"/>
                        <w:szCs w:val="16"/>
                      </w:rPr>
                    </w:pPr>
                  </w:p>
                  <w:p w14:paraId="4983FF4B" w14:textId="77777777" w:rsidR="00EA43B2" w:rsidRDefault="00EA43B2">
                    <w:pPr>
                      <w:rPr>
                        <w:b/>
                        <w:bCs/>
                        <w:sz w:val="16"/>
                        <w:szCs w:val="16"/>
                      </w:rPr>
                    </w:pPr>
                  </w:p>
                  <w:p w14:paraId="67E5B390" w14:textId="77777777" w:rsidR="00EA43B2" w:rsidRDefault="00EA43B2">
                    <w:pPr>
                      <w:rPr>
                        <w:b/>
                        <w:bCs/>
                        <w:sz w:val="16"/>
                        <w:szCs w:val="16"/>
                      </w:rPr>
                    </w:pPr>
                    <w:r>
                      <w:rPr>
                        <w:b/>
                        <w:bCs/>
                        <w:sz w:val="20"/>
                        <w:szCs w:val="20"/>
                      </w:rPr>
                      <w:t>N</w:t>
                    </w:r>
                  </w:p>
                  <w:p w14:paraId="72269AEA" w14:textId="77777777" w:rsidR="00EA43B2" w:rsidRDefault="00EA43B2">
                    <w:pPr>
                      <w:rPr>
                        <w:b/>
                        <w:bCs/>
                        <w:sz w:val="10"/>
                        <w:szCs w:val="10"/>
                      </w:rPr>
                    </w:pPr>
                  </w:p>
                  <w:p w14:paraId="4E11E9A9" w14:textId="77777777" w:rsidR="00EA43B2" w:rsidRDefault="00EA43B2">
                    <w:pPr>
                      <w:rPr>
                        <w:b/>
                        <w:bCs/>
                        <w:sz w:val="16"/>
                        <w:szCs w:val="16"/>
                      </w:rPr>
                    </w:pPr>
                  </w:p>
                  <w:p w14:paraId="203DCC8B" w14:textId="77777777" w:rsidR="00EA43B2" w:rsidRDefault="00EA43B2">
                    <w:pPr>
                      <w:rPr>
                        <w:b/>
                        <w:bCs/>
                        <w:sz w:val="16"/>
                        <w:szCs w:val="16"/>
                      </w:rPr>
                    </w:pPr>
                  </w:p>
                  <w:p w14:paraId="7DDCA34B" w14:textId="77777777" w:rsidR="00EA43B2" w:rsidRDefault="00EA43B2">
                    <w:pPr>
                      <w:rPr>
                        <w:b/>
                        <w:bCs/>
                        <w:sz w:val="16"/>
                        <w:szCs w:val="16"/>
                      </w:rPr>
                    </w:pPr>
                    <w:r>
                      <w:rPr>
                        <w:b/>
                        <w:bCs/>
                        <w:sz w:val="20"/>
                        <w:szCs w:val="20"/>
                      </w:rPr>
                      <w:t>O</w:t>
                    </w:r>
                  </w:p>
                  <w:p w14:paraId="14717A4C" w14:textId="77777777" w:rsidR="00EA43B2" w:rsidRDefault="00EA43B2">
                    <w:pPr>
                      <w:rPr>
                        <w:b/>
                        <w:bCs/>
                        <w:sz w:val="10"/>
                        <w:szCs w:val="10"/>
                      </w:rPr>
                    </w:pPr>
                  </w:p>
                  <w:p w14:paraId="606D676F" w14:textId="77777777" w:rsidR="00EA43B2" w:rsidRDefault="00EA43B2">
                    <w:pPr>
                      <w:rPr>
                        <w:b/>
                        <w:bCs/>
                        <w:sz w:val="16"/>
                        <w:szCs w:val="16"/>
                      </w:rPr>
                    </w:pPr>
                  </w:p>
                  <w:p w14:paraId="60260582" w14:textId="77777777" w:rsidR="00EA43B2" w:rsidRDefault="00EA43B2">
                    <w:pPr>
                      <w:rPr>
                        <w:b/>
                        <w:bCs/>
                        <w:sz w:val="16"/>
                        <w:szCs w:val="16"/>
                      </w:rPr>
                    </w:pPr>
                  </w:p>
                  <w:p w14:paraId="2DAE338E" w14:textId="77777777" w:rsidR="00EA43B2" w:rsidRDefault="00EA43B2">
                    <w:pPr>
                      <w:rPr>
                        <w:b/>
                        <w:bCs/>
                        <w:sz w:val="16"/>
                        <w:szCs w:val="16"/>
                      </w:rPr>
                    </w:pPr>
                    <w:r>
                      <w:rPr>
                        <w:b/>
                        <w:bCs/>
                        <w:sz w:val="20"/>
                        <w:szCs w:val="20"/>
                      </w:rPr>
                      <w:t>P</w:t>
                    </w:r>
                  </w:p>
                  <w:p w14:paraId="0EFC9493" w14:textId="77777777" w:rsidR="00EA43B2" w:rsidRDefault="00EA43B2">
                    <w:pPr>
                      <w:rPr>
                        <w:b/>
                        <w:bCs/>
                        <w:sz w:val="10"/>
                        <w:szCs w:val="10"/>
                      </w:rPr>
                    </w:pPr>
                  </w:p>
                  <w:p w14:paraId="0ADC718B" w14:textId="77777777" w:rsidR="00EA43B2" w:rsidRDefault="00EA43B2">
                    <w:pPr>
                      <w:rPr>
                        <w:b/>
                        <w:bCs/>
                        <w:sz w:val="16"/>
                        <w:szCs w:val="16"/>
                      </w:rPr>
                    </w:pPr>
                  </w:p>
                  <w:p w14:paraId="45FCA66E" w14:textId="77777777" w:rsidR="00EA43B2" w:rsidRDefault="00EA43B2">
                    <w:pPr>
                      <w:rPr>
                        <w:b/>
                        <w:bCs/>
                        <w:sz w:val="16"/>
                        <w:szCs w:val="16"/>
                      </w:rPr>
                    </w:pPr>
                  </w:p>
                  <w:p w14:paraId="0889A800" w14:textId="77777777" w:rsidR="00EA43B2" w:rsidRDefault="00EA43B2">
                    <w:pPr>
                      <w:rPr>
                        <w:b/>
                        <w:bCs/>
                        <w:sz w:val="16"/>
                        <w:szCs w:val="16"/>
                      </w:rPr>
                    </w:pPr>
                    <w:r>
                      <w:rPr>
                        <w:b/>
                        <w:bCs/>
                        <w:sz w:val="20"/>
                        <w:szCs w:val="20"/>
                      </w:rPr>
                      <w:t>Q</w:t>
                    </w:r>
                  </w:p>
                  <w:p w14:paraId="23FEB9E7" w14:textId="77777777" w:rsidR="00EA43B2" w:rsidRDefault="00EA43B2">
                    <w:pPr>
                      <w:rPr>
                        <w:b/>
                        <w:bCs/>
                        <w:sz w:val="10"/>
                        <w:szCs w:val="10"/>
                      </w:rPr>
                    </w:pPr>
                  </w:p>
                  <w:p w14:paraId="7E2EABB4" w14:textId="77777777" w:rsidR="00EA43B2" w:rsidRDefault="00EA43B2">
                    <w:pPr>
                      <w:rPr>
                        <w:b/>
                        <w:bCs/>
                        <w:sz w:val="16"/>
                        <w:szCs w:val="16"/>
                      </w:rPr>
                    </w:pPr>
                  </w:p>
                  <w:p w14:paraId="5F7E21F5" w14:textId="77777777" w:rsidR="00EA43B2" w:rsidRDefault="00EA43B2">
                    <w:pPr>
                      <w:rPr>
                        <w:b/>
                        <w:bCs/>
                        <w:sz w:val="16"/>
                        <w:szCs w:val="16"/>
                      </w:rPr>
                    </w:pPr>
                  </w:p>
                  <w:p w14:paraId="04E9A0BB" w14:textId="77777777" w:rsidR="00EA43B2" w:rsidRDefault="00EA43B2">
                    <w:pPr>
                      <w:rPr>
                        <w:b/>
                        <w:bCs/>
                        <w:sz w:val="16"/>
                        <w:szCs w:val="16"/>
                      </w:rPr>
                    </w:pPr>
                    <w:r>
                      <w:rPr>
                        <w:b/>
                        <w:bCs/>
                        <w:sz w:val="20"/>
                        <w:szCs w:val="20"/>
                      </w:rPr>
                      <w:t>R</w:t>
                    </w:r>
                  </w:p>
                  <w:p w14:paraId="11C7C88E" w14:textId="77777777" w:rsidR="00EA43B2" w:rsidRDefault="00EA43B2">
                    <w:pPr>
                      <w:rPr>
                        <w:b/>
                        <w:bCs/>
                        <w:sz w:val="10"/>
                        <w:szCs w:val="10"/>
                      </w:rPr>
                    </w:pPr>
                  </w:p>
                  <w:p w14:paraId="38659FEA" w14:textId="77777777" w:rsidR="00EA43B2" w:rsidRDefault="00EA43B2">
                    <w:pPr>
                      <w:rPr>
                        <w:b/>
                        <w:bCs/>
                        <w:sz w:val="16"/>
                        <w:szCs w:val="16"/>
                      </w:rPr>
                    </w:pPr>
                  </w:p>
                  <w:p w14:paraId="2DB4B3EB" w14:textId="77777777" w:rsidR="00EA43B2" w:rsidRDefault="00EA43B2">
                    <w:pPr>
                      <w:rPr>
                        <w:b/>
                        <w:bCs/>
                        <w:sz w:val="16"/>
                        <w:szCs w:val="16"/>
                      </w:rPr>
                    </w:pPr>
                  </w:p>
                  <w:p w14:paraId="08670508" w14:textId="77777777" w:rsidR="00EA43B2" w:rsidRDefault="00EA43B2">
                    <w:pPr>
                      <w:rPr>
                        <w:b/>
                        <w:bCs/>
                        <w:sz w:val="16"/>
                        <w:szCs w:val="16"/>
                      </w:rPr>
                    </w:pPr>
                    <w:r>
                      <w:rPr>
                        <w:b/>
                        <w:bCs/>
                        <w:sz w:val="20"/>
                        <w:szCs w:val="20"/>
                      </w:rPr>
                      <w:t>S</w:t>
                    </w:r>
                  </w:p>
                  <w:p w14:paraId="7338C265" w14:textId="77777777" w:rsidR="00EA43B2" w:rsidRDefault="00EA43B2">
                    <w:pPr>
                      <w:rPr>
                        <w:b/>
                        <w:bCs/>
                        <w:sz w:val="10"/>
                        <w:szCs w:val="10"/>
                      </w:rPr>
                    </w:pPr>
                  </w:p>
                  <w:p w14:paraId="63868943" w14:textId="77777777" w:rsidR="00EA43B2" w:rsidRDefault="00EA43B2">
                    <w:pPr>
                      <w:rPr>
                        <w:b/>
                        <w:bCs/>
                        <w:sz w:val="16"/>
                        <w:szCs w:val="16"/>
                      </w:rPr>
                    </w:pPr>
                  </w:p>
                  <w:p w14:paraId="3B4CB0D2" w14:textId="77777777" w:rsidR="00EA43B2" w:rsidRDefault="00EA43B2">
                    <w:pPr>
                      <w:rPr>
                        <w:b/>
                        <w:bCs/>
                        <w:sz w:val="16"/>
                        <w:szCs w:val="16"/>
                      </w:rPr>
                    </w:pPr>
                  </w:p>
                  <w:p w14:paraId="08284E32" w14:textId="77777777" w:rsidR="00EA43B2" w:rsidRDefault="00EA43B2">
                    <w:pPr>
                      <w:rPr>
                        <w:b/>
                        <w:bCs/>
                        <w:sz w:val="16"/>
                        <w:szCs w:val="16"/>
                      </w:rPr>
                    </w:pPr>
                    <w:r>
                      <w:rPr>
                        <w:b/>
                        <w:bCs/>
                        <w:sz w:val="20"/>
                        <w:szCs w:val="20"/>
                      </w:rPr>
                      <w:t>T</w:t>
                    </w:r>
                  </w:p>
                  <w:p w14:paraId="0D4C88D8" w14:textId="77777777" w:rsidR="00EA43B2" w:rsidRDefault="00EA43B2">
                    <w:pPr>
                      <w:rPr>
                        <w:b/>
                        <w:bCs/>
                        <w:sz w:val="10"/>
                        <w:szCs w:val="10"/>
                      </w:rPr>
                    </w:pPr>
                  </w:p>
                  <w:p w14:paraId="4C2A6E2E" w14:textId="77777777" w:rsidR="00EA43B2" w:rsidRDefault="00EA43B2">
                    <w:pPr>
                      <w:rPr>
                        <w:b/>
                        <w:bCs/>
                        <w:sz w:val="16"/>
                        <w:szCs w:val="16"/>
                      </w:rPr>
                    </w:pPr>
                  </w:p>
                  <w:p w14:paraId="12D1BEE5" w14:textId="77777777" w:rsidR="00EA43B2" w:rsidRDefault="00EA43B2">
                    <w:pPr>
                      <w:rPr>
                        <w:b/>
                        <w:bCs/>
                        <w:sz w:val="16"/>
                        <w:szCs w:val="16"/>
                      </w:rPr>
                    </w:pPr>
                  </w:p>
                  <w:p w14:paraId="1395050D" w14:textId="77777777" w:rsidR="00EA43B2" w:rsidRDefault="00EA43B2">
                    <w:pPr>
                      <w:rPr>
                        <w:b/>
                        <w:bCs/>
                        <w:sz w:val="16"/>
                        <w:szCs w:val="16"/>
                      </w:rPr>
                    </w:pPr>
                    <w:r>
                      <w:rPr>
                        <w:b/>
                        <w:bCs/>
                        <w:sz w:val="20"/>
                        <w:szCs w:val="20"/>
                      </w:rPr>
                      <w:t>U</w:t>
                    </w:r>
                  </w:p>
                  <w:p w14:paraId="56EF7D7E" w14:textId="77777777" w:rsidR="00EA43B2" w:rsidRDefault="00EA43B2">
                    <w:pPr>
                      <w:rPr>
                        <w:b/>
                        <w:bCs/>
                        <w:sz w:val="10"/>
                        <w:szCs w:val="10"/>
                      </w:rPr>
                    </w:pPr>
                  </w:p>
                  <w:p w14:paraId="3CAE2656" w14:textId="77777777" w:rsidR="00EA43B2" w:rsidRDefault="00EA43B2">
                    <w:pPr>
                      <w:rPr>
                        <w:b/>
                        <w:bCs/>
                        <w:sz w:val="16"/>
                        <w:szCs w:val="16"/>
                      </w:rPr>
                    </w:pPr>
                  </w:p>
                  <w:p w14:paraId="000189BD" w14:textId="77777777" w:rsidR="00EA43B2" w:rsidRDefault="00EA43B2">
                    <w:pPr>
                      <w:rPr>
                        <w:b/>
                        <w:bCs/>
                        <w:sz w:val="16"/>
                        <w:szCs w:val="16"/>
                      </w:rPr>
                    </w:pPr>
                  </w:p>
                  <w:p w14:paraId="560DB8A1" w14:textId="77777777" w:rsidR="00EA43B2" w:rsidRDefault="00EA43B2">
                    <w:pPr>
                      <w:pStyle w:val="Heading3"/>
                      <w:jc w:val="left"/>
                    </w:pPr>
                    <w:r>
                      <w:t>V</w:t>
                    </w:r>
                  </w:p>
                </w:txbxContent>
              </v:textbox>
            </v:shape>
          </w:pict>
        </mc:Fallback>
      </mc:AlternateContent>
    </w:r>
    <w:r w:rsidRPr="006C6DEC">
      <w:rPr>
        <w:noProof/>
        <w:sz w:val="20"/>
      </w:rPr>
      <mc:AlternateContent>
        <mc:Choice Requires="wps">
          <w:drawing>
            <wp:anchor distT="0" distB="0" distL="114300" distR="114300" simplePos="0" relativeHeight="251657216" behindDoc="0" locked="0" layoutInCell="0" allowOverlap="1" wp14:anchorId="2E39F90D" wp14:editId="01144550">
              <wp:simplePos x="0" y="0"/>
              <wp:positionH relativeFrom="column">
                <wp:posOffset>-800100</wp:posOffset>
              </wp:positionH>
              <wp:positionV relativeFrom="paragraph">
                <wp:posOffset>-243205</wp:posOffset>
              </wp:positionV>
              <wp:extent cx="571500" cy="29718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DCEC538" w14:textId="77777777" w:rsidR="00EA43B2" w:rsidRDefault="00EA43B2">
                          <w:pPr>
                            <w:rPr>
                              <w:rFonts w:eastAsia="黑体"/>
                              <w:b/>
                              <w:bCs/>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F19616" id="Text Box 2" o:spid="_x0000_s1028" type="#_x0000_t202" style="position:absolute;left:0;text-align:left;margin-left:-63pt;margin-top:-19.15pt;width:45pt;height:23.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" o:allowincell="f" stroked="f">
              <v:textbox>
                <w:txbxContent>
                  <w:p w:rsidR="00EA43B2" w:rsidRDefault="00EA43B2">
                    <w:pPr>
                      <w:rPr>
                        <w:rFonts w:eastAsia="黑体"/>
                        <w:b/>
                        <w:bCs/>
                        <w:sz w:val="18"/>
                        <w:szCs w:val="18"/>
                      </w:rPr>
                    </w:pP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5EC5CB" w14:textId="1E48C5BD" w:rsidR="00EA43B2" w:rsidRDefault="00EA43B2">
    <w:pPr>
      <w:pStyle w:val="Header"/>
      <w:rPr>
        <w:sz w:val="28"/>
        <w:szCs w:val="28"/>
      </w:rPr>
    </w:pPr>
    <w:r w:rsidRPr="006C6DEC">
      <w:rPr>
        <w:noProof/>
        <w:sz w:val="20"/>
      </w:rPr>
      <mc:AlternateContent>
        <mc:Choice Requires="wps">
          <w:drawing>
            <wp:anchor distT="0" distB="0" distL="114300" distR="114300" simplePos="0" relativeHeight="251659264" behindDoc="0" locked="0" layoutInCell="0" allowOverlap="1" wp14:anchorId="01B3BC86" wp14:editId="67540578">
              <wp:simplePos x="0" y="0"/>
              <wp:positionH relativeFrom="column">
                <wp:posOffset>5735955</wp:posOffset>
              </wp:positionH>
              <wp:positionV relativeFrom="paragraph">
                <wp:posOffset>153035</wp:posOffset>
              </wp:positionV>
              <wp:extent cx="474345" cy="10143490"/>
              <wp:effectExtent l="0" t="0" r="0" b="0"/>
              <wp:wrapNone/>
              <wp:docPr id="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345" cy="101434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7E4F50D" w14:textId="77777777" w:rsidR="00EA43B2" w:rsidRDefault="00EA43B2" w:rsidP="00A8299F">
                          <w:pPr>
                            <w:ind w:right="-165"/>
                            <w:rPr>
                              <w:b/>
                              <w:bCs/>
                              <w:sz w:val="20"/>
                              <w:szCs w:val="20"/>
                            </w:rPr>
                          </w:pPr>
                          <w:r>
                            <w:rPr>
                              <w:b/>
                              <w:bCs/>
                              <w:sz w:val="20"/>
                              <w:szCs w:val="20"/>
                            </w:rPr>
                            <w:t>A</w:t>
                          </w:r>
                        </w:p>
                        <w:p w14:paraId="2599DFC5" w14:textId="77777777" w:rsidR="00EA43B2" w:rsidRDefault="00EA43B2" w:rsidP="00A8299F">
                          <w:pPr>
                            <w:ind w:right="-165"/>
                            <w:rPr>
                              <w:b/>
                              <w:bCs/>
                              <w:sz w:val="10"/>
                              <w:szCs w:val="10"/>
                            </w:rPr>
                          </w:pPr>
                        </w:p>
                        <w:p w14:paraId="1B2A5FB6" w14:textId="77777777" w:rsidR="00EA43B2" w:rsidRDefault="00EA43B2" w:rsidP="00A8299F">
                          <w:pPr>
                            <w:ind w:right="-165"/>
                            <w:rPr>
                              <w:b/>
                              <w:bCs/>
                              <w:sz w:val="16"/>
                              <w:szCs w:val="16"/>
                            </w:rPr>
                          </w:pPr>
                        </w:p>
                        <w:p w14:paraId="43A6861C" w14:textId="77777777" w:rsidR="00EA43B2" w:rsidRDefault="00EA43B2" w:rsidP="00A8299F">
                          <w:pPr>
                            <w:ind w:right="-165"/>
                            <w:rPr>
                              <w:b/>
                              <w:bCs/>
                              <w:sz w:val="16"/>
                              <w:szCs w:val="16"/>
                            </w:rPr>
                          </w:pPr>
                        </w:p>
                        <w:p w14:paraId="6673B477" w14:textId="77777777" w:rsidR="00EA43B2" w:rsidRDefault="00EA43B2" w:rsidP="00A8299F">
                          <w:pPr>
                            <w:ind w:right="-165"/>
                            <w:rPr>
                              <w:b/>
                              <w:bCs/>
                              <w:sz w:val="20"/>
                              <w:szCs w:val="20"/>
                            </w:rPr>
                          </w:pPr>
                          <w:r>
                            <w:rPr>
                              <w:b/>
                              <w:bCs/>
                              <w:sz w:val="20"/>
                              <w:szCs w:val="20"/>
                            </w:rPr>
                            <w:t>B</w:t>
                          </w:r>
                        </w:p>
                        <w:p w14:paraId="7FDF2054" w14:textId="77777777" w:rsidR="00EA43B2" w:rsidRDefault="00EA43B2" w:rsidP="00A8299F">
                          <w:pPr>
                            <w:ind w:right="-165"/>
                            <w:rPr>
                              <w:b/>
                              <w:bCs/>
                              <w:sz w:val="10"/>
                              <w:szCs w:val="10"/>
                            </w:rPr>
                          </w:pPr>
                        </w:p>
                        <w:p w14:paraId="2DE83452" w14:textId="77777777" w:rsidR="00EA43B2" w:rsidRDefault="00EA43B2" w:rsidP="00A8299F">
                          <w:pPr>
                            <w:ind w:right="-165"/>
                            <w:rPr>
                              <w:b/>
                              <w:bCs/>
                              <w:sz w:val="16"/>
                              <w:szCs w:val="16"/>
                            </w:rPr>
                          </w:pPr>
                        </w:p>
                        <w:p w14:paraId="402C06BB" w14:textId="77777777" w:rsidR="00EA43B2" w:rsidRDefault="00EA43B2" w:rsidP="00A8299F">
                          <w:pPr>
                            <w:ind w:right="-165"/>
                            <w:rPr>
                              <w:b/>
                              <w:bCs/>
                              <w:sz w:val="16"/>
                              <w:szCs w:val="16"/>
                            </w:rPr>
                          </w:pPr>
                        </w:p>
                        <w:p w14:paraId="740AFEB6" w14:textId="77777777" w:rsidR="00EA43B2" w:rsidRDefault="00EA43B2" w:rsidP="00A8299F">
                          <w:pPr>
                            <w:ind w:right="-165"/>
                            <w:rPr>
                              <w:b/>
                              <w:bCs/>
                              <w:sz w:val="16"/>
                              <w:szCs w:val="16"/>
                            </w:rPr>
                          </w:pPr>
                          <w:r>
                            <w:rPr>
                              <w:b/>
                              <w:bCs/>
                              <w:sz w:val="20"/>
                              <w:szCs w:val="20"/>
                            </w:rPr>
                            <w:t>C</w:t>
                          </w:r>
                        </w:p>
                        <w:p w14:paraId="64DA7098" w14:textId="77777777" w:rsidR="00EA43B2" w:rsidRDefault="00EA43B2" w:rsidP="00A8299F">
                          <w:pPr>
                            <w:ind w:right="-165"/>
                            <w:rPr>
                              <w:b/>
                              <w:bCs/>
                              <w:sz w:val="10"/>
                              <w:szCs w:val="10"/>
                            </w:rPr>
                          </w:pPr>
                        </w:p>
                        <w:p w14:paraId="2B1E6763" w14:textId="77777777" w:rsidR="00EA43B2" w:rsidRDefault="00EA43B2" w:rsidP="00A8299F">
                          <w:pPr>
                            <w:ind w:right="-165"/>
                            <w:rPr>
                              <w:b/>
                              <w:bCs/>
                              <w:sz w:val="16"/>
                              <w:szCs w:val="16"/>
                            </w:rPr>
                          </w:pPr>
                        </w:p>
                        <w:p w14:paraId="48711795" w14:textId="77777777" w:rsidR="00EA43B2" w:rsidRDefault="00EA43B2" w:rsidP="00A8299F">
                          <w:pPr>
                            <w:ind w:right="-165"/>
                            <w:rPr>
                              <w:b/>
                              <w:bCs/>
                              <w:sz w:val="16"/>
                              <w:szCs w:val="16"/>
                            </w:rPr>
                          </w:pPr>
                        </w:p>
                        <w:p w14:paraId="35A28812" w14:textId="77777777" w:rsidR="00EA43B2" w:rsidRPr="004B007F" w:rsidRDefault="00EA43B2" w:rsidP="004B007F">
                          <w:pPr>
                            <w:ind w:right="-165"/>
                            <w:rPr>
                              <w:b/>
                              <w:bCs/>
                              <w:sz w:val="20"/>
                              <w:szCs w:val="20"/>
                            </w:rPr>
                          </w:pPr>
                          <w:r w:rsidRPr="004B007F">
                            <w:rPr>
                              <w:b/>
                              <w:bCs/>
                              <w:sz w:val="20"/>
                              <w:szCs w:val="20"/>
                            </w:rPr>
                            <w:t>D</w:t>
                          </w:r>
                        </w:p>
                        <w:p w14:paraId="374AE551" w14:textId="77777777" w:rsidR="00EA43B2" w:rsidRDefault="00EA43B2" w:rsidP="00A8299F">
                          <w:pPr>
                            <w:ind w:right="-165"/>
                            <w:rPr>
                              <w:b/>
                              <w:bCs/>
                              <w:sz w:val="10"/>
                              <w:szCs w:val="10"/>
                            </w:rPr>
                          </w:pPr>
                        </w:p>
                        <w:p w14:paraId="4F4C38E7" w14:textId="77777777" w:rsidR="00EA43B2" w:rsidRDefault="00EA43B2" w:rsidP="00A8299F">
                          <w:pPr>
                            <w:ind w:right="-165"/>
                            <w:rPr>
                              <w:b/>
                              <w:bCs/>
                              <w:sz w:val="16"/>
                              <w:szCs w:val="16"/>
                            </w:rPr>
                          </w:pPr>
                        </w:p>
                        <w:p w14:paraId="3A2FE603" w14:textId="77777777" w:rsidR="00EA43B2" w:rsidRDefault="00EA43B2" w:rsidP="00A8299F">
                          <w:pPr>
                            <w:ind w:right="-165"/>
                            <w:rPr>
                              <w:b/>
                              <w:bCs/>
                              <w:sz w:val="16"/>
                              <w:szCs w:val="16"/>
                            </w:rPr>
                          </w:pPr>
                        </w:p>
                        <w:p w14:paraId="5A97D0BD" w14:textId="77777777" w:rsidR="00EA43B2" w:rsidRDefault="00EA43B2" w:rsidP="00A8299F">
                          <w:pPr>
                            <w:ind w:right="-165"/>
                            <w:rPr>
                              <w:b/>
                              <w:bCs/>
                              <w:sz w:val="16"/>
                              <w:szCs w:val="16"/>
                            </w:rPr>
                          </w:pPr>
                          <w:r>
                            <w:rPr>
                              <w:b/>
                              <w:bCs/>
                              <w:sz w:val="20"/>
                              <w:szCs w:val="20"/>
                            </w:rPr>
                            <w:t>E</w:t>
                          </w:r>
                        </w:p>
                        <w:p w14:paraId="0D2FBFB9" w14:textId="77777777" w:rsidR="00EA43B2" w:rsidRDefault="00EA43B2" w:rsidP="00A8299F">
                          <w:pPr>
                            <w:ind w:right="-165"/>
                            <w:rPr>
                              <w:b/>
                              <w:bCs/>
                              <w:sz w:val="10"/>
                              <w:szCs w:val="10"/>
                            </w:rPr>
                          </w:pPr>
                        </w:p>
                        <w:p w14:paraId="7BDAE69C" w14:textId="77777777" w:rsidR="00EA43B2" w:rsidRDefault="00EA43B2" w:rsidP="00A8299F">
                          <w:pPr>
                            <w:ind w:right="-165"/>
                            <w:rPr>
                              <w:b/>
                              <w:bCs/>
                              <w:sz w:val="16"/>
                              <w:szCs w:val="16"/>
                            </w:rPr>
                          </w:pPr>
                        </w:p>
                        <w:p w14:paraId="17CDD6AD" w14:textId="77777777" w:rsidR="00EA43B2" w:rsidRDefault="00EA43B2" w:rsidP="00A8299F">
                          <w:pPr>
                            <w:ind w:right="-165"/>
                            <w:rPr>
                              <w:b/>
                              <w:bCs/>
                              <w:sz w:val="16"/>
                              <w:szCs w:val="16"/>
                            </w:rPr>
                          </w:pPr>
                        </w:p>
                        <w:p w14:paraId="4EB162D2" w14:textId="77777777" w:rsidR="00EA43B2" w:rsidRDefault="00EA43B2" w:rsidP="00A8299F">
                          <w:pPr>
                            <w:ind w:right="-165"/>
                            <w:rPr>
                              <w:b/>
                              <w:bCs/>
                              <w:sz w:val="20"/>
                              <w:szCs w:val="20"/>
                            </w:rPr>
                          </w:pPr>
                          <w:r>
                            <w:rPr>
                              <w:b/>
                              <w:bCs/>
                              <w:sz w:val="20"/>
                              <w:szCs w:val="20"/>
                            </w:rPr>
                            <w:t>F</w:t>
                          </w:r>
                        </w:p>
                        <w:p w14:paraId="0628E012" w14:textId="77777777" w:rsidR="00EA43B2" w:rsidRDefault="00EA43B2" w:rsidP="00A8299F">
                          <w:pPr>
                            <w:ind w:right="-165"/>
                            <w:rPr>
                              <w:b/>
                              <w:bCs/>
                              <w:sz w:val="10"/>
                              <w:szCs w:val="10"/>
                            </w:rPr>
                          </w:pPr>
                        </w:p>
                        <w:p w14:paraId="6928B47B" w14:textId="77777777" w:rsidR="00EA43B2" w:rsidRDefault="00EA43B2" w:rsidP="00A8299F">
                          <w:pPr>
                            <w:ind w:right="-165"/>
                            <w:rPr>
                              <w:b/>
                              <w:bCs/>
                              <w:sz w:val="16"/>
                              <w:szCs w:val="16"/>
                            </w:rPr>
                          </w:pPr>
                        </w:p>
                        <w:p w14:paraId="59A0B763" w14:textId="77777777" w:rsidR="00EA43B2" w:rsidRDefault="00EA43B2" w:rsidP="00A8299F">
                          <w:pPr>
                            <w:ind w:right="-165"/>
                            <w:rPr>
                              <w:b/>
                              <w:bCs/>
                              <w:sz w:val="16"/>
                              <w:szCs w:val="16"/>
                            </w:rPr>
                          </w:pPr>
                        </w:p>
                        <w:p w14:paraId="05A82F9A" w14:textId="77777777" w:rsidR="00EA43B2" w:rsidRDefault="00EA43B2" w:rsidP="00A8299F">
                          <w:pPr>
                            <w:ind w:right="-165"/>
                            <w:rPr>
                              <w:b/>
                              <w:bCs/>
                              <w:sz w:val="16"/>
                              <w:szCs w:val="16"/>
                            </w:rPr>
                          </w:pPr>
                          <w:r>
                            <w:rPr>
                              <w:b/>
                              <w:bCs/>
                              <w:sz w:val="20"/>
                              <w:szCs w:val="20"/>
                            </w:rPr>
                            <w:t>G</w:t>
                          </w:r>
                        </w:p>
                        <w:p w14:paraId="2036EA3C" w14:textId="77777777" w:rsidR="00EA43B2" w:rsidRDefault="00EA43B2" w:rsidP="00A8299F">
                          <w:pPr>
                            <w:ind w:right="-165"/>
                            <w:rPr>
                              <w:b/>
                              <w:bCs/>
                              <w:sz w:val="10"/>
                              <w:szCs w:val="10"/>
                            </w:rPr>
                          </w:pPr>
                        </w:p>
                        <w:p w14:paraId="75C4B79E" w14:textId="77777777" w:rsidR="00EA43B2" w:rsidRDefault="00EA43B2" w:rsidP="00A8299F">
                          <w:pPr>
                            <w:ind w:right="-165"/>
                            <w:rPr>
                              <w:b/>
                              <w:bCs/>
                              <w:sz w:val="16"/>
                              <w:szCs w:val="16"/>
                            </w:rPr>
                          </w:pPr>
                        </w:p>
                        <w:p w14:paraId="16C50E9A" w14:textId="77777777" w:rsidR="00EA43B2" w:rsidRDefault="00EA43B2" w:rsidP="00A8299F">
                          <w:pPr>
                            <w:ind w:right="-165"/>
                            <w:rPr>
                              <w:b/>
                              <w:bCs/>
                              <w:sz w:val="16"/>
                              <w:szCs w:val="16"/>
                            </w:rPr>
                          </w:pPr>
                        </w:p>
                        <w:p w14:paraId="20CDFA7F" w14:textId="77777777" w:rsidR="00EA43B2" w:rsidRDefault="00EA43B2" w:rsidP="00A8299F">
                          <w:pPr>
                            <w:ind w:right="-165"/>
                            <w:rPr>
                              <w:b/>
                              <w:bCs/>
                              <w:sz w:val="16"/>
                              <w:szCs w:val="16"/>
                            </w:rPr>
                          </w:pPr>
                          <w:r>
                            <w:rPr>
                              <w:b/>
                              <w:bCs/>
                              <w:sz w:val="20"/>
                              <w:szCs w:val="20"/>
                            </w:rPr>
                            <w:t>H</w:t>
                          </w:r>
                        </w:p>
                        <w:p w14:paraId="190F97BB" w14:textId="77777777" w:rsidR="00EA43B2" w:rsidRDefault="00EA43B2" w:rsidP="00A8299F">
                          <w:pPr>
                            <w:ind w:right="-165"/>
                            <w:rPr>
                              <w:b/>
                              <w:bCs/>
                              <w:sz w:val="10"/>
                              <w:szCs w:val="10"/>
                            </w:rPr>
                          </w:pPr>
                        </w:p>
                        <w:p w14:paraId="063CA040" w14:textId="77777777" w:rsidR="00EA43B2" w:rsidRDefault="00EA43B2" w:rsidP="00A8299F">
                          <w:pPr>
                            <w:ind w:right="-165"/>
                            <w:rPr>
                              <w:b/>
                              <w:bCs/>
                              <w:sz w:val="16"/>
                              <w:szCs w:val="16"/>
                            </w:rPr>
                          </w:pPr>
                        </w:p>
                        <w:p w14:paraId="5EDC7D62" w14:textId="77777777" w:rsidR="00EA43B2" w:rsidRDefault="00EA43B2" w:rsidP="00A8299F">
                          <w:pPr>
                            <w:ind w:right="-165"/>
                            <w:rPr>
                              <w:b/>
                              <w:bCs/>
                              <w:sz w:val="16"/>
                              <w:szCs w:val="16"/>
                            </w:rPr>
                          </w:pPr>
                        </w:p>
                        <w:p w14:paraId="4BC2F30A" w14:textId="77777777" w:rsidR="00EA43B2" w:rsidRDefault="00EA43B2" w:rsidP="00A8299F">
                          <w:pPr>
                            <w:ind w:right="-165"/>
                            <w:rPr>
                              <w:b/>
                              <w:bCs/>
                              <w:sz w:val="16"/>
                              <w:szCs w:val="16"/>
                            </w:rPr>
                          </w:pPr>
                          <w:r>
                            <w:rPr>
                              <w:b/>
                              <w:bCs/>
                              <w:sz w:val="20"/>
                              <w:szCs w:val="20"/>
                            </w:rPr>
                            <w:t>I</w:t>
                          </w:r>
                        </w:p>
                        <w:p w14:paraId="10F2A9B1" w14:textId="77777777" w:rsidR="00EA43B2" w:rsidRDefault="00EA43B2" w:rsidP="00A8299F">
                          <w:pPr>
                            <w:ind w:right="-165"/>
                            <w:rPr>
                              <w:b/>
                              <w:bCs/>
                              <w:sz w:val="10"/>
                              <w:szCs w:val="10"/>
                            </w:rPr>
                          </w:pPr>
                        </w:p>
                        <w:p w14:paraId="4864A3B9" w14:textId="77777777" w:rsidR="00EA43B2" w:rsidRDefault="00EA43B2" w:rsidP="00A8299F">
                          <w:pPr>
                            <w:ind w:right="-165"/>
                            <w:rPr>
                              <w:b/>
                              <w:bCs/>
                              <w:sz w:val="16"/>
                              <w:szCs w:val="16"/>
                            </w:rPr>
                          </w:pPr>
                        </w:p>
                        <w:p w14:paraId="57E9C16E" w14:textId="77777777" w:rsidR="00EA43B2" w:rsidRDefault="00EA43B2" w:rsidP="00A8299F">
                          <w:pPr>
                            <w:ind w:right="-165"/>
                            <w:rPr>
                              <w:b/>
                              <w:bCs/>
                              <w:sz w:val="16"/>
                              <w:szCs w:val="16"/>
                            </w:rPr>
                          </w:pPr>
                        </w:p>
                        <w:p w14:paraId="3DAE6EE7" w14:textId="77777777" w:rsidR="00EA43B2" w:rsidRDefault="00EA43B2" w:rsidP="00A8299F">
                          <w:pPr>
                            <w:ind w:right="-165"/>
                            <w:rPr>
                              <w:b/>
                              <w:bCs/>
                              <w:sz w:val="16"/>
                              <w:szCs w:val="16"/>
                            </w:rPr>
                          </w:pPr>
                          <w:r>
                            <w:rPr>
                              <w:b/>
                              <w:bCs/>
                              <w:sz w:val="20"/>
                              <w:szCs w:val="20"/>
                            </w:rPr>
                            <w:t>J</w:t>
                          </w:r>
                        </w:p>
                        <w:p w14:paraId="67E17ADE" w14:textId="77777777" w:rsidR="00EA43B2" w:rsidRDefault="00EA43B2" w:rsidP="00A8299F">
                          <w:pPr>
                            <w:ind w:right="-165"/>
                            <w:rPr>
                              <w:b/>
                              <w:bCs/>
                              <w:sz w:val="10"/>
                              <w:szCs w:val="10"/>
                            </w:rPr>
                          </w:pPr>
                        </w:p>
                        <w:p w14:paraId="50338684" w14:textId="77777777" w:rsidR="00EA43B2" w:rsidRDefault="00EA43B2" w:rsidP="00A8299F">
                          <w:pPr>
                            <w:ind w:right="-165"/>
                            <w:rPr>
                              <w:b/>
                              <w:bCs/>
                              <w:sz w:val="16"/>
                              <w:szCs w:val="16"/>
                            </w:rPr>
                          </w:pPr>
                        </w:p>
                        <w:p w14:paraId="63BC570F" w14:textId="77777777" w:rsidR="00EA43B2" w:rsidRDefault="00EA43B2" w:rsidP="00A8299F">
                          <w:pPr>
                            <w:ind w:right="-165"/>
                            <w:rPr>
                              <w:b/>
                              <w:bCs/>
                              <w:sz w:val="16"/>
                              <w:szCs w:val="16"/>
                            </w:rPr>
                          </w:pPr>
                        </w:p>
                        <w:p w14:paraId="4B64C3DF" w14:textId="77777777" w:rsidR="00EA43B2" w:rsidRDefault="00EA43B2" w:rsidP="00A8299F">
                          <w:pPr>
                            <w:ind w:right="-165"/>
                            <w:rPr>
                              <w:b/>
                              <w:bCs/>
                              <w:sz w:val="16"/>
                              <w:szCs w:val="16"/>
                            </w:rPr>
                          </w:pPr>
                          <w:r>
                            <w:rPr>
                              <w:b/>
                              <w:bCs/>
                              <w:sz w:val="20"/>
                              <w:szCs w:val="20"/>
                            </w:rPr>
                            <w:t>K</w:t>
                          </w:r>
                        </w:p>
                        <w:p w14:paraId="73BB31A7" w14:textId="77777777" w:rsidR="00EA43B2" w:rsidRDefault="00EA43B2" w:rsidP="00A8299F">
                          <w:pPr>
                            <w:ind w:right="-165"/>
                            <w:rPr>
                              <w:b/>
                              <w:bCs/>
                              <w:sz w:val="10"/>
                              <w:szCs w:val="10"/>
                            </w:rPr>
                          </w:pPr>
                        </w:p>
                        <w:p w14:paraId="6F6CC63B" w14:textId="77777777" w:rsidR="00EA43B2" w:rsidRDefault="00EA43B2" w:rsidP="00A8299F">
                          <w:pPr>
                            <w:ind w:right="-165"/>
                            <w:rPr>
                              <w:b/>
                              <w:bCs/>
                              <w:sz w:val="16"/>
                              <w:szCs w:val="16"/>
                            </w:rPr>
                          </w:pPr>
                        </w:p>
                        <w:p w14:paraId="3AFDBB4C" w14:textId="77777777" w:rsidR="00EA43B2" w:rsidRDefault="00EA43B2" w:rsidP="00A8299F">
                          <w:pPr>
                            <w:ind w:right="-165"/>
                            <w:rPr>
                              <w:b/>
                              <w:bCs/>
                              <w:sz w:val="16"/>
                              <w:szCs w:val="16"/>
                            </w:rPr>
                          </w:pPr>
                        </w:p>
                        <w:p w14:paraId="330721CF" w14:textId="77777777" w:rsidR="00EA43B2" w:rsidRDefault="00EA43B2" w:rsidP="00A8299F">
                          <w:pPr>
                            <w:ind w:right="-165"/>
                            <w:rPr>
                              <w:b/>
                              <w:bCs/>
                              <w:sz w:val="16"/>
                              <w:szCs w:val="16"/>
                            </w:rPr>
                          </w:pPr>
                          <w:r>
                            <w:rPr>
                              <w:b/>
                              <w:bCs/>
                              <w:sz w:val="20"/>
                              <w:szCs w:val="20"/>
                            </w:rPr>
                            <w:t>L</w:t>
                          </w:r>
                        </w:p>
                        <w:p w14:paraId="33A8DBD1" w14:textId="77777777" w:rsidR="00EA43B2" w:rsidRDefault="00EA43B2" w:rsidP="00A8299F">
                          <w:pPr>
                            <w:ind w:right="-165"/>
                            <w:rPr>
                              <w:b/>
                              <w:bCs/>
                              <w:sz w:val="10"/>
                              <w:szCs w:val="10"/>
                            </w:rPr>
                          </w:pPr>
                        </w:p>
                        <w:p w14:paraId="70059DB1" w14:textId="77777777" w:rsidR="00EA43B2" w:rsidRDefault="00EA43B2" w:rsidP="00A8299F">
                          <w:pPr>
                            <w:ind w:right="-165"/>
                            <w:rPr>
                              <w:b/>
                              <w:bCs/>
                              <w:sz w:val="16"/>
                              <w:szCs w:val="16"/>
                            </w:rPr>
                          </w:pPr>
                        </w:p>
                        <w:p w14:paraId="227F750E" w14:textId="77777777" w:rsidR="00EA43B2" w:rsidRDefault="00EA43B2" w:rsidP="00A8299F">
                          <w:pPr>
                            <w:ind w:right="-165"/>
                            <w:rPr>
                              <w:b/>
                              <w:bCs/>
                              <w:sz w:val="16"/>
                              <w:szCs w:val="16"/>
                            </w:rPr>
                          </w:pPr>
                        </w:p>
                        <w:p w14:paraId="0EBA6757" w14:textId="77777777" w:rsidR="00EA43B2" w:rsidRDefault="00EA43B2" w:rsidP="00A8299F">
                          <w:pPr>
                            <w:ind w:right="-165"/>
                            <w:rPr>
                              <w:b/>
                              <w:bCs/>
                              <w:sz w:val="16"/>
                              <w:szCs w:val="16"/>
                            </w:rPr>
                          </w:pPr>
                          <w:r>
                            <w:rPr>
                              <w:b/>
                              <w:bCs/>
                              <w:sz w:val="20"/>
                              <w:szCs w:val="20"/>
                            </w:rPr>
                            <w:t>M</w:t>
                          </w:r>
                        </w:p>
                        <w:p w14:paraId="201B3280" w14:textId="77777777" w:rsidR="00EA43B2" w:rsidRDefault="00EA43B2" w:rsidP="00A8299F">
                          <w:pPr>
                            <w:ind w:right="-165"/>
                            <w:rPr>
                              <w:b/>
                              <w:bCs/>
                              <w:sz w:val="10"/>
                              <w:szCs w:val="10"/>
                            </w:rPr>
                          </w:pPr>
                        </w:p>
                        <w:p w14:paraId="4E6D0D53" w14:textId="77777777" w:rsidR="00EA43B2" w:rsidRDefault="00EA43B2" w:rsidP="00A8299F">
                          <w:pPr>
                            <w:ind w:right="-165"/>
                            <w:rPr>
                              <w:b/>
                              <w:bCs/>
                              <w:sz w:val="16"/>
                              <w:szCs w:val="16"/>
                            </w:rPr>
                          </w:pPr>
                        </w:p>
                        <w:p w14:paraId="48A5052A" w14:textId="77777777" w:rsidR="00EA43B2" w:rsidRDefault="00EA43B2" w:rsidP="00A8299F">
                          <w:pPr>
                            <w:ind w:right="-165"/>
                            <w:rPr>
                              <w:b/>
                              <w:bCs/>
                              <w:sz w:val="16"/>
                              <w:szCs w:val="16"/>
                            </w:rPr>
                          </w:pPr>
                        </w:p>
                        <w:p w14:paraId="7DC3F831" w14:textId="77777777" w:rsidR="00EA43B2" w:rsidRDefault="00EA43B2" w:rsidP="00A8299F">
                          <w:pPr>
                            <w:ind w:right="-165"/>
                            <w:rPr>
                              <w:b/>
                              <w:bCs/>
                              <w:sz w:val="16"/>
                              <w:szCs w:val="16"/>
                            </w:rPr>
                          </w:pPr>
                          <w:r>
                            <w:rPr>
                              <w:b/>
                              <w:bCs/>
                              <w:sz w:val="20"/>
                              <w:szCs w:val="20"/>
                            </w:rPr>
                            <w:t>N</w:t>
                          </w:r>
                        </w:p>
                        <w:p w14:paraId="62156B22" w14:textId="77777777" w:rsidR="00EA43B2" w:rsidRDefault="00EA43B2" w:rsidP="00A8299F">
                          <w:pPr>
                            <w:ind w:right="-165"/>
                            <w:rPr>
                              <w:b/>
                              <w:bCs/>
                              <w:sz w:val="10"/>
                              <w:szCs w:val="10"/>
                            </w:rPr>
                          </w:pPr>
                        </w:p>
                        <w:p w14:paraId="6ABBD097" w14:textId="77777777" w:rsidR="00EA43B2" w:rsidRDefault="00EA43B2" w:rsidP="00A8299F">
                          <w:pPr>
                            <w:ind w:right="-165"/>
                            <w:rPr>
                              <w:b/>
                              <w:bCs/>
                              <w:sz w:val="16"/>
                              <w:szCs w:val="16"/>
                            </w:rPr>
                          </w:pPr>
                        </w:p>
                        <w:p w14:paraId="423E1782" w14:textId="77777777" w:rsidR="00EA43B2" w:rsidRDefault="00EA43B2" w:rsidP="00A8299F">
                          <w:pPr>
                            <w:ind w:right="-165"/>
                            <w:rPr>
                              <w:b/>
                              <w:bCs/>
                              <w:sz w:val="16"/>
                              <w:szCs w:val="16"/>
                            </w:rPr>
                          </w:pPr>
                        </w:p>
                        <w:p w14:paraId="6318AA38" w14:textId="77777777" w:rsidR="00EA43B2" w:rsidRDefault="00EA43B2" w:rsidP="00A8299F">
                          <w:pPr>
                            <w:ind w:right="-165"/>
                            <w:rPr>
                              <w:b/>
                              <w:bCs/>
                              <w:sz w:val="16"/>
                              <w:szCs w:val="16"/>
                            </w:rPr>
                          </w:pPr>
                          <w:r>
                            <w:rPr>
                              <w:b/>
                              <w:bCs/>
                              <w:sz w:val="20"/>
                              <w:szCs w:val="20"/>
                            </w:rPr>
                            <w:t>O</w:t>
                          </w:r>
                        </w:p>
                        <w:p w14:paraId="444717EF" w14:textId="77777777" w:rsidR="00EA43B2" w:rsidRDefault="00EA43B2" w:rsidP="00A8299F">
                          <w:pPr>
                            <w:ind w:right="-165"/>
                            <w:rPr>
                              <w:b/>
                              <w:bCs/>
                              <w:sz w:val="10"/>
                              <w:szCs w:val="10"/>
                            </w:rPr>
                          </w:pPr>
                        </w:p>
                        <w:p w14:paraId="766E13BF" w14:textId="77777777" w:rsidR="00EA43B2" w:rsidRDefault="00EA43B2" w:rsidP="00A8299F">
                          <w:pPr>
                            <w:ind w:right="-165"/>
                            <w:rPr>
                              <w:b/>
                              <w:bCs/>
                              <w:sz w:val="16"/>
                              <w:szCs w:val="16"/>
                            </w:rPr>
                          </w:pPr>
                        </w:p>
                        <w:p w14:paraId="77F8841D" w14:textId="77777777" w:rsidR="00EA43B2" w:rsidRDefault="00EA43B2" w:rsidP="00A8299F">
                          <w:pPr>
                            <w:ind w:right="-165"/>
                            <w:rPr>
                              <w:b/>
                              <w:bCs/>
                              <w:sz w:val="16"/>
                              <w:szCs w:val="16"/>
                            </w:rPr>
                          </w:pPr>
                        </w:p>
                        <w:p w14:paraId="13F144F3" w14:textId="77777777" w:rsidR="00EA43B2" w:rsidRDefault="00EA43B2" w:rsidP="00A8299F">
                          <w:pPr>
                            <w:ind w:right="-165"/>
                            <w:rPr>
                              <w:b/>
                              <w:bCs/>
                              <w:sz w:val="16"/>
                              <w:szCs w:val="16"/>
                            </w:rPr>
                          </w:pPr>
                          <w:r>
                            <w:rPr>
                              <w:b/>
                              <w:bCs/>
                              <w:sz w:val="20"/>
                              <w:szCs w:val="20"/>
                            </w:rPr>
                            <w:t>P</w:t>
                          </w:r>
                        </w:p>
                        <w:p w14:paraId="29EECDDC" w14:textId="77777777" w:rsidR="00EA43B2" w:rsidRDefault="00EA43B2" w:rsidP="00A8299F">
                          <w:pPr>
                            <w:ind w:right="-165"/>
                            <w:rPr>
                              <w:b/>
                              <w:bCs/>
                              <w:sz w:val="10"/>
                              <w:szCs w:val="10"/>
                            </w:rPr>
                          </w:pPr>
                        </w:p>
                        <w:p w14:paraId="495C3183" w14:textId="77777777" w:rsidR="00EA43B2" w:rsidRDefault="00EA43B2" w:rsidP="00A8299F">
                          <w:pPr>
                            <w:ind w:right="-165"/>
                            <w:rPr>
                              <w:b/>
                              <w:bCs/>
                              <w:sz w:val="16"/>
                              <w:szCs w:val="16"/>
                            </w:rPr>
                          </w:pPr>
                        </w:p>
                        <w:p w14:paraId="70E43818" w14:textId="77777777" w:rsidR="00EA43B2" w:rsidRDefault="00EA43B2" w:rsidP="00A8299F">
                          <w:pPr>
                            <w:ind w:right="-165"/>
                            <w:rPr>
                              <w:b/>
                              <w:bCs/>
                              <w:sz w:val="16"/>
                              <w:szCs w:val="16"/>
                            </w:rPr>
                          </w:pPr>
                        </w:p>
                        <w:p w14:paraId="7E48D1D3" w14:textId="77777777" w:rsidR="00EA43B2" w:rsidRDefault="00EA43B2" w:rsidP="00A8299F">
                          <w:pPr>
                            <w:ind w:right="-165"/>
                            <w:rPr>
                              <w:b/>
                              <w:bCs/>
                              <w:sz w:val="16"/>
                              <w:szCs w:val="16"/>
                            </w:rPr>
                          </w:pPr>
                          <w:r>
                            <w:rPr>
                              <w:b/>
                              <w:bCs/>
                              <w:sz w:val="20"/>
                              <w:szCs w:val="20"/>
                            </w:rPr>
                            <w:t>Q</w:t>
                          </w:r>
                        </w:p>
                        <w:p w14:paraId="4AA67513" w14:textId="77777777" w:rsidR="00EA43B2" w:rsidRDefault="00EA43B2" w:rsidP="00A8299F">
                          <w:pPr>
                            <w:ind w:right="-165"/>
                            <w:rPr>
                              <w:b/>
                              <w:bCs/>
                              <w:sz w:val="10"/>
                              <w:szCs w:val="10"/>
                            </w:rPr>
                          </w:pPr>
                        </w:p>
                        <w:p w14:paraId="6EE6499E" w14:textId="77777777" w:rsidR="00EA43B2" w:rsidRDefault="00EA43B2" w:rsidP="00A8299F">
                          <w:pPr>
                            <w:ind w:right="-165"/>
                            <w:rPr>
                              <w:b/>
                              <w:bCs/>
                              <w:sz w:val="16"/>
                              <w:szCs w:val="16"/>
                            </w:rPr>
                          </w:pPr>
                        </w:p>
                        <w:p w14:paraId="13A32BEF" w14:textId="77777777" w:rsidR="00EA43B2" w:rsidRDefault="00EA43B2" w:rsidP="00A8299F">
                          <w:pPr>
                            <w:ind w:right="-165"/>
                            <w:rPr>
                              <w:b/>
                              <w:bCs/>
                              <w:sz w:val="16"/>
                              <w:szCs w:val="16"/>
                            </w:rPr>
                          </w:pPr>
                        </w:p>
                        <w:p w14:paraId="75D93B46" w14:textId="77777777" w:rsidR="00EA43B2" w:rsidRDefault="00EA43B2" w:rsidP="00A8299F">
                          <w:pPr>
                            <w:ind w:right="-165"/>
                            <w:rPr>
                              <w:b/>
                              <w:bCs/>
                              <w:sz w:val="16"/>
                              <w:szCs w:val="16"/>
                            </w:rPr>
                          </w:pPr>
                          <w:r>
                            <w:rPr>
                              <w:b/>
                              <w:bCs/>
                              <w:sz w:val="20"/>
                              <w:szCs w:val="20"/>
                            </w:rPr>
                            <w:t>R</w:t>
                          </w:r>
                        </w:p>
                        <w:p w14:paraId="29C3E943" w14:textId="77777777" w:rsidR="00EA43B2" w:rsidRDefault="00EA43B2" w:rsidP="00A8299F">
                          <w:pPr>
                            <w:ind w:right="-165"/>
                            <w:rPr>
                              <w:b/>
                              <w:bCs/>
                              <w:sz w:val="10"/>
                              <w:szCs w:val="10"/>
                            </w:rPr>
                          </w:pPr>
                        </w:p>
                        <w:p w14:paraId="5BD87A7E" w14:textId="77777777" w:rsidR="00EA43B2" w:rsidRDefault="00EA43B2" w:rsidP="00A8299F">
                          <w:pPr>
                            <w:ind w:right="-165"/>
                            <w:rPr>
                              <w:b/>
                              <w:bCs/>
                              <w:sz w:val="16"/>
                              <w:szCs w:val="16"/>
                            </w:rPr>
                          </w:pPr>
                        </w:p>
                        <w:p w14:paraId="1AE014BC" w14:textId="77777777" w:rsidR="00EA43B2" w:rsidRDefault="00EA43B2" w:rsidP="00A8299F">
                          <w:pPr>
                            <w:ind w:right="-165"/>
                            <w:rPr>
                              <w:b/>
                              <w:bCs/>
                              <w:sz w:val="16"/>
                              <w:szCs w:val="16"/>
                            </w:rPr>
                          </w:pPr>
                        </w:p>
                        <w:p w14:paraId="2188256C" w14:textId="77777777" w:rsidR="00EA43B2" w:rsidRDefault="00EA43B2" w:rsidP="00A8299F">
                          <w:pPr>
                            <w:ind w:right="-165"/>
                            <w:rPr>
                              <w:b/>
                              <w:bCs/>
                              <w:sz w:val="16"/>
                              <w:szCs w:val="16"/>
                            </w:rPr>
                          </w:pPr>
                          <w:r>
                            <w:rPr>
                              <w:b/>
                              <w:bCs/>
                              <w:sz w:val="20"/>
                              <w:szCs w:val="20"/>
                            </w:rPr>
                            <w:t>S</w:t>
                          </w:r>
                        </w:p>
                        <w:p w14:paraId="7F1071C1" w14:textId="77777777" w:rsidR="00EA43B2" w:rsidRDefault="00EA43B2" w:rsidP="00A8299F">
                          <w:pPr>
                            <w:ind w:right="-165"/>
                            <w:rPr>
                              <w:b/>
                              <w:bCs/>
                              <w:sz w:val="10"/>
                              <w:szCs w:val="10"/>
                            </w:rPr>
                          </w:pPr>
                        </w:p>
                        <w:p w14:paraId="34E8EAEE" w14:textId="77777777" w:rsidR="00EA43B2" w:rsidRDefault="00EA43B2" w:rsidP="00A8299F">
                          <w:pPr>
                            <w:ind w:right="-165"/>
                            <w:rPr>
                              <w:b/>
                              <w:bCs/>
                              <w:sz w:val="16"/>
                              <w:szCs w:val="16"/>
                            </w:rPr>
                          </w:pPr>
                        </w:p>
                        <w:p w14:paraId="66898300" w14:textId="77777777" w:rsidR="00EA43B2" w:rsidRDefault="00EA43B2" w:rsidP="00A8299F">
                          <w:pPr>
                            <w:ind w:right="-165"/>
                            <w:rPr>
                              <w:b/>
                              <w:bCs/>
                              <w:sz w:val="16"/>
                              <w:szCs w:val="16"/>
                            </w:rPr>
                          </w:pPr>
                        </w:p>
                        <w:p w14:paraId="44738F56" w14:textId="77777777" w:rsidR="00EA43B2" w:rsidRDefault="00EA43B2" w:rsidP="00A8299F">
                          <w:pPr>
                            <w:ind w:right="-165"/>
                            <w:rPr>
                              <w:b/>
                              <w:bCs/>
                              <w:sz w:val="16"/>
                              <w:szCs w:val="16"/>
                            </w:rPr>
                          </w:pPr>
                          <w:r>
                            <w:rPr>
                              <w:b/>
                              <w:bCs/>
                              <w:sz w:val="20"/>
                              <w:szCs w:val="20"/>
                            </w:rPr>
                            <w:t>T</w:t>
                          </w:r>
                        </w:p>
                        <w:p w14:paraId="204EA525" w14:textId="77777777" w:rsidR="00EA43B2" w:rsidRDefault="00EA43B2" w:rsidP="00A8299F">
                          <w:pPr>
                            <w:ind w:right="-165"/>
                            <w:rPr>
                              <w:b/>
                              <w:bCs/>
                              <w:sz w:val="10"/>
                              <w:szCs w:val="10"/>
                            </w:rPr>
                          </w:pPr>
                        </w:p>
                        <w:p w14:paraId="04223A30" w14:textId="77777777" w:rsidR="00EA43B2" w:rsidRDefault="00EA43B2" w:rsidP="00A8299F">
                          <w:pPr>
                            <w:ind w:right="-165"/>
                            <w:rPr>
                              <w:b/>
                              <w:bCs/>
                              <w:sz w:val="16"/>
                              <w:szCs w:val="16"/>
                            </w:rPr>
                          </w:pPr>
                        </w:p>
                        <w:p w14:paraId="301EEA54" w14:textId="77777777" w:rsidR="00EA43B2" w:rsidRDefault="00EA43B2" w:rsidP="00A8299F">
                          <w:pPr>
                            <w:ind w:right="-165"/>
                            <w:rPr>
                              <w:b/>
                              <w:bCs/>
                              <w:sz w:val="16"/>
                              <w:szCs w:val="16"/>
                            </w:rPr>
                          </w:pPr>
                        </w:p>
                        <w:p w14:paraId="2D105668" w14:textId="77777777" w:rsidR="00EA43B2" w:rsidRDefault="00EA43B2" w:rsidP="00A8299F">
                          <w:pPr>
                            <w:ind w:right="-165"/>
                            <w:rPr>
                              <w:b/>
                              <w:bCs/>
                              <w:sz w:val="16"/>
                              <w:szCs w:val="16"/>
                            </w:rPr>
                          </w:pPr>
                          <w:r>
                            <w:rPr>
                              <w:b/>
                              <w:bCs/>
                              <w:sz w:val="20"/>
                              <w:szCs w:val="20"/>
                            </w:rPr>
                            <w:t>U</w:t>
                          </w:r>
                        </w:p>
                        <w:p w14:paraId="66CFAEF8" w14:textId="77777777" w:rsidR="00EA43B2" w:rsidRDefault="00EA43B2" w:rsidP="00A8299F">
                          <w:pPr>
                            <w:ind w:right="-165"/>
                            <w:rPr>
                              <w:b/>
                              <w:bCs/>
                              <w:sz w:val="10"/>
                              <w:szCs w:val="10"/>
                            </w:rPr>
                          </w:pPr>
                        </w:p>
                        <w:p w14:paraId="48783C1B" w14:textId="77777777" w:rsidR="00EA43B2" w:rsidRDefault="00EA43B2" w:rsidP="00A8299F">
                          <w:pPr>
                            <w:ind w:right="-165"/>
                            <w:rPr>
                              <w:b/>
                              <w:bCs/>
                              <w:sz w:val="16"/>
                              <w:szCs w:val="16"/>
                            </w:rPr>
                          </w:pPr>
                        </w:p>
                        <w:p w14:paraId="47A6B3BF" w14:textId="77777777" w:rsidR="00EA43B2" w:rsidRDefault="00EA43B2" w:rsidP="00A8299F">
                          <w:pPr>
                            <w:ind w:right="-165"/>
                            <w:rPr>
                              <w:b/>
                              <w:bCs/>
                              <w:sz w:val="16"/>
                              <w:szCs w:val="16"/>
                            </w:rPr>
                          </w:pPr>
                        </w:p>
                        <w:p w14:paraId="614A7B5B" w14:textId="77777777" w:rsidR="00EA43B2" w:rsidRDefault="00EA43B2" w:rsidP="00A8299F">
                          <w:pPr>
                            <w:pStyle w:val="Heading3"/>
                            <w:ind w:right="-165"/>
                            <w:jc w:val="left"/>
                          </w:pPr>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1B3BC86" id="_x0000_t202" coordsize="21600,21600" o:spt="202" path="m,l,21600r21600,l21600,xe">
              <v:stroke joinstyle="miter"/>
              <v:path gradientshapeok="t" o:connecttype="rect"/>
            </v:shapetype>
            <v:shape id="Text Box 6" o:spid="_x0000_s1029" type="#_x0000_t202" style="position:absolute;left:0;text-align:left;margin-left:451.65pt;margin-top:12.05pt;width:37.35pt;height:798.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" o:allowincell="f" stroked="f">
              <v:textbox>
                <w:txbxContent>
                  <w:p w14:paraId="77E4F50D" w14:textId="77777777" w:rsidR="00EA43B2" w:rsidRDefault="00EA43B2" w:rsidP="00A8299F">
                    <w:pPr>
                      <w:ind w:right="-165"/>
                      <w:rPr>
                        <w:b/>
                        <w:bCs/>
                        <w:sz w:val="20"/>
                        <w:szCs w:val="20"/>
                      </w:rPr>
                    </w:pPr>
                    <w:r>
                      <w:rPr>
                        <w:b/>
                        <w:bCs/>
                        <w:sz w:val="20"/>
                        <w:szCs w:val="20"/>
                      </w:rPr>
                      <w:t>A</w:t>
                    </w:r>
                  </w:p>
                  <w:p w14:paraId="2599DFC5" w14:textId="77777777" w:rsidR="00EA43B2" w:rsidRDefault="00EA43B2" w:rsidP="00A8299F">
                    <w:pPr>
                      <w:ind w:right="-165"/>
                      <w:rPr>
                        <w:b/>
                        <w:bCs/>
                        <w:sz w:val="10"/>
                        <w:szCs w:val="10"/>
                      </w:rPr>
                    </w:pPr>
                  </w:p>
                  <w:p w14:paraId="1B2A5FB6" w14:textId="77777777" w:rsidR="00EA43B2" w:rsidRDefault="00EA43B2" w:rsidP="00A8299F">
                    <w:pPr>
                      <w:ind w:right="-165"/>
                      <w:rPr>
                        <w:b/>
                        <w:bCs/>
                        <w:sz w:val="16"/>
                        <w:szCs w:val="16"/>
                      </w:rPr>
                    </w:pPr>
                  </w:p>
                  <w:p w14:paraId="43A6861C" w14:textId="77777777" w:rsidR="00EA43B2" w:rsidRDefault="00EA43B2" w:rsidP="00A8299F">
                    <w:pPr>
                      <w:ind w:right="-165"/>
                      <w:rPr>
                        <w:b/>
                        <w:bCs/>
                        <w:sz w:val="16"/>
                        <w:szCs w:val="16"/>
                      </w:rPr>
                    </w:pPr>
                  </w:p>
                  <w:p w14:paraId="6673B477" w14:textId="77777777" w:rsidR="00EA43B2" w:rsidRDefault="00EA43B2" w:rsidP="00A8299F">
                    <w:pPr>
                      <w:ind w:right="-165"/>
                      <w:rPr>
                        <w:b/>
                        <w:bCs/>
                        <w:sz w:val="20"/>
                        <w:szCs w:val="20"/>
                      </w:rPr>
                    </w:pPr>
                    <w:r>
                      <w:rPr>
                        <w:b/>
                        <w:bCs/>
                        <w:sz w:val="20"/>
                        <w:szCs w:val="20"/>
                      </w:rPr>
                      <w:t>B</w:t>
                    </w:r>
                  </w:p>
                  <w:p w14:paraId="7FDF2054" w14:textId="77777777" w:rsidR="00EA43B2" w:rsidRDefault="00EA43B2" w:rsidP="00A8299F">
                    <w:pPr>
                      <w:ind w:right="-165"/>
                      <w:rPr>
                        <w:b/>
                        <w:bCs/>
                        <w:sz w:val="10"/>
                        <w:szCs w:val="10"/>
                      </w:rPr>
                    </w:pPr>
                  </w:p>
                  <w:p w14:paraId="2DE83452" w14:textId="77777777" w:rsidR="00EA43B2" w:rsidRDefault="00EA43B2" w:rsidP="00A8299F">
                    <w:pPr>
                      <w:ind w:right="-165"/>
                      <w:rPr>
                        <w:b/>
                        <w:bCs/>
                        <w:sz w:val="16"/>
                        <w:szCs w:val="16"/>
                      </w:rPr>
                    </w:pPr>
                  </w:p>
                  <w:p w14:paraId="402C06BB" w14:textId="77777777" w:rsidR="00EA43B2" w:rsidRDefault="00EA43B2" w:rsidP="00A8299F">
                    <w:pPr>
                      <w:ind w:right="-165"/>
                      <w:rPr>
                        <w:b/>
                        <w:bCs/>
                        <w:sz w:val="16"/>
                        <w:szCs w:val="16"/>
                      </w:rPr>
                    </w:pPr>
                  </w:p>
                  <w:p w14:paraId="740AFEB6" w14:textId="77777777" w:rsidR="00EA43B2" w:rsidRDefault="00EA43B2" w:rsidP="00A8299F">
                    <w:pPr>
                      <w:ind w:right="-165"/>
                      <w:rPr>
                        <w:b/>
                        <w:bCs/>
                        <w:sz w:val="16"/>
                        <w:szCs w:val="16"/>
                      </w:rPr>
                    </w:pPr>
                    <w:r>
                      <w:rPr>
                        <w:b/>
                        <w:bCs/>
                        <w:sz w:val="20"/>
                        <w:szCs w:val="20"/>
                      </w:rPr>
                      <w:t>C</w:t>
                    </w:r>
                  </w:p>
                  <w:p w14:paraId="64DA7098" w14:textId="77777777" w:rsidR="00EA43B2" w:rsidRDefault="00EA43B2" w:rsidP="00A8299F">
                    <w:pPr>
                      <w:ind w:right="-165"/>
                      <w:rPr>
                        <w:b/>
                        <w:bCs/>
                        <w:sz w:val="10"/>
                        <w:szCs w:val="10"/>
                      </w:rPr>
                    </w:pPr>
                  </w:p>
                  <w:p w14:paraId="2B1E6763" w14:textId="77777777" w:rsidR="00EA43B2" w:rsidRDefault="00EA43B2" w:rsidP="00A8299F">
                    <w:pPr>
                      <w:ind w:right="-165"/>
                      <w:rPr>
                        <w:b/>
                        <w:bCs/>
                        <w:sz w:val="16"/>
                        <w:szCs w:val="16"/>
                      </w:rPr>
                    </w:pPr>
                  </w:p>
                  <w:p w14:paraId="48711795" w14:textId="77777777" w:rsidR="00EA43B2" w:rsidRDefault="00EA43B2" w:rsidP="00A8299F">
                    <w:pPr>
                      <w:ind w:right="-165"/>
                      <w:rPr>
                        <w:b/>
                        <w:bCs/>
                        <w:sz w:val="16"/>
                        <w:szCs w:val="16"/>
                      </w:rPr>
                    </w:pPr>
                  </w:p>
                  <w:p w14:paraId="35A28812" w14:textId="77777777" w:rsidR="00EA43B2" w:rsidRPr="004B007F" w:rsidRDefault="00EA43B2" w:rsidP="004B007F">
                    <w:pPr>
                      <w:ind w:right="-165"/>
                      <w:rPr>
                        <w:b/>
                        <w:bCs/>
                        <w:sz w:val="20"/>
                        <w:szCs w:val="20"/>
                      </w:rPr>
                    </w:pPr>
                    <w:r w:rsidRPr="004B007F">
                      <w:rPr>
                        <w:b/>
                        <w:bCs/>
                        <w:sz w:val="20"/>
                        <w:szCs w:val="20"/>
                      </w:rPr>
                      <w:t>D</w:t>
                    </w:r>
                  </w:p>
                  <w:p w14:paraId="374AE551" w14:textId="77777777" w:rsidR="00EA43B2" w:rsidRDefault="00EA43B2" w:rsidP="00A8299F">
                    <w:pPr>
                      <w:ind w:right="-165"/>
                      <w:rPr>
                        <w:b/>
                        <w:bCs/>
                        <w:sz w:val="10"/>
                        <w:szCs w:val="10"/>
                      </w:rPr>
                    </w:pPr>
                  </w:p>
                  <w:p w14:paraId="4F4C38E7" w14:textId="77777777" w:rsidR="00EA43B2" w:rsidRDefault="00EA43B2" w:rsidP="00A8299F">
                    <w:pPr>
                      <w:ind w:right="-165"/>
                      <w:rPr>
                        <w:b/>
                        <w:bCs/>
                        <w:sz w:val="16"/>
                        <w:szCs w:val="16"/>
                      </w:rPr>
                    </w:pPr>
                  </w:p>
                  <w:p w14:paraId="3A2FE603" w14:textId="77777777" w:rsidR="00EA43B2" w:rsidRDefault="00EA43B2" w:rsidP="00A8299F">
                    <w:pPr>
                      <w:ind w:right="-165"/>
                      <w:rPr>
                        <w:b/>
                        <w:bCs/>
                        <w:sz w:val="16"/>
                        <w:szCs w:val="16"/>
                      </w:rPr>
                    </w:pPr>
                  </w:p>
                  <w:p w14:paraId="5A97D0BD" w14:textId="77777777" w:rsidR="00EA43B2" w:rsidRDefault="00EA43B2" w:rsidP="00A8299F">
                    <w:pPr>
                      <w:ind w:right="-165"/>
                      <w:rPr>
                        <w:b/>
                        <w:bCs/>
                        <w:sz w:val="16"/>
                        <w:szCs w:val="16"/>
                      </w:rPr>
                    </w:pPr>
                    <w:r>
                      <w:rPr>
                        <w:b/>
                        <w:bCs/>
                        <w:sz w:val="20"/>
                        <w:szCs w:val="20"/>
                      </w:rPr>
                      <w:t>E</w:t>
                    </w:r>
                  </w:p>
                  <w:p w14:paraId="0D2FBFB9" w14:textId="77777777" w:rsidR="00EA43B2" w:rsidRDefault="00EA43B2" w:rsidP="00A8299F">
                    <w:pPr>
                      <w:ind w:right="-165"/>
                      <w:rPr>
                        <w:b/>
                        <w:bCs/>
                        <w:sz w:val="10"/>
                        <w:szCs w:val="10"/>
                      </w:rPr>
                    </w:pPr>
                  </w:p>
                  <w:p w14:paraId="7BDAE69C" w14:textId="77777777" w:rsidR="00EA43B2" w:rsidRDefault="00EA43B2" w:rsidP="00A8299F">
                    <w:pPr>
                      <w:ind w:right="-165"/>
                      <w:rPr>
                        <w:b/>
                        <w:bCs/>
                        <w:sz w:val="16"/>
                        <w:szCs w:val="16"/>
                      </w:rPr>
                    </w:pPr>
                  </w:p>
                  <w:p w14:paraId="17CDD6AD" w14:textId="77777777" w:rsidR="00EA43B2" w:rsidRDefault="00EA43B2" w:rsidP="00A8299F">
                    <w:pPr>
                      <w:ind w:right="-165"/>
                      <w:rPr>
                        <w:b/>
                        <w:bCs/>
                        <w:sz w:val="16"/>
                        <w:szCs w:val="16"/>
                      </w:rPr>
                    </w:pPr>
                  </w:p>
                  <w:p w14:paraId="4EB162D2" w14:textId="77777777" w:rsidR="00EA43B2" w:rsidRDefault="00EA43B2" w:rsidP="00A8299F">
                    <w:pPr>
                      <w:ind w:right="-165"/>
                      <w:rPr>
                        <w:b/>
                        <w:bCs/>
                        <w:sz w:val="20"/>
                        <w:szCs w:val="20"/>
                      </w:rPr>
                    </w:pPr>
                    <w:r>
                      <w:rPr>
                        <w:b/>
                        <w:bCs/>
                        <w:sz w:val="20"/>
                        <w:szCs w:val="20"/>
                      </w:rPr>
                      <w:t>F</w:t>
                    </w:r>
                  </w:p>
                  <w:p w14:paraId="0628E012" w14:textId="77777777" w:rsidR="00EA43B2" w:rsidRDefault="00EA43B2" w:rsidP="00A8299F">
                    <w:pPr>
                      <w:ind w:right="-165"/>
                      <w:rPr>
                        <w:b/>
                        <w:bCs/>
                        <w:sz w:val="10"/>
                        <w:szCs w:val="10"/>
                      </w:rPr>
                    </w:pPr>
                  </w:p>
                  <w:p w14:paraId="6928B47B" w14:textId="77777777" w:rsidR="00EA43B2" w:rsidRDefault="00EA43B2" w:rsidP="00A8299F">
                    <w:pPr>
                      <w:ind w:right="-165"/>
                      <w:rPr>
                        <w:b/>
                        <w:bCs/>
                        <w:sz w:val="16"/>
                        <w:szCs w:val="16"/>
                      </w:rPr>
                    </w:pPr>
                  </w:p>
                  <w:p w14:paraId="59A0B763" w14:textId="77777777" w:rsidR="00EA43B2" w:rsidRDefault="00EA43B2" w:rsidP="00A8299F">
                    <w:pPr>
                      <w:ind w:right="-165"/>
                      <w:rPr>
                        <w:b/>
                        <w:bCs/>
                        <w:sz w:val="16"/>
                        <w:szCs w:val="16"/>
                      </w:rPr>
                    </w:pPr>
                  </w:p>
                  <w:p w14:paraId="05A82F9A" w14:textId="77777777" w:rsidR="00EA43B2" w:rsidRDefault="00EA43B2" w:rsidP="00A8299F">
                    <w:pPr>
                      <w:ind w:right="-165"/>
                      <w:rPr>
                        <w:b/>
                        <w:bCs/>
                        <w:sz w:val="16"/>
                        <w:szCs w:val="16"/>
                      </w:rPr>
                    </w:pPr>
                    <w:r>
                      <w:rPr>
                        <w:b/>
                        <w:bCs/>
                        <w:sz w:val="20"/>
                        <w:szCs w:val="20"/>
                      </w:rPr>
                      <w:t>G</w:t>
                    </w:r>
                  </w:p>
                  <w:p w14:paraId="2036EA3C" w14:textId="77777777" w:rsidR="00EA43B2" w:rsidRDefault="00EA43B2" w:rsidP="00A8299F">
                    <w:pPr>
                      <w:ind w:right="-165"/>
                      <w:rPr>
                        <w:b/>
                        <w:bCs/>
                        <w:sz w:val="10"/>
                        <w:szCs w:val="10"/>
                      </w:rPr>
                    </w:pPr>
                  </w:p>
                  <w:p w14:paraId="75C4B79E" w14:textId="77777777" w:rsidR="00EA43B2" w:rsidRDefault="00EA43B2" w:rsidP="00A8299F">
                    <w:pPr>
                      <w:ind w:right="-165"/>
                      <w:rPr>
                        <w:b/>
                        <w:bCs/>
                        <w:sz w:val="16"/>
                        <w:szCs w:val="16"/>
                      </w:rPr>
                    </w:pPr>
                  </w:p>
                  <w:p w14:paraId="16C50E9A" w14:textId="77777777" w:rsidR="00EA43B2" w:rsidRDefault="00EA43B2" w:rsidP="00A8299F">
                    <w:pPr>
                      <w:ind w:right="-165"/>
                      <w:rPr>
                        <w:b/>
                        <w:bCs/>
                        <w:sz w:val="16"/>
                        <w:szCs w:val="16"/>
                      </w:rPr>
                    </w:pPr>
                  </w:p>
                  <w:p w14:paraId="20CDFA7F" w14:textId="77777777" w:rsidR="00EA43B2" w:rsidRDefault="00EA43B2" w:rsidP="00A8299F">
                    <w:pPr>
                      <w:ind w:right="-165"/>
                      <w:rPr>
                        <w:b/>
                        <w:bCs/>
                        <w:sz w:val="16"/>
                        <w:szCs w:val="16"/>
                      </w:rPr>
                    </w:pPr>
                    <w:r>
                      <w:rPr>
                        <w:b/>
                        <w:bCs/>
                        <w:sz w:val="20"/>
                        <w:szCs w:val="20"/>
                      </w:rPr>
                      <w:t>H</w:t>
                    </w:r>
                  </w:p>
                  <w:p w14:paraId="190F97BB" w14:textId="77777777" w:rsidR="00EA43B2" w:rsidRDefault="00EA43B2" w:rsidP="00A8299F">
                    <w:pPr>
                      <w:ind w:right="-165"/>
                      <w:rPr>
                        <w:b/>
                        <w:bCs/>
                        <w:sz w:val="10"/>
                        <w:szCs w:val="10"/>
                      </w:rPr>
                    </w:pPr>
                  </w:p>
                  <w:p w14:paraId="063CA040" w14:textId="77777777" w:rsidR="00EA43B2" w:rsidRDefault="00EA43B2" w:rsidP="00A8299F">
                    <w:pPr>
                      <w:ind w:right="-165"/>
                      <w:rPr>
                        <w:b/>
                        <w:bCs/>
                        <w:sz w:val="16"/>
                        <w:szCs w:val="16"/>
                      </w:rPr>
                    </w:pPr>
                  </w:p>
                  <w:p w14:paraId="5EDC7D62" w14:textId="77777777" w:rsidR="00EA43B2" w:rsidRDefault="00EA43B2" w:rsidP="00A8299F">
                    <w:pPr>
                      <w:ind w:right="-165"/>
                      <w:rPr>
                        <w:b/>
                        <w:bCs/>
                        <w:sz w:val="16"/>
                        <w:szCs w:val="16"/>
                      </w:rPr>
                    </w:pPr>
                  </w:p>
                  <w:p w14:paraId="4BC2F30A" w14:textId="77777777" w:rsidR="00EA43B2" w:rsidRDefault="00EA43B2" w:rsidP="00A8299F">
                    <w:pPr>
                      <w:ind w:right="-165"/>
                      <w:rPr>
                        <w:b/>
                        <w:bCs/>
                        <w:sz w:val="16"/>
                        <w:szCs w:val="16"/>
                      </w:rPr>
                    </w:pPr>
                    <w:r>
                      <w:rPr>
                        <w:b/>
                        <w:bCs/>
                        <w:sz w:val="20"/>
                        <w:szCs w:val="20"/>
                      </w:rPr>
                      <w:t>I</w:t>
                    </w:r>
                  </w:p>
                  <w:p w14:paraId="10F2A9B1" w14:textId="77777777" w:rsidR="00EA43B2" w:rsidRDefault="00EA43B2" w:rsidP="00A8299F">
                    <w:pPr>
                      <w:ind w:right="-165"/>
                      <w:rPr>
                        <w:b/>
                        <w:bCs/>
                        <w:sz w:val="10"/>
                        <w:szCs w:val="10"/>
                      </w:rPr>
                    </w:pPr>
                  </w:p>
                  <w:p w14:paraId="4864A3B9" w14:textId="77777777" w:rsidR="00EA43B2" w:rsidRDefault="00EA43B2" w:rsidP="00A8299F">
                    <w:pPr>
                      <w:ind w:right="-165"/>
                      <w:rPr>
                        <w:b/>
                        <w:bCs/>
                        <w:sz w:val="16"/>
                        <w:szCs w:val="16"/>
                      </w:rPr>
                    </w:pPr>
                  </w:p>
                  <w:p w14:paraId="57E9C16E" w14:textId="77777777" w:rsidR="00EA43B2" w:rsidRDefault="00EA43B2" w:rsidP="00A8299F">
                    <w:pPr>
                      <w:ind w:right="-165"/>
                      <w:rPr>
                        <w:b/>
                        <w:bCs/>
                        <w:sz w:val="16"/>
                        <w:szCs w:val="16"/>
                      </w:rPr>
                    </w:pPr>
                  </w:p>
                  <w:p w14:paraId="3DAE6EE7" w14:textId="77777777" w:rsidR="00EA43B2" w:rsidRDefault="00EA43B2" w:rsidP="00A8299F">
                    <w:pPr>
                      <w:ind w:right="-165"/>
                      <w:rPr>
                        <w:b/>
                        <w:bCs/>
                        <w:sz w:val="16"/>
                        <w:szCs w:val="16"/>
                      </w:rPr>
                    </w:pPr>
                    <w:r>
                      <w:rPr>
                        <w:b/>
                        <w:bCs/>
                        <w:sz w:val="20"/>
                        <w:szCs w:val="20"/>
                      </w:rPr>
                      <w:t>J</w:t>
                    </w:r>
                  </w:p>
                  <w:p w14:paraId="67E17ADE" w14:textId="77777777" w:rsidR="00EA43B2" w:rsidRDefault="00EA43B2" w:rsidP="00A8299F">
                    <w:pPr>
                      <w:ind w:right="-165"/>
                      <w:rPr>
                        <w:b/>
                        <w:bCs/>
                        <w:sz w:val="10"/>
                        <w:szCs w:val="10"/>
                      </w:rPr>
                    </w:pPr>
                  </w:p>
                  <w:p w14:paraId="50338684" w14:textId="77777777" w:rsidR="00EA43B2" w:rsidRDefault="00EA43B2" w:rsidP="00A8299F">
                    <w:pPr>
                      <w:ind w:right="-165"/>
                      <w:rPr>
                        <w:b/>
                        <w:bCs/>
                        <w:sz w:val="16"/>
                        <w:szCs w:val="16"/>
                      </w:rPr>
                    </w:pPr>
                  </w:p>
                  <w:p w14:paraId="63BC570F" w14:textId="77777777" w:rsidR="00EA43B2" w:rsidRDefault="00EA43B2" w:rsidP="00A8299F">
                    <w:pPr>
                      <w:ind w:right="-165"/>
                      <w:rPr>
                        <w:b/>
                        <w:bCs/>
                        <w:sz w:val="16"/>
                        <w:szCs w:val="16"/>
                      </w:rPr>
                    </w:pPr>
                  </w:p>
                  <w:p w14:paraId="4B64C3DF" w14:textId="77777777" w:rsidR="00EA43B2" w:rsidRDefault="00EA43B2" w:rsidP="00A8299F">
                    <w:pPr>
                      <w:ind w:right="-165"/>
                      <w:rPr>
                        <w:b/>
                        <w:bCs/>
                        <w:sz w:val="16"/>
                        <w:szCs w:val="16"/>
                      </w:rPr>
                    </w:pPr>
                    <w:r>
                      <w:rPr>
                        <w:b/>
                        <w:bCs/>
                        <w:sz w:val="20"/>
                        <w:szCs w:val="20"/>
                      </w:rPr>
                      <w:t>K</w:t>
                    </w:r>
                  </w:p>
                  <w:p w14:paraId="73BB31A7" w14:textId="77777777" w:rsidR="00EA43B2" w:rsidRDefault="00EA43B2" w:rsidP="00A8299F">
                    <w:pPr>
                      <w:ind w:right="-165"/>
                      <w:rPr>
                        <w:b/>
                        <w:bCs/>
                        <w:sz w:val="10"/>
                        <w:szCs w:val="10"/>
                      </w:rPr>
                    </w:pPr>
                  </w:p>
                  <w:p w14:paraId="6F6CC63B" w14:textId="77777777" w:rsidR="00EA43B2" w:rsidRDefault="00EA43B2" w:rsidP="00A8299F">
                    <w:pPr>
                      <w:ind w:right="-165"/>
                      <w:rPr>
                        <w:b/>
                        <w:bCs/>
                        <w:sz w:val="16"/>
                        <w:szCs w:val="16"/>
                      </w:rPr>
                    </w:pPr>
                  </w:p>
                  <w:p w14:paraId="3AFDBB4C" w14:textId="77777777" w:rsidR="00EA43B2" w:rsidRDefault="00EA43B2" w:rsidP="00A8299F">
                    <w:pPr>
                      <w:ind w:right="-165"/>
                      <w:rPr>
                        <w:b/>
                        <w:bCs/>
                        <w:sz w:val="16"/>
                        <w:szCs w:val="16"/>
                      </w:rPr>
                    </w:pPr>
                  </w:p>
                  <w:p w14:paraId="330721CF" w14:textId="77777777" w:rsidR="00EA43B2" w:rsidRDefault="00EA43B2" w:rsidP="00A8299F">
                    <w:pPr>
                      <w:ind w:right="-165"/>
                      <w:rPr>
                        <w:b/>
                        <w:bCs/>
                        <w:sz w:val="16"/>
                        <w:szCs w:val="16"/>
                      </w:rPr>
                    </w:pPr>
                    <w:r>
                      <w:rPr>
                        <w:b/>
                        <w:bCs/>
                        <w:sz w:val="20"/>
                        <w:szCs w:val="20"/>
                      </w:rPr>
                      <w:t>L</w:t>
                    </w:r>
                  </w:p>
                  <w:p w14:paraId="33A8DBD1" w14:textId="77777777" w:rsidR="00EA43B2" w:rsidRDefault="00EA43B2" w:rsidP="00A8299F">
                    <w:pPr>
                      <w:ind w:right="-165"/>
                      <w:rPr>
                        <w:b/>
                        <w:bCs/>
                        <w:sz w:val="10"/>
                        <w:szCs w:val="10"/>
                      </w:rPr>
                    </w:pPr>
                  </w:p>
                  <w:p w14:paraId="70059DB1" w14:textId="77777777" w:rsidR="00EA43B2" w:rsidRDefault="00EA43B2" w:rsidP="00A8299F">
                    <w:pPr>
                      <w:ind w:right="-165"/>
                      <w:rPr>
                        <w:b/>
                        <w:bCs/>
                        <w:sz w:val="16"/>
                        <w:szCs w:val="16"/>
                      </w:rPr>
                    </w:pPr>
                  </w:p>
                  <w:p w14:paraId="227F750E" w14:textId="77777777" w:rsidR="00EA43B2" w:rsidRDefault="00EA43B2" w:rsidP="00A8299F">
                    <w:pPr>
                      <w:ind w:right="-165"/>
                      <w:rPr>
                        <w:b/>
                        <w:bCs/>
                        <w:sz w:val="16"/>
                        <w:szCs w:val="16"/>
                      </w:rPr>
                    </w:pPr>
                  </w:p>
                  <w:p w14:paraId="0EBA6757" w14:textId="77777777" w:rsidR="00EA43B2" w:rsidRDefault="00EA43B2" w:rsidP="00A8299F">
                    <w:pPr>
                      <w:ind w:right="-165"/>
                      <w:rPr>
                        <w:b/>
                        <w:bCs/>
                        <w:sz w:val="16"/>
                        <w:szCs w:val="16"/>
                      </w:rPr>
                    </w:pPr>
                    <w:r>
                      <w:rPr>
                        <w:b/>
                        <w:bCs/>
                        <w:sz w:val="20"/>
                        <w:szCs w:val="20"/>
                      </w:rPr>
                      <w:t>M</w:t>
                    </w:r>
                  </w:p>
                  <w:p w14:paraId="201B3280" w14:textId="77777777" w:rsidR="00EA43B2" w:rsidRDefault="00EA43B2" w:rsidP="00A8299F">
                    <w:pPr>
                      <w:ind w:right="-165"/>
                      <w:rPr>
                        <w:b/>
                        <w:bCs/>
                        <w:sz w:val="10"/>
                        <w:szCs w:val="10"/>
                      </w:rPr>
                    </w:pPr>
                  </w:p>
                  <w:p w14:paraId="4E6D0D53" w14:textId="77777777" w:rsidR="00EA43B2" w:rsidRDefault="00EA43B2" w:rsidP="00A8299F">
                    <w:pPr>
                      <w:ind w:right="-165"/>
                      <w:rPr>
                        <w:b/>
                        <w:bCs/>
                        <w:sz w:val="16"/>
                        <w:szCs w:val="16"/>
                      </w:rPr>
                    </w:pPr>
                  </w:p>
                  <w:p w14:paraId="48A5052A" w14:textId="77777777" w:rsidR="00EA43B2" w:rsidRDefault="00EA43B2" w:rsidP="00A8299F">
                    <w:pPr>
                      <w:ind w:right="-165"/>
                      <w:rPr>
                        <w:b/>
                        <w:bCs/>
                        <w:sz w:val="16"/>
                        <w:szCs w:val="16"/>
                      </w:rPr>
                    </w:pPr>
                  </w:p>
                  <w:p w14:paraId="7DC3F831" w14:textId="77777777" w:rsidR="00EA43B2" w:rsidRDefault="00EA43B2" w:rsidP="00A8299F">
                    <w:pPr>
                      <w:ind w:right="-165"/>
                      <w:rPr>
                        <w:b/>
                        <w:bCs/>
                        <w:sz w:val="16"/>
                        <w:szCs w:val="16"/>
                      </w:rPr>
                    </w:pPr>
                    <w:r>
                      <w:rPr>
                        <w:b/>
                        <w:bCs/>
                        <w:sz w:val="20"/>
                        <w:szCs w:val="20"/>
                      </w:rPr>
                      <w:t>N</w:t>
                    </w:r>
                  </w:p>
                  <w:p w14:paraId="62156B22" w14:textId="77777777" w:rsidR="00EA43B2" w:rsidRDefault="00EA43B2" w:rsidP="00A8299F">
                    <w:pPr>
                      <w:ind w:right="-165"/>
                      <w:rPr>
                        <w:b/>
                        <w:bCs/>
                        <w:sz w:val="10"/>
                        <w:szCs w:val="10"/>
                      </w:rPr>
                    </w:pPr>
                  </w:p>
                  <w:p w14:paraId="6ABBD097" w14:textId="77777777" w:rsidR="00EA43B2" w:rsidRDefault="00EA43B2" w:rsidP="00A8299F">
                    <w:pPr>
                      <w:ind w:right="-165"/>
                      <w:rPr>
                        <w:b/>
                        <w:bCs/>
                        <w:sz w:val="16"/>
                        <w:szCs w:val="16"/>
                      </w:rPr>
                    </w:pPr>
                  </w:p>
                  <w:p w14:paraId="423E1782" w14:textId="77777777" w:rsidR="00EA43B2" w:rsidRDefault="00EA43B2" w:rsidP="00A8299F">
                    <w:pPr>
                      <w:ind w:right="-165"/>
                      <w:rPr>
                        <w:b/>
                        <w:bCs/>
                        <w:sz w:val="16"/>
                        <w:szCs w:val="16"/>
                      </w:rPr>
                    </w:pPr>
                  </w:p>
                  <w:p w14:paraId="6318AA38" w14:textId="77777777" w:rsidR="00EA43B2" w:rsidRDefault="00EA43B2" w:rsidP="00A8299F">
                    <w:pPr>
                      <w:ind w:right="-165"/>
                      <w:rPr>
                        <w:b/>
                        <w:bCs/>
                        <w:sz w:val="16"/>
                        <w:szCs w:val="16"/>
                      </w:rPr>
                    </w:pPr>
                    <w:r>
                      <w:rPr>
                        <w:b/>
                        <w:bCs/>
                        <w:sz w:val="20"/>
                        <w:szCs w:val="20"/>
                      </w:rPr>
                      <w:t>O</w:t>
                    </w:r>
                  </w:p>
                  <w:p w14:paraId="444717EF" w14:textId="77777777" w:rsidR="00EA43B2" w:rsidRDefault="00EA43B2" w:rsidP="00A8299F">
                    <w:pPr>
                      <w:ind w:right="-165"/>
                      <w:rPr>
                        <w:b/>
                        <w:bCs/>
                        <w:sz w:val="10"/>
                        <w:szCs w:val="10"/>
                      </w:rPr>
                    </w:pPr>
                  </w:p>
                  <w:p w14:paraId="766E13BF" w14:textId="77777777" w:rsidR="00EA43B2" w:rsidRDefault="00EA43B2" w:rsidP="00A8299F">
                    <w:pPr>
                      <w:ind w:right="-165"/>
                      <w:rPr>
                        <w:b/>
                        <w:bCs/>
                        <w:sz w:val="16"/>
                        <w:szCs w:val="16"/>
                      </w:rPr>
                    </w:pPr>
                  </w:p>
                  <w:p w14:paraId="77F8841D" w14:textId="77777777" w:rsidR="00EA43B2" w:rsidRDefault="00EA43B2" w:rsidP="00A8299F">
                    <w:pPr>
                      <w:ind w:right="-165"/>
                      <w:rPr>
                        <w:b/>
                        <w:bCs/>
                        <w:sz w:val="16"/>
                        <w:szCs w:val="16"/>
                      </w:rPr>
                    </w:pPr>
                  </w:p>
                  <w:p w14:paraId="13F144F3" w14:textId="77777777" w:rsidR="00EA43B2" w:rsidRDefault="00EA43B2" w:rsidP="00A8299F">
                    <w:pPr>
                      <w:ind w:right="-165"/>
                      <w:rPr>
                        <w:b/>
                        <w:bCs/>
                        <w:sz w:val="16"/>
                        <w:szCs w:val="16"/>
                      </w:rPr>
                    </w:pPr>
                    <w:r>
                      <w:rPr>
                        <w:b/>
                        <w:bCs/>
                        <w:sz w:val="20"/>
                        <w:szCs w:val="20"/>
                      </w:rPr>
                      <w:t>P</w:t>
                    </w:r>
                  </w:p>
                  <w:p w14:paraId="29EECDDC" w14:textId="77777777" w:rsidR="00EA43B2" w:rsidRDefault="00EA43B2" w:rsidP="00A8299F">
                    <w:pPr>
                      <w:ind w:right="-165"/>
                      <w:rPr>
                        <w:b/>
                        <w:bCs/>
                        <w:sz w:val="10"/>
                        <w:szCs w:val="10"/>
                      </w:rPr>
                    </w:pPr>
                  </w:p>
                  <w:p w14:paraId="495C3183" w14:textId="77777777" w:rsidR="00EA43B2" w:rsidRDefault="00EA43B2" w:rsidP="00A8299F">
                    <w:pPr>
                      <w:ind w:right="-165"/>
                      <w:rPr>
                        <w:b/>
                        <w:bCs/>
                        <w:sz w:val="16"/>
                        <w:szCs w:val="16"/>
                      </w:rPr>
                    </w:pPr>
                  </w:p>
                  <w:p w14:paraId="70E43818" w14:textId="77777777" w:rsidR="00EA43B2" w:rsidRDefault="00EA43B2" w:rsidP="00A8299F">
                    <w:pPr>
                      <w:ind w:right="-165"/>
                      <w:rPr>
                        <w:b/>
                        <w:bCs/>
                        <w:sz w:val="16"/>
                        <w:szCs w:val="16"/>
                      </w:rPr>
                    </w:pPr>
                  </w:p>
                  <w:p w14:paraId="7E48D1D3" w14:textId="77777777" w:rsidR="00EA43B2" w:rsidRDefault="00EA43B2" w:rsidP="00A8299F">
                    <w:pPr>
                      <w:ind w:right="-165"/>
                      <w:rPr>
                        <w:b/>
                        <w:bCs/>
                        <w:sz w:val="16"/>
                        <w:szCs w:val="16"/>
                      </w:rPr>
                    </w:pPr>
                    <w:r>
                      <w:rPr>
                        <w:b/>
                        <w:bCs/>
                        <w:sz w:val="20"/>
                        <w:szCs w:val="20"/>
                      </w:rPr>
                      <w:t>Q</w:t>
                    </w:r>
                  </w:p>
                  <w:p w14:paraId="4AA67513" w14:textId="77777777" w:rsidR="00EA43B2" w:rsidRDefault="00EA43B2" w:rsidP="00A8299F">
                    <w:pPr>
                      <w:ind w:right="-165"/>
                      <w:rPr>
                        <w:b/>
                        <w:bCs/>
                        <w:sz w:val="10"/>
                        <w:szCs w:val="10"/>
                      </w:rPr>
                    </w:pPr>
                  </w:p>
                  <w:p w14:paraId="6EE6499E" w14:textId="77777777" w:rsidR="00EA43B2" w:rsidRDefault="00EA43B2" w:rsidP="00A8299F">
                    <w:pPr>
                      <w:ind w:right="-165"/>
                      <w:rPr>
                        <w:b/>
                        <w:bCs/>
                        <w:sz w:val="16"/>
                        <w:szCs w:val="16"/>
                      </w:rPr>
                    </w:pPr>
                  </w:p>
                  <w:p w14:paraId="13A32BEF" w14:textId="77777777" w:rsidR="00EA43B2" w:rsidRDefault="00EA43B2" w:rsidP="00A8299F">
                    <w:pPr>
                      <w:ind w:right="-165"/>
                      <w:rPr>
                        <w:b/>
                        <w:bCs/>
                        <w:sz w:val="16"/>
                        <w:szCs w:val="16"/>
                      </w:rPr>
                    </w:pPr>
                  </w:p>
                  <w:p w14:paraId="75D93B46" w14:textId="77777777" w:rsidR="00EA43B2" w:rsidRDefault="00EA43B2" w:rsidP="00A8299F">
                    <w:pPr>
                      <w:ind w:right="-165"/>
                      <w:rPr>
                        <w:b/>
                        <w:bCs/>
                        <w:sz w:val="16"/>
                        <w:szCs w:val="16"/>
                      </w:rPr>
                    </w:pPr>
                    <w:r>
                      <w:rPr>
                        <w:b/>
                        <w:bCs/>
                        <w:sz w:val="20"/>
                        <w:szCs w:val="20"/>
                      </w:rPr>
                      <w:t>R</w:t>
                    </w:r>
                  </w:p>
                  <w:p w14:paraId="29C3E943" w14:textId="77777777" w:rsidR="00EA43B2" w:rsidRDefault="00EA43B2" w:rsidP="00A8299F">
                    <w:pPr>
                      <w:ind w:right="-165"/>
                      <w:rPr>
                        <w:b/>
                        <w:bCs/>
                        <w:sz w:val="10"/>
                        <w:szCs w:val="10"/>
                      </w:rPr>
                    </w:pPr>
                  </w:p>
                  <w:p w14:paraId="5BD87A7E" w14:textId="77777777" w:rsidR="00EA43B2" w:rsidRDefault="00EA43B2" w:rsidP="00A8299F">
                    <w:pPr>
                      <w:ind w:right="-165"/>
                      <w:rPr>
                        <w:b/>
                        <w:bCs/>
                        <w:sz w:val="16"/>
                        <w:szCs w:val="16"/>
                      </w:rPr>
                    </w:pPr>
                  </w:p>
                  <w:p w14:paraId="1AE014BC" w14:textId="77777777" w:rsidR="00EA43B2" w:rsidRDefault="00EA43B2" w:rsidP="00A8299F">
                    <w:pPr>
                      <w:ind w:right="-165"/>
                      <w:rPr>
                        <w:b/>
                        <w:bCs/>
                        <w:sz w:val="16"/>
                        <w:szCs w:val="16"/>
                      </w:rPr>
                    </w:pPr>
                  </w:p>
                  <w:p w14:paraId="2188256C" w14:textId="77777777" w:rsidR="00EA43B2" w:rsidRDefault="00EA43B2" w:rsidP="00A8299F">
                    <w:pPr>
                      <w:ind w:right="-165"/>
                      <w:rPr>
                        <w:b/>
                        <w:bCs/>
                        <w:sz w:val="16"/>
                        <w:szCs w:val="16"/>
                      </w:rPr>
                    </w:pPr>
                    <w:r>
                      <w:rPr>
                        <w:b/>
                        <w:bCs/>
                        <w:sz w:val="20"/>
                        <w:szCs w:val="20"/>
                      </w:rPr>
                      <w:t>S</w:t>
                    </w:r>
                  </w:p>
                  <w:p w14:paraId="7F1071C1" w14:textId="77777777" w:rsidR="00EA43B2" w:rsidRDefault="00EA43B2" w:rsidP="00A8299F">
                    <w:pPr>
                      <w:ind w:right="-165"/>
                      <w:rPr>
                        <w:b/>
                        <w:bCs/>
                        <w:sz w:val="10"/>
                        <w:szCs w:val="10"/>
                      </w:rPr>
                    </w:pPr>
                  </w:p>
                  <w:p w14:paraId="34E8EAEE" w14:textId="77777777" w:rsidR="00EA43B2" w:rsidRDefault="00EA43B2" w:rsidP="00A8299F">
                    <w:pPr>
                      <w:ind w:right="-165"/>
                      <w:rPr>
                        <w:b/>
                        <w:bCs/>
                        <w:sz w:val="16"/>
                        <w:szCs w:val="16"/>
                      </w:rPr>
                    </w:pPr>
                  </w:p>
                  <w:p w14:paraId="66898300" w14:textId="77777777" w:rsidR="00EA43B2" w:rsidRDefault="00EA43B2" w:rsidP="00A8299F">
                    <w:pPr>
                      <w:ind w:right="-165"/>
                      <w:rPr>
                        <w:b/>
                        <w:bCs/>
                        <w:sz w:val="16"/>
                        <w:szCs w:val="16"/>
                      </w:rPr>
                    </w:pPr>
                  </w:p>
                  <w:p w14:paraId="44738F56" w14:textId="77777777" w:rsidR="00EA43B2" w:rsidRDefault="00EA43B2" w:rsidP="00A8299F">
                    <w:pPr>
                      <w:ind w:right="-165"/>
                      <w:rPr>
                        <w:b/>
                        <w:bCs/>
                        <w:sz w:val="16"/>
                        <w:szCs w:val="16"/>
                      </w:rPr>
                    </w:pPr>
                    <w:r>
                      <w:rPr>
                        <w:b/>
                        <w:bCs/>
                        <w:sz w:val="20"/>
                        <w:szCs w:val="20"/>
                      </w:rPr>
                      <w:t>T</w:t>
                    </w:r>
                  </w:p>
                  <w:p w14:paraId="204EA525" w14:textId="77777777" w:rsidR="00EA43B2" w:rsidRDefault="00EA43B2" w:rsidP="00A8299F">
                    <w:pPr>
                      <w:ind w:right="-165"/>
                      <w:rPr>
                        <w:b/>
                        <w:bCs/>
                        <w:sz w:val="10"/>
                        <w:szCs w:val="10"/>
                      </w:rPr>
                    </w:pPr>
                  </w:p>
                  <w:p w14:paraId="04223A30" w14:textId="77777777" w:rsidR="00EA43B2" w:rsidRDefault="00EA43B2" w:rsidP="00A8299F">
                    <w:pPr>
                      <w:ind w:right="-165"/>
                      <w:rPr>
                        <w:b/>
                        <w:bCs/>
                        <w:sz w:val="16"/>
                        <w:szCs w:val="16"/>
                      </w:rPr>
                    </w:pPr>
                  </w:p>
                  <w:p w14:paraId="301EEA54" w14:textId="77777777" w:rsidR="00EA43B2" w:rsidRDefault="00EA43B2" w:rsidP="00A8299F">
                    <w:pPr>
                      <w:ind w:right="-165"/>
                      <w:rPr>
                        <w:b/>
                        <w:bCs/>
                        <w:sz w:val="16"/>
                        <w:szCs w:val="16"/>
                      </w:rPr>
                    </w:pPr>
                  </w:p>
                  <w:p w14:paraId="2D105668" w14:textId="77777777" w:rsidR="00EA43B2" w:rsidRDefault="00EA43B2" w:rsidP="00A8299F">
                    <w:pPr>
                      <w:ind w:right="-165"/>
                      <w:rPr>
                        <w:b/>
                        <w:bCs/>
                        <w:sz w:val="16"/>
                        <w:szCs w:val="16"/>
                      </w:rPr>
                    </w:pPr>
                    <w:r>
                      <w:rPr>
                        <w:b/>
                        <w:bCs/>
                        <w:sz w:val="20"/>
                        <w:szCs w:val="20"/>
                      </w:rPr>
                      <w:t>U</w:t>
                    </w:r>
                  </w:p>
                  <w:p w14:paraId="66CFAEF8" w14:textId="77777777" w:rsidR="00EA43B2" w:rsidRDefault="00EA43B2" w:rsidP="00A8299F">
                    <w:pPr>
                      <w:ind w:right="-165"/>
                      <w:rPr>
                        <w:b/>
                        <w:bCs/>
                        <w:sz w:val="10"/>
                        <w:szCs w:val="10"/>
                      </w:rPr>
                    </w:pPr>
                  </w:p>
                  <w:p w14:paraId="48783C1B" w14:textId="77777777" w:rsidR="00EA43B2" w:rsidRDefault="00EA43B2" w:rsidP="00A8299F">
                    <w:pPr>
                      <w:ind w:right="-165"/>
                      <w:rPr>
                        <w:b/>
                        <w:bCs/>
                        <w:sz w:val="16"/>
                        <w:szCs w:val="16"/>
                      </w:rPr>
                    </w:pPr>
                  </w:p>
                  <w:p w14:paraId="47A6B3BF" w14:textId="77777777" w:rsidR="00EA43B2" w:rsidRDefault="00EA43B2" w:rsidP="00A8299F">
                    <w:pPr>
                      <w:ind w:right="-165"/>
                      <w:rPr>
                        <w:b/>
                        <w:bCs/>
                        <w:sz w:val="16"/>
                        <w:szCs w:val="16"/>
                      </w:rPr>
                    </w:pPr>
                  </w:p>
                  <w:p w14:paraId="614A7B5B" w14:textId="77777777" w:rsidR="00EA43B2" w:rsidRDefault="00EA43B2" w:rsidP="00A8299F">
                    <w:pPr>
                      <w:pStyle w:val="Heading3"/>
                      <w:ind w:right="-165"/>
                      <w:jc w:val="left"/>
                    </w:pPr>
                    <w:r>
                      <w:t>V</w:t>
                    </w:r>
                  </w:p>
                </w:txbxContent>
              </v:textbox>
            </v:shape>
          </w:pict>
        </mc:Fallback>
      </mc:AlternateContent>
    </w:r>
    <w:r>
      <w:rPr>
        <w:sz w:val="28"/>
        <w:szCs w:val="28"/>
      </w:rPr>
      <w:t xml:space="preserve">- </w:t>
    </w:r>
    <w:r>
      <w:rPr>
        <w:rStyle w:val="PageNumber"/>
        <w:sz w:val="28"/>
        <w:szCs w:val="28"/>
      </w:rPr>
      <w:fldChar w:fldCharType="begin"/>
    </w:r>
    <w:r>
      <w:rPr>
        <w:rStyle w:val="PageNumber"/>
        <w:sz w:val="28"/>
        <w:szCs w:val="28"/>
      </w:rPr>
      <w:instrText xml:space="preserve"> PAGE </w:instrText>
    </w:r>
    <w:r>
      <w:rPr>
        <w:rStyle w:val="PageNumber"/>
        <w:sz w:val="28"/>
        <w:szCs w:val="28"/>
      </w:rPr>
      <w:fldChar w:fldCharType="separate"/>
    </w:r>
    <w:r w:rsidR="00884DAD">
      <w:rPr>
        <w:rStyle w:val="PageNumber"/>
        <w:noProof/>
        <w:sz w:val="28"/>
        <w:szCs w:val="28"/>
      </w:rPr>
      <w:t>4</w:t>
    </w:r>
    <w:r>
      <w:rPr>
        <w:rStyle w:val="PageNumber"/>
        <w:sz w:val="28"/>
        <w:szCs w:val="28"/>
      </w:rPr>
      <w:fldChar w:fldCharType="end"/>
    </w:r>
    <w:r>
      <w:rPr>
        <w:rStyle w:val="PageNumber"/>
        <w:sz w:val="28"/>
        <w:szCs w:val="28"/>
      </w:rPr>
      <w:t xml:space="preserve"> -</w:t>
    </w:r>
    <w:r w:rsidRPr="006C6DEC">
      <w:rPr>
        <w:noProof/>
        <w:sz w:val="20"/>
      </w:rPr>
      <mc:AlternateContent>
        <mc:Choice Requires="wps">
          <w:drawing>
            <wp:anchor distT="0" distB="0" distL="114300" distR="114300" simplePos="0" relativeHeight="251658240" behindDoc="0" locked="0" layoutInCell="0" allowOverlap="1" wp14:anchorId="1D62B90D" wp14:editId="6F61FAE4">
              <wp:simplePos x="0" y="0"/>
              <wp:positionH relativeFrom="column">
                <wp:posOffset>-800100</wp:posOffset>
              </wp:positionH>
              <wp:positionV relativeFrom="paragraph">
                <wp:posOffset>153035</wp:posOffset>
              </wp:positionV>
              <wp:extent cx="342900" cy="9944100"/>
              <wp:effectExtent l="0" t="0" r="0"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632986" w14:textId="77777777" w:rsidR="00EA43B2" w:rsidRDefault="00EA43B2">
                          <w:pPr>
                            <w:rPr>
                              <w:b/>
                              <w:bCs/>
                              <w:sz w:val="20"/>
                              <w:szCs w:val="20"/>
                            </w:rPr>
                          </w:pPr>
                          <w:r>
                            <w:rPr>
                              <w:b/>
                              <w:bCs/>
                              <w:sz w:val="20"/>
                              <w:szCs w:val="20"/>
                            </w:rPr>
                            <w:t>A</w:t>
                          </w:r>
                        </w:p>
                        <w:p w14:paraId="023CAF8F" w14:textId="77777777" w:rsidR="00EA43B2" w:rsidRDefault="00EA43B2">
                          <w:pPr>
                            <w:rPr>
                              <w:b/>
                              <w:bCs/>
                              <w:sz w:val="10"/>
                              <w:szCs w:val="10"/>
                            </w:rPr>
                          </w:pPr>
                        </w:p>
                        <w:p w14:paraId="6D27B090" w14:textId="77777777" w:rsidR="00EA43B2" w:rsidRDefault="00EA43B2">
                          <w:pPr>
                            <w:rPr>
                              <w:b/>
                              <w:bCs/>
                              <w:sz w:val="16"/>
                              <w:szCs w:val="16"/>
                            </w:rPr>
                          </w:pPr>
                        </w:p>
                        <w:p w14:paraId="26AD81EF" w14:textId="77777777" w:rsidR="00EA43B2" w:rsidRDefault="00EA43B2">
                          <w:pPr>
                            <w:rPr>
                              <w:b/>
                              <w:bCs/>
                              <w:sz w:val="16"/>
                              <w:szCs w:val="16"/>
                            </w:rPr>
                          </w:pPr>
                        </w:p>
                        <w:p w14:paraId="695E7920" w14:textId="77777777" w:rsidR="00EA43B2" w:rsidRDefault="00EA43B2">
                          <w:pPr>
                            <w:rPr>
                              <w:b/>
                              <w:bCs/>
                              <w:sz w:val="20"/>
                              <w:szCs w:val="20"/>
                            </w:rPr>
                          </w:pPr>
                          <w:r>
                            <w:rPr>
                              <w:b/>
                              <w:bCs/>
                              <w:sz w:val="20"/>
                              <w:szCs w:val="20"/>
                            </w:rPr>
                            <w:t>B</w:t>
                          </w:r>
                        </w:p>
                        <w:p w14:paraId="6859AF84" w14:textId="77777777" w:rsidR="00EA43B2" w:rsidRDefault="00EA43B2">
                          <w:pPr>
                            <w:rPr>
                              <w:b/>
                              <w:bCs/>
                              <w:sz w:val="10"/>
                              <w:szCs w:val="10"/>
                            </w:rPr>
                          </w:pPr>
                        </w:p>
                        <w:p w14:paraId="53AF5490" w14:textId="77777777" w:rsidR="00EA43B2" w:rsidRDefault="00EA43B2">
                          <w:pPr>
                            <w:rPr>
                              <w:b/>
                              <w:bCs/>
                              <w:sz w:val="16"/>
                              <w:szCs w:val="16"/>
                            </w:rPr>
                          </w:pPr>
                        </w:p>
                        <w:p w14:paraId="084BEA96" w14:textId="77777777" w:rsidR="00EA43B2" w:rsidRDefault="00EA43B2">
                          <w:pPr>
                            <w:rPr>
                              <w:b/>
                              <w:bCs/>
                              <w:sz w:val="16"/>
                              <w:szCs w:val="16"/>
                            </w:rPr>
                          </w:pPr>
                        </w:p>
                        <w:p w14:paraId="637340E6" w14:textId="77777777" w:rsidR="00EA43B2" w:rsidRDefault="00EA43B2">
                          <w:pPr>
                            <w:rPr>
                              <w:b/>
                              <w:bCs/>
                              <w:sz w:val="16"/>
                              <w:szCs w:val="16"/>
                            </w:rPr>
                          </w:pPr>
                          <w:r>
                            <w:rPr>
                              <w:b/>
                              <w:bCs/>
                              <w:sz w:val="20"/>
                              <w:szCs w:val="20"/>
                            </w:rPr>
                            <w:t>C</w:t>
                          </w:r>
                        </w:p>
                        <w:p w14:paraId="578DB189" w14:textId="77777777" w:rsidR="00EA43B2" w:rsidRDefault="00EA43B2">
                          <w:pPr>
                            <w:rPr>
                              <w:b/>
                              <w:bCs/>
                              <w:sz w:val="10"/>
                              <w:szCs w:val="10"/>
                            </w:rPr>
                          </w:pPr>
                        </w:p>
                        <w:p w14:paraId="71E0C9E1" w14:textId="77777777" w:rsidR="00EA43B2" w:rsidRDefault="00EA43B2">
                          <w:pPr>
                            <w:rPr>
                              <w:b/>
                              <w:bCs/>
                              <w:sz w:val="16"/>
                              <w:szCs w:val="16"/>
                            </w:rPr>
                          </w:pPr>
                        </w:p>
                        <w:p w14:paraId="57ADB945" w14:textId="77777777" w:rsidR="00EA43B2" w:rsidRDefault="00EA43B2">
                          <w:pPr>
                            <w:rPr>
                              <w:b/>
                              <w:bCs/>
                              <w:sz w:val="16"/>
                              <w:szCs w:val="16"/>
                            </w:rPr>
                          </w:pPr>
                        </w:p>
                        <w:p w14:paraId="3EA961B6" w14:textId="77777777" w:rsidR="00EA43B2" w:rsidRPr="004B007F" w:rsidRDefault="00EA43B2" w:rsidP="004B007F">
                          <w:pPr>
                            <w:rPr>
                              <w:b/>
                              <w:bCs/>
                              <w:sz w:val="20"/>
                              <w:szCs w:val="20"/>
                            </w:rPr>
                          </w:pPr>
                          <w:r w:rsidRPr="004B007F">
                            <w:rPr>
                              <w:b/>
                              <w:bCs/>
                              <w:sz w:val="20"/>
                              <w:szCs w:val="20"/>
                            </w:rPr>
                            <w:t>D</w:t>
                          </w:r>
                        </w:p>
                        <w:p w14:paraId="03164E33" w14:textId="77777777" w:rsidR="00EA43B2" w:rsidRDefault="00EA43B2">
                          <w:pPr>
                            <w:rPr>
                              <w:b/>
                              <w:bCs/>
                              <w:sz w:val="10"/>
                              <w:szCs w:val="10"/>
                            </w:rPr>
                          </w:pPr>
                        </w:p>
                        <w:p w14:paraId="09C2AE28" w14:textId="77777777" w:rsidR="00EA43B2" w:rsidRDefault="00EA43B2">
                          <w:pPr>
                            <w:rPr>
                              <w:b/>
                              <w:bCs/>
                              <w:sz w:val="16"/>
                              <w:szCs w:val="16"/>
                            </w:rPr>
                          </w:pPr>
                        </w:p>
                        <w:p w14:paraId="0C9FEDC8" w14:textId="77777777" w:rsidR="00EA43B2" w:rsidRDefault="00EA43B2">
                          <w:pPr>
                            <w:rPr>
                              <w:b/>
                              <w:bCs/>
                              <w:sz w:val="16"/>
                              <w:szCs w:val="16"/>
                            </w:rPr>
                          </w:pPr>
                        </w:p>
                        <w:p w14:paraId="6E71D36E" w14:textId="77777777" w:rsidR="00EA43B2" w:rsidRDefault="00EA43B2">
                          <w:pPr>
                            <w:rPr>
                              <w:b/>
                              <w:bCs/>
                              <w:sz w:val="16"/>
                              <w:szCs w:val="16"/>
                            </w:rPr>
                          </w:pPr>
                          <w:r>
                            <w:rPr>
                              <w:b/>
                              <w:bCs/>
                              <w:sz w:val="20"/>
                              <w:szCs w:val="20"/>
                            </w:rPr>
                            <w:t>E</w:t>
                          </w:r>
                        </w:p>
                        <w:p w14:paraId="1FC92657" w14:textId="77777777" w:rsidR="00EA43B2" w:rsidRDefault="00EA43B2">
                          <w:pPr>
                            <w:rPr>
                              <w:b/>
                              <w:bCs/>
                              <w:sz w:val="10"/>
                              <w:szCs w:val="10"/>
                            </w:rPr>
                          </w:pPr>
                        </w:p>
                        <w:p w14:paraId="02D0A277" w14:textId="77777777" w:rsidR="00EA43B2" w:rsidRDefault="00EA43B2">
                          <w:pPr>
                            <w:rPr>
                              <w:b/>
                              <w:bCs/>
                              <w:sz w:val="16"/>
                              <w:szCs w:val="16"/>
                            </w:rPr>
                          </w:pPr>
                        </w:p>
                        <w:p w14:paraId="18F54DF4" w14:textId="77777777" w:rsidR="00EA43B2" w:rsidRDefault="00EA43B2">
                          <w:pPr>
                            <w:rPr>
                              <w:b/>
                              <w:bCs/>
                              <w:sz w:val="16"/>
                              <w:szCs w:val="16"/>
                            </w:rPr>
                          </w:pPr>
                        </w:p>
                        <w:p w14:paraId="15BC4F41" w14:textId="77777777" w:rsidR="00EA43B2" w:rsidRDefault="00EA43B2">
                          <w:pPr>
                            <w:rPr>
                              <w:b/>
                              <w:bCs/>
                              <w:sz w:val="20"/>
                              <w:szCs w:val="20"/>
                            </w:rPr>
                          </w:pPr>
                          <w:r>
                            <w:rPr>
                              <w:b/>
                              <w:bCs/>
                              <w:sz w:val="20"/>
                              <w:szCs w:val="20"/>
                            </w:rPr>
                            <w:t>F</w:t>
                          </w:r>
                        </w:p>
                        <w:p w14:paraId="74393146" w14:textId="77777777" w:rsidR="00EA43B2" w:rsidRDefault="00EA43B2">
                          <w:pPr>
                            <w:rPr>
                              <w:b/>
                              <w:bCs/>
                              <w:sz w:val="10"/>
                              <w:szCs w:val="10"/>
                            </w:rPr>
                          </w:pPr>
                        </w:p>
                        <w:p w14:paraId="51244144" w14:textId="77777777" w:rsidR="00EA43B2" w:rsidRDefault="00EA43B2">
                          <w:pPr>
                            <w:rPr>
                              <w:b/>
                              <w:bCs/>
                              <w:sz w:val="16"/>
                              <w:szCs w:val="16"/>
                            </w:rPr>
                          </w:pPr>
                        </w:p>
                        <w:p w14:paraId="76E8AAD6" w14:textId="77777777" w:rsidR="00EA43B2" w:rsidRDefault="00EA43B2">
                          <w:pPr>
                            <w:rPr>
                              <w:b/>
                              <w:bCs/>
                              <w:sz w:val="16"/>
                              <w:szCs w:val="16"/>
                            </w:rPr>
                          </w:pPr>
                        </w:p>
                        <w:p w14:paraId="56EECB7A" w14:textId="77777777" w:rsidR="00EA43B2" w:rsidRDefault="00EA43B2">
                          <w:pPr>
                            <w:rPr>
                              <w:b/>
                              <w:bCs/>
                              <w:sz w:val="16"/>
                              <w:szCs w:val="16"/>
                            </w:rPr>
                          </w:pPr>
                          <w:r>
                            <w:rPr>
                              <w:b/>
                              <w:bCs/>
                              <w:sz w:val="20"/>
                              <w:szCs w:val="20"/>
                            </w:rPr>
                            <w:t>G</w:t>
                          </w:r>
                        </w:p>
                        <w:p w14:paraId="2200EB5A" w14:textId="77777777" w:rsidR="00EA43B2" w:rsidRDefault="00EA43B2">
                          <w:pPr>
                            <w:rPr>
                              <w:b/>
                              <w:bCs/>
                              <w:sz w:val="10"/>
                              <w:szCs w:val="10"/>
                            </w:rPr>
                          </w:pPr>
                        </w:p>
                        <w:p w14:paraId="1851A1FB" w14:textId="77777777" w:rsidR="00EA43B2" w:rsidRDefault="00EA43B2">
                          <w:pPr>
                            <w:rPr>
                              <w:b/>
                              <w:bCs/>
                              <w:sz w:val="16"/>
                              <w:szCs w:val="16"/>
                            </w:rPr>
                          </w:pPr>
                        </w:p>
                        <w:p w14:paraId="0EBFDC33" w14:textId="77777777" w:rsidR="00EA43B2" w:rsidRDefault="00EA43B2">
                          <w:pPr>
                            <w:rPr>
                              <w:b/>
                              <w:bCs/>
                              <w:sz w:val="16"/>
                              <w:szCs w:val="16"/>
                            </w:rPr>
                          </w:pPr>
                        </w:p>
                        <w:p w14:paraId="716F44F9" w14:textId="77777777" w:rsidR="00EA43B2" w:rsidRDefault="00EA43B2">
                          <w:pPr>
                            <w:rPr>
                              <w:b/>
                              <w:bCs/>
                              <w:sz w:val="16"/>
                              <w:szCs w:val="16"/>
                            </w:rPr>
                          </w:pPr>
                          <w:r>
                            <w:rPr>
                              <w:b/>
                              <w:bCs/>
                              <w:sz w:val="20"/>
                              <w:szCs w:val="20"/>
                            </w:rPr>
                            <w:t>H</w:t>
                          </w:r>
                        </w:p>
                        <w:p w14:paraId="54B60A5A" w14:textId="77777777" w:rsidR="00EA43B2" w:rsidRDefault="00EA43B2">
                          <w:pPr>
                            <w:rPr>
                              <w:b/>
                              <w:bCs/>
                              <w:sz w:val="10"/>
                              <w:szCs w:val="10"/>
                            </w:rPr>
                          </w:pPr>
                        </w:p>
                        <w:p w14:paraId="66B80F4F" w14:textId="77777777" w:rsidR="00EA43B2" w:rsidRDefault="00EA43B2">
                          <w:pPr>
                            <w:rPr>
                              <w:b/>
                              <w:bCs/>
                              <w:sz w:val="16"/>
                              <w:szCs w:val="16"/>
                            </w:rPr>
                          </w:pPr>
                        </w:p>
                        <w:p w14:paraId="3E304A20" w14:textId="77777777" w:rsidR="00EA43B2" w:rsidRDefault="00EA43B2">
                          <w:pPr>
                            <w:rPr>
                              <w:b/>
                              <w:bCs/>
                              <w:sz w:val="16"/>
                              <w:szCs w:val="16"/>
                            </w:rPr>
                          </w:pPr>
                        </w:p>
                        <w:p w14:paraId="5D989433" w14:textId="77777777" w:rsidR="00EA43B2" w:rsidRDefault="00EA43B2">
                          <w:pPr>
                            <w:rPr>
                              <w:b/>
                              <w:bCs/>
                              <w:sz w:val="16"/>
                              <w:szCs w:val="16"/>
                            </w:rPr>
                          </w:pPr>
                          <w:r>
                            <w:rPr>
                              <w:b/>
                              <w:bCs/>
                              <w:sz w:val="20"/>
                              <w:szCs w:val="20"/>
                            </w:rPr>
                            <w:t>I</w:t>
                          </w:r>
                        </w:p>
                        <w:p w14:paraId="417A5BEB" w14:textId="77777777" w:rsidR="00EA43B2" w:rsidRDefault="00EA43B2">
                          <w:pPr>
                            <w:rPr>
                              <w:b/>
                              <w:bCs/>
                              <w:sz w:val="10"/>
                              <w:szCs w:val="10"/>
                            </w:rPr>
                          </w:pPr>
                        </w:p>
                        <w:p w14:paraId="0E2515B9" w14:textId="77777777" w:rsidR="00EA43B2" w:rsidRDefault="00EA43B2">
                          <w:pPr>
                            <w:rPr>
                              <w:b/>
                              <w:bCs/>
                              <w:sz w:val="16"/>
                              <w:szCs w:val="16"/>
                            </w:rPr>
                          </w:pPr>
                        </w:p>
                        <w:p w14:paraId="3FBF1B65" w14:textId="77777777" w:rsidR="00EA43B2" w:rsidRDefault="00EA43B2">
                          <w:pPr>
                            <w:rPr>
                              <w:b/>
                              <w:bCs/>
                              <w:sz w:val="16"/>
                              <w:szCs w:val="16"/>
                            </w:rPr>
                          </w:pPr>
                        </w:p>
                        <w:p w14:paraId="218ACC95" w14:textId="77777777" w:rsidR="00EA43B2" w:rsidRDefault="00EA43B2">
                          <w:pPr>
                            <w:rPr>
                              <w:b/>
                              <w:bCs/>
                              <w:sz w:val="16"/>
                              <w:szCs w:val="16"/>
                            </w:rPr>
                          </w:pPr>
                          <w:r>
                            <w:rPr>
                              <w:b/>
                              <w:bCs/>
                              <w:sz w:val="20"/>
                              <w:szCs w:val="20"/>
                            </w:rPr>
                            <w:t>J</w:t>
                          </w:r>
                        </w:p>
                        <w:p w14:paraId="64D73044" w14:textId="77777777" w:rsidR="00EA43B2" w:rsidRDefault="00EA43B2">
                          <w:pPr>
                            <w:rPr>
                              <w:b/>
                              <w:bCs/>
                              <w:sz w:val="10"/>
                              <w:szCs w:val="10"/>
                            </w:rPr>
                          </w:pPr>
                        </w:p>
                        <w:p w14:paraId="2E638D20" w14:textId="77777777" w:rsidR="00EA43B2" w:rsidRDefault="00EA43B2">
                          <w:pPr>
                            <w:rPr>
                              <w:b/>
                              <w:bCs/>
                              <w:sz w:val="16"/>
                              <w:szCs w:val="16"/>
                            </w:rPr>
                          </w:pPr>
                        </w:p>
                        <w:p w14:paraId="3C29D818" w14:textId="77777777" w:rsidR="00EA43B2" w:rsidRDefault="00EA43B2">
                          <w:pPr>
                            <w:rPr>
                              <w:b/>
                              <w:bCs/>
                              <w:sz w:val="16"/>
                              <w:szCs w:val="16"/>
                            </w:rPr>
                          </w:pPr>
                        </w:p>
                        <w:p w14:paraId="2C53F7E6" w14:textId="77777777" w:rsidR="00EA43B2" w:rsidRDefault="00EA43B2">
                          <w:pPr>
                            <w:rPr>
                              <w:b/>
                              <w:bCs/>
                              <w:sz w:val="16"/>
                              <w:szCs w:val="16"/>
                            </w:rPr>
                          </w:pPr>
                          <w:r>
                            <w:rPr>
                              <w:b/>
                              <w:bCs/>
                              <w:sz w:val="20"/>
                              <w:szCs w:val="20"/>
                            </w:rPr>
                            <w:t>K</w:t>
                          </w:r>
                        </w:p>
                        <w:p w14:paraId="2C59EA9A" w14:textId="77777777" w:rsidR="00EA43B2" w:rsidRDefault="00EA43B2">
                          <w:pPr>
                            <w:rPr>
                              <w:b/>
                              <w:bCs/>
                              <w:sz w:val="10"/>
                              <w:szCs w:val="10"/>
                            </w:rPr>
                          </w:pPr>
                        </w:p>
                        <w:p w14:paraId="1089EAB1" w14:textId="77777777" w:rsidR="00EA43B2" w:rsidRDefault="00EA43B2">
                          <w:pPr>
                            <w:rPr>
                              <w:b/>
                              <w:bCs/>
                              <w:sz w:val="16"/>
                              <w:szCs w:val="16"/>
                            </w:rPr>
                          </w:pPr>
                        </w:p>
                        <w:p w14:paraId="15FD4C7D" w14:textId="77777777" w:rsidR="00EA43B2" w:rsidRDefault="00EA43B2">
                          <w:pPr>
                            <w:rPr>
                              <w:b/>
                              <w:bCs/>
                              <w:sz w:val="16"/>
                              <w:szCs w:val="16"/>
                            </w:rPr>
                          </w:pPr>
                        </w:p>
                        <w:p w14:paraId="316C1620" w14:textId="77777777" w:rsidR="00EA43B2" w:rsidRDefault="00EA43B2">
                          <w:pPr>
                            <w:rPr>
                              <w:b/>
                              <w:bCs/>
                              <w:sz w:val="16"/>
                              <w:szCs w:val="16"/>
                            </w:rPr>
                          </w:pPr>
                          <w:r>
                            <w:rPr>
                              <w:b/>
                              <w:bCs/>
                              <w:sz w:val="20"/>
                              <w:szCs w:val="20"/>
                            </w:rPr>
                            <w:t>L</w:t>
                          </w:r>
                        </w:p>
                        <w:p w14:paraId="1A99A4BE" w14:textId="77777777" w:rsidR="00EA43B2" w:rsidRDefault="00EA43B2">
                          <w:pPr>
                            <w:rPr>
                              <w:b/>
                              <w:bCs/>
                              <w:sz w:val="10"/>
                              <w:szCs w:val="10"/>
                            </w:rPr>
                          </w:pPr>
                        </w:p>
                        <w:p w14:paraId="1351BBB5" w14:textId="77777777" w:rsidR="00EA43B2" w:rsidRDefault="00EA43B2">
                          <w:pPr>
                            <w:rPr>
                              <w:b/>
                              <w:bCs/>
                              <w:sz w:val="16"/>
                              <w:szCs w:val="16"/>
                            </w:rPr>
                          </w:pPr>
                        </w:p>
                        <w:p w14:paraId="419AC873" w14:textId="77777777" w:rsidR="00EA43B2" w:rsidRDefault="00EA43B2">
                          <w:pPr>
                            <w:rPr>
                              <w:b/>
                              <w:bCs/>
                              <w:sz w:val="16"/>
                              <w:szCs w:val="16"/>
                            </w:rPr>
                          </w:pPr>
                        </w:p>
                        <w:p w14:paraId="6A08B85F" w14:textId="77777777" w:rsidR="00EA43B2" w:rsidRDefault="00EA43B2">
                          <w:pPr>
                            <w:rPr>
                              <w:b/>
                              <w:bCs/>
                              <w:sz w:val="16"/>
                              <w:szCs w:val="16"/>
                            </w:rPr>
                          </w:pPr>
                          <w:r>
                            <w:rPr>
                              <w:b/>
                              <w:bCs/>
                              <w:sz w:val="20"/>
                              <w:szCs w:val="20"/>
                            </w:rPr>
                            <w:t>M</w:t>
                          </w:r>
                        </w:p>
                        <w:p w14:paraId="6B95F11F" w14:textId="77777777" w:rsidR="00EA43B2" w:rsidRDefault="00EA43B2">
                          <w:pPr>
                            <w:rPr>
                              <w:b/>
                              <w:bCs/>
                              <w:sz w:val="10"/>
                              <w:szCs w:val="10"/>
                            </w:rPr>
                          </w:pPr>
                        </w:p>
                        <w:p w14:paraId="72501F94" w14:textId="77777777" w:rsidR="00EA43B2" w:rsidRDefault="00EA43B2">
                          <w:pPr>
                            <w:rPr>
                              <w:b/>
                              <w:bCs/>
                              <w:sz w:val="16"/>
                              <w:szCs w:val="16"/>
                            </w:rPr>
                          </w:pPr>
                        </w:p>
                        <w:p w14:paraId="06D87192" w14:textId="77777777" w:rsidR="00EA43B2" w:rsidRDefault="00EA43B2">
                          <w:pPr>
                            <w:rPr>
                              <w:b/>
                              <w:bCs/>
                              <w:sz w:val="16"/>
                              <w:szCs w:val="16"/>
                            </w:rPr>
                          </w:pPr>
                        </w:p>
                        <w:p w14:paraId="3889AACF" w14:textId="77777777" w:rsidR="00EA43B2" w:rsidRDefault="00EA43B2">
                          <w:pPr>
                            <w:rPr>
                              <w:b/>
                              <w:bCs/>
                              <w:sz w:val="16"/>
                              <w:szCs w:val="16"/>
                            </w:rPr>
                          </w:pPr>
                          <w:r>
                            <w:rPr>
                              <w:b/>
                              <w:bCs/>
                              <w:sz w:val="20"/>
                              <w:szCs w:val="20"/>
                            </w:rPr>
                            <w:t>N</w:t>
                          </w:r>
                        </w:p>
                        <w:p w14:paraId="146A8697" w14:textId="77777777" w:rsidR="00EA43B2" w:rsidRDefault="00EA43B2">
                          <w:pPr>
                            <w:rPr>
                              <w:b/>
                              <w:bCs/>
                              <w:sz w:val="10"/>
                              <w:szCs w:val="10"/>
                            </w:rPr>
                          </w:pPr>
                        </w:p>
                        <w:p w14:paraId="55BA1BF5" w14:textId="77777777" w:rsidR="00EA43B2" w:rsidRDefault="00EA43B2">
                          <w:pPr>
                            <w:rPr>
                              <w:b/>
                              <w:bCs/>
                              <w:sz w:val="16"/>
                              <w:szCs w:val="16"/>
                            </w:rPr>
                          </w:pPr>
                        </w:p>
                        <w:p w14:paraId="5FCF5C52" w14:textId="77777777" w:rsidR="00EA43B2" w:rsidRDefault="00EA43B2">
                          <w:pPr>
                            <w:rPr>
                              <w:b/>
                              <w:bCs/>
                              <w:sz w:val="16"/>
                              <w:szCs w:val="16"/>
                            </w:rPr>
                          </w:pPr>
                        </w:p>
                        <w:p w14:paraId="31159938" w14:textId="77777777" w:rsidR="00EA43B2" w:rsidRDefault="00EA43B2">
                          <w:pPr>
                            <w:rPr>
                              <w:b/>
                              <w:bCs/>
                              <w:sz w:val="16"/>
                              <w:szCs w:val="16"/>
                            </w:rPr>
                          </w:pPr>
                          <w:r>
                            <w:rPr>
                              <w:b/>
                              <w:bCs/>
                              <w:sz w:val="20"/>
                              <w:szCs w:val="20"/>
                            </w:rPr>
                            <w:t>O</w:t>
                          </w:r>
                        </w:p>
                        <w:p w14:paraId="24A3D49C" w14:textId="77777777" w:rsidR="00EA43B2" w:rsidRDefault="00EA43B2">
                          <w:pPr>
                            <w:rPr>
                              <w:b/>
                              <w:bCs/>
                              <w:sz w:val="10"/>
                              <w:szCs w:val="10"/>
                            </w:rPr>
                          </w:pPr>
                        </w:p>
                        <w:p w14:paraId="3C20214A" w14:textId="77777777" w:rsidR="00EA43B2" w:rsidRDefault="00EA43B2">
                          <w:pPr>
                            <w:rPr>
                              <w:b/>
                              <w:bCs/>
                              <w:sz w:val="16"/>
                              <w:szCs w:val="16"/>
                            </w:rPr>
                          </w:pPr>
                        </w:p>
                        <w:p w14:paraId="37A9EBB3" w14:textId="77777777" w:rsidR="00EA43B2" w:rsidRDefault="00EA43B2">
                          <w:pPr>
                            <w:rPr>
                              <w:b/>
                              <w:bCs/>
                              <w:sz w:val="16"/>
                              <w:szCs w:val="16"/>
                            </w:rPr>
                          </w:pPr>
                        </w:p>
                        <w:p w14:paraId="0CC40760" w14:textId="77777777" w:rsidR="00EA43B2" w:rsidRDefault="00EA43B2">
                          <w:pPr>
                            <w:rPr>
                              <w:b/>
                              <w:bCs/>
                              <w:sz w:val="16"/>
                              <w:szCs w:val="16"/>
                            </w:rPr>
                          </w:pPr>
                          <w:r>
                            <w:rPr>
                              <w:b/>
                              <w:bCs/>
                              <w:sz w:val="20"/>
                              <w:szCs w:val="20"/>
                            </w:rPr>
                            <w:t>P</w:t>
                          </w:r>
                        </w:p>
                        <w:p w14:paraId="575B9D14" w14:textId="77777777" w:rsidR="00EA43B2" w:rsidRDefault="00EA43B2">
                          <w:pPr>
                            <w:rPr>
                              <w:b/>
                              <w:bCs/>
                              <w:sz w:val="10"/>
                              <w:szCs w:val="10"/>
                            </w:rPr>
                          </w:pPr>
                        </w:p>
                        <w:p w14:paraId="70A5F2BC" w14:textId="77777777" w:rsidR="00EA43B2" w:rsidRDefault="00EA43B2">
                          <w:pPr>
                            <w:rPr>
                              <w:b/>
                              <w:bCs/>
                              <w:sz w:val="16"/>
                              <w:szCs w:val="16"/>
                            </w:rPr>
                          </w:pPr>
                        </w:p>
                        <w:p w14:paraId="295E1AC6" w14:textId="77777777" w:rsidR="00EA43B2" w:rsidRDefault="00EA43B2">
                          <w:pPr>
                            <w:rPr>
                              <w:b/>
                              <w:bCs/>
                              <w:sz w:val="16"/>
                              <w:szCs w:val="16"/>
                            </w:rPr>
                          </w:pPr>
                        </w:p>
                        <w:p w14:paraId="1A35D6CE" w14:textId="77777777" w:rsidR="00EA43B2" w:rsidRDefault="00EA43B2">
                          <w:pPr>
                            <w:rPr>
                              <w:b/>
                              <w:bCs/>
                              <w:sz w:val="16"/>
                              <w:szCs w:val="16"/>
                            </w:rPr>
                          </w:pPr>
                          <w:r>
                            <w:rPr>
                              <w:b/>
                              <w:bCs/>
                              <w:sz w:val="20"/>
                              <w:szCs w:val="20"/>
                            </w:rPr>
                            <w:t>Q</w:t>
                          </w:r>
                        </w:p>
                        <w:p w14:paraId="1E7E4B25" w14:textId="77777777" w:rsidR="00EA43B2" w:rsidRDefault="00EA43B2">
                          <w:pPr>
                            <w:rPr>
                              <w:b/>
                              <w:bCs/>
                              <w:sz w:val="10"/>
                              <w:szCs w:val="10"/>
                            </w:rPr>
                          </w:pPr>
                        </w:p>
                        <w:p w14:paraId="6E1587A8" w14:textId="77777777" w:rsidR="00EA43B2" w:rsidRDefault="00EA43B2">
                          <w:pPr>
                            <w:rPr>
                              <w:b/>
                              <w:bCs/>
                              <w:sz w:val="16"/>
                              <w:szCs w:val="16"/>
                            </w:rPr>
                          </w:pPr>
                        </w:p>
                        <w:p w14:paraId="4B02213B" w14:textId="77777777" w:rsidR="00EA43B2" w:rsidRDefault="00EA43B2">
                          <w:pPr>
                            <w:rPr>
                              <w:b/>
                              <w:bCs/>
                              <w:sz w:val="16"/>
                              <w:szCs w:val="16"/>
                            </w:rPr>
                          </w:pPr>
                        </w:p>
                        <w:p w14:paraId="2BC1AF2C" w14:textId="77777777" w:rsidR="00EA43B2" w:rsidRDefault="00EA43B2">
                          <w:pPr>
                            <w:rPr>
                              <w:b/>
                              <w:bCs/>
                              <w:sz w:val="16"/>
                              <w:szCs w:val="16"/>
                            </w:rPr>
                          </w:pPr>
                          <w:r>
                            <w:rPr>
                              <w:b/>
                              <w:bCs/>
                              <w:sz w:val="20"/>
                              <w:szCs w:val="20"/>
                            </w:rPr>
                            <w:t>R</w:t>
                          </w:r>
                        </w:p>
                        <w:p w14:paraId="406A038D" w14:textId="77777777" w:rsidR="00EA43B2" w:rsidRDefault="00EA43B2">
                          <w:pPr>
                            <w:rPr>
                              <w:b/>
                              <w:bCs/>
                              <w:sz w:val="10"/>
                              <w:szCs w:val="10"/>
                            </w:rPr>
                          </w:pPr>
                        </w:p>
                        <w:p w14:paraId="3E170686" w14:textId="77777777" w:rsidR="00EA43B2" w:rsidRDefault="00EA43B2">
                          <w:pPr>
                            <w:rPr>
                              <w:b/>
                              <w:bCs/>
                              <w:sz w:val="16"/>
                              <w:szCs w:val="16"/>
                            </w:rPr>
                          </w:pPr>
                        </w:p>
                        <w:p w14:paraId="14621567" w14:textId="77777777" w:rsidR="00EA43B2" w:rsidRDefault="00EA43B2">
                          <w:pPr>
                            <w:rPr>
                              <w:b/>
                              <w:bCs/>
                              <w:sz w:val="16"/>
                              <w:szCs w:val="16"/>
                            </w:rPr>
                          </w:pPr>
                        </w:p>
                        <w:p w14:paraId="11DBD847" w14:textId="77777777" w:rsidR="00EA43B2" w:rsidRDefault="00EA43B2">
                          <w:pPr>
                            <w:rPr>
                              <w:b/>
                              <w:bCs/>
                              <w:sz w:val="16"/>
                              <w:szCs w:val="16"/>
                            </w:rPr>
                          </w:pPr>
                          <w:r>
                            <w:rPr>
                              <w:b/>
                              <w:bCs/>
                              <w:sz w:val="20"/>
                              <w:szCs w:val="20"/>
                            </w:rPr>
                            <w:t>S</w:t>
                          </w:r>
                        </w:p>
                        <w:p w14:paraId="3A04D6B0" w14:textId="77777777" w:rsidR="00EA43B2" w:rsidRDefault="00EA43B2">
                          <w:pPr>
                            <w:rPr>
                              <w:b/>
                              <w:bCs/>
                              <w:sz w:val="10"/>
                              <w:szCs w:val="10"/>
                            </w:rPr>
                          </w:pPr>
                        </w:p>
                        <w:p w14:paraId="66ACEEEF" w14:textId="77777777" w:rsidR="00EA43B2" w:rsidRDefault="00EA43B2">
                          <w:pPr>
                            <w:rPr>
                              <w:b/>
                              <w:bCs/>
                              <w:sz w:val="16"/>
                              <w:szCs w:val="16"/>
                            </w:rPr>
                          </w:pPr>
                        </w:p>
                        <w:p w14:paraId="13572E3A" w14:textId="77777777" w:rsidR="00EA43B2" w:rsidRDefault="00EA43B2">
                          <w:pPr>
                            <w:rPr>
                              <w:b/>
                              <w:bCs/>
                              <w:sz w:val="16"/>
                              <w:szCs w:val="16"/>
                            </w:rPr>
                          </w:pPr>
                        </w:p>
                        <w:p w14:paraId="12953406" w14:textId="77777777" w:rsidR="00EA43B2" w:rsidRDefault="00EA43B2">
                          <w:pPr>
                            <w:rPr>
                              <w:b/>
                              <w:bCs/>
                              <w:sz w:val="16"/>
                              <w:szCs w:val="16"/>
                            </w:rPr>
                          </w:pPr>
                          <w:r>
                            <w:rPr>
                              <w:b/>
                              <w:bCs/>
                              <w:sz w:val="20"/>
                              <w:szCs w:val="20"/>
                            </w:rPr>
                            <w:t>T</w:t>
                          </w:r>
                        </w:p>
                        <w:p w14:paraId="00F99291" w14:textId="77777777" w:rsidR="00EA43B2" w:rsidRDefault="00EA43B2">
                          <w:pPr>
                            <w:rPr>
                              <w:b/>
                              <w:bCs/>
                              <w:sz w:val="10"/>
                              <w:szCs w:val="10"/>
                            </w:rPr>
                          </w:pPr>
                        </w:p>
                        <w:p w14:paraId="017863A0" w14:textId="77777777" w:rsidR="00EA43B2" w:rsidRDefault="00EA43B2">
                          <w:pPr>
                            <w:rPr>
                              <w:b/>
                              <w:bCs/>
                              <w:sz w:val="16"/>
                              <w:szCs w:val="16"/>
                            </w:rPr>
                          </w:pPr>
                        </w:p>
                        <w:p w14:paraId="0292A548" w14:textId="77777777" w:rsidR="00EA43B2" w:rsidRDefault="00EA43B2">
                          <w:pPr>
                            <w:rPr>
                              <w:b/>
                              <w:bCs/>
                              <w:sz w:val="16"/>
                              <w:szCs w:val="16"/>
                            </w:rPr>
                          </w:pPr>
                        </w:p>
                        <w:p w14:paraId="4EDB63F4" w14:textId="77777777" w:rsidR="00EA43B2" w:rsidRDefault="00EA43B2">
                          <w:pPr>
                            <w:rPr>
                              <w:b/>
                              <w:bCs/>
                              <w:sz w:val="16"/>
                              <w:szCs w:val="16"/>
                            </w:rPr>
                          </w:pPr>
                          <w:r>
                            <w:rPr>
                              <w:b/>
                              <w:bCs/>
                              <w:sz w:val="20"/>
                              <w:szCs w:val="20"/>
                            </w:rPr>
                            <w:t>U</w:t>
                          </w:r>
                        </w:p>
                        <w:p w14:paraId="519659F5" w14:textId="77777777" w:rsidR="00EA43B2" w:rsidRDefault="00EA43B2">
                          <w:pPr>
                            <w:rPr>
                              <w:b/>
                              <w:bCs/>
                              <w:sz w:val="10"/>
                              <w:szCs w:val="10"/>
                            </w:rPr>
                          </w:pPr>
                        </w:p>
                        <w:p w14:paraId="1005F655" w14:textId="77777777" w:rsidR="00EA43B2" w:rsidRDefault="00EA43B2">
                          <w:pPr>
                            <w:rPr>
                              <w:b/>
                              <w:bCs/>
                              <w:sz w:val="16"/>
                              <w:szCs w:val="16"/>
                            </w:rPr>
                          </w:pPr>
                        </w:p>
                        <w:p w14:paraId="4FC7C4B0" w14:textId="77777777" w:rsidR="00EA43B2" w:rsidRDefault="00EA43B2">
                          <w:pPr>
                            <w:rPr>
                              <w:b/>
                              <w:bCs/>
                              <w:sz w:val="16"/>
                              <w:szCs w:val="16"/>
                            </w:rPr>
                          </w:pPr>
                        </w:p>
                        <w:p w14:paraId="3DD17B6A" w14:textId="77777777" w:rsidR="00EA43B2" w:rsidRDefault="00EA43B2">
                          <w:pPr>
                            <w:pStyle w:val="Heading3"/>
                            <w:jc w:val="left"/>
                          </w:pPr>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62B90D" id="Text Box 4" o:spid="_x0000_s1030" type="#_x0000_t202" style="position:absolute;left:0;text-align:left;margin-left:-63pt;margin-top:12.05pt;width:27pt;height:78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" o:allowincell="f" stroked="f">
              <v:textbox>
                <w:txbxContent>
                  <w:p w14:paraId="07632986" w14:textId="77777777" w:rsidR="00EA43B2" w:rsidRDefault="00EA43B2">
                    <w:pPr>
                      <w:rPr>
                        <w:b/>
                        <w:bCs/>
                        <w:sz w:val="20"/>
                        <w:szCs w:val="20"/>
                      </w:rPr>
                    </w:pPr>
                    <w:r>
                      <w:rPr>
                        <w:b/>
                        <w:bCs/>
                        <w:sz w:val="20"/>
                        <w:szCs w:val="20"/>
                      </w:rPr>
                      <w:t>A</w:t>
                    </w:r>
                  </w:p>
                  <w:p w14:paraId="023CAF8F" w14:textId="77777777" w:rsidR="00EA43B2" w:rsidRDefault="00EA43B2">
                    <w:pPr>
                      <w:rPr>
                        <w:b/>
                        <w:bCs/>
                        <w:sz w:val="10"/>
                        <w:szCs w:val="10"/>
                      </w:rPr>
                    </w:pPr>
                  </w:p>
                  <w:p w14:paraId="6D27B090" w14:textId="77777777" w:rsidR="00EA43B2" w:rsidRDefault="00EA43B2">
                    <w:pPr>
                      <w:rPr>
                        <w:b/>
                        <w:bCs/>
                        <w:sz w:val="16"/>
                        <w:szCs w:val="16"/>
                      </w:rPr>
                    </w:pPr>
                  </w:p>
                  <w:p w14:paraId="26AD81EF" w14:textId="77777777" w:rsidR="00EA43B2" w:rsidRDefault="00EA43B2">
                    <w:pPr>
                      <w:rPr>
                        <w:b/>
                        <w:bCs/>
                        <w:sz w:val="16"/>
                        <w:szCs w:val="16"/>
                      </w:rPr>
                    </w:pPr>
                  </w:p>
                  <w:p w14:paraId="695E7920" w14:textId="77777777" w:rsidR="00EA43B2" w:rsidRDefault="00EA43B2">
                    <w:pPr>
                      <w:rPr>
                        <w:b/>
                        <w:bCs/>
                        <w:sz w:val="20"/>
                        <w:szCs w:val="20"/>
                      </w:rPr>
                    </w:pPr>
                    <w:r>
                      <w:rPr>
                        <w:b/>
                        <w:bCs/>
                        <w:sz w:val="20"/>
                        <w:szCs w:val="20"/>
                      </w:rPr>
                      <w:t>B</w:t>
                    </w:r>
                  </w:p>
                  <w:p w14:paraId="6859AF84" w14:textId="77777777" w:rsidR="00EA43B2" w:rsidRDefault="00EA43B2">
                    <w:pPr>
                      <w:rPr>
                        <w:b/>
                        <w:bCs/>
                        <w:sz w:val="10"/>
                        <w:szCs w:val="10"/>
                      </w:rPr>
                    </w:pPr>
                  </w:p>
                  <w:p w14:paraId="53AF5490" w14:textId="77777777" w:rsidR="00EA43B2" w:rsidRDefault="00EA43B2">
                    <w:pPr>
                      <w:rPr>
                        <w:b/>
                        <w:bCs/>
                        <w:sz w:val="16"/>
                        <w:szCs w:val="16"/>
                      </w:rPr>
                    </w:pPr>
                  </w:p>
                  <w:p w14:paraId="084BEA96" w14:textId="77777777" w:rsidR="00EA43B2" w:rsidRDefault="00EA43B2">
                    <w:pPr>
                      <w:rPr>
                        <w:b/>
                        <w:bCs/>
                        <w:sz w:val="16"/>
                        <w:szCs w:val="16"/>
                      </w:rPr>
                    </w:pPr>
                  </w:p>
                  <w:p w14:paraId="637340E6" w14:textId="77777777" w:rsidR="00EA43B2" w:rsidRDefault="00EA43B2">
                    <w:pPr>
                      <w:rPr>
                        <w:b/>
                        <w:bCs/>
                        <w:sz w:val="16"/>
                        <w:szCs w:val="16"/>
                      </w:rPr>
                    </w:pPr>
                    <w:r>
                      <w:rPr>
                        <w:b/>
                        <w:bCs/>
                        <w:sz w:val="20"/>
                        <w:szCs w:val="20"/>
                      </w:rPr>
                      <w:t>C</w:t>
                    </w:r>
                  </w:p>
                  <w:p w14:paraId="578DB189" w14:textId="77777777" w:rsidR="00EA43B2" w:rsidRDefault="00EA43B2">
                    <w:pPr>
                      <w:rPr>
                        <w:b/>
                        <w:bCs/>
                        <w:sz w:val="10"/>
                        <w:szCs w:val="10"/>
                      </w:rPr>
                    </w:pPr>
                  </w:p>
                  <w:p w14:paraId="71E0C9E1" w14:textId="77777777" w:rsidR="00EA43B2" w:rsidRDefault="00EA43B2">
                    <w:pPr>
                      <w:rPr>
                        <w:b/>
                        <w:bCs/>
                        <w:sz w:val="16"/>
                        <w:szCs w:val="16"/>
                      </w:rPr>
                    </w:pPr>
                  </w:p>
                  <w:p w14:paraId="57ADB945" w14:textId="77777777" w:rsidR="00EA43B2" w:rsidRDefault="00EA43B2">
                    <w:pPr>
                      <w:rPr>
                        <w:b/>
                        <w:bCs/>
                        <w:sz w:val="16"/>
                        <w:szCs w:val="16"/>
                      </w:rPr>
                    </w:pPr>
                  </w:p>
                  <w:p w14:paraId="3EA961B6" w14:textId="77777777" w:rsidR="00EA43B2" w:rsidRPr="004B007F" w:rsidRDefault="00EA43B2" w:rsidP="004B007F">
                    <w:pPr>
                      <w:rPr>
                        <w:b/>
                        <w:bCs/>
                        <w:sz w:val="20"/>
                        <w:szCs w:val="20"/>
                      </w:rPr>
                    </w:pPr>
                    <w:r w:rsidRPr="004B007F">
                      <w:rPr>
                        <w:b/>
                        <w:bCs/>
                        <w:sz w:val="20"/>
                        <w:szCs w:val="20"/>
                      </w:rPr>
                      <w:t>D</w:t>
                    </w:r>
                  </w:p>
                  <w:p w14:paraId="03164E33" w14:textId="77777777" w:rsidR="00EA43B2" w:rsidRDefault="00EA43B2">
                    <w:pPr>
                      <w:rPr>
                        <w:b/>
                        <w:bCs/>
                        <w:sz w:val="10"/>
                        <w:szCs w:val="10"/>
                      </w:rPr>
                    </w:pPr>
                  </w:p>
                  <w:p w14:paraId="09C2AE28" w14:textId="77777777" w:rsidR="00EA43B2" w:rsidRDefault="00EA43B2">
                    <w:pPr>
                      <w:rPr>
                        <w:b/>
                        <w:bCs/>
                        <w:sz w:val="16"/>
                        <w:szCs w:val="16"/>
                      </w:rPr>
                    </w:pPr>
                  </w:p>
                  <w:p w14:paraId="0C9FEDC8" w14:textId="77777777" w:rsidR="00EA43B2" w:rsidRDefault="00EA43B2">
                    <w:pPr>
                      <w:rPr>
                        <w:b/>
                        <w:bCs/>
                        <w:sz w:val="16"/>
                        <w:szCs w:val="16"/>
                      </w:rPr>
                    </w:pPr>
                  </w:p>
                  <w:p w14:paraId="6E71D36E" w14:textId="77777777" w:rsidR="00EA43B2" w:rsidRDefault="00EA43B2">
                    <w:pPr>
                      <w:rPr>
                        <w:b/>
                        <w:bCs/>
                        <w:sz w:val="16"/>
                        <w:szCs w:val="16"/>
                      </w:rPr>
                    </w:pPr>
                    <w:r>
                      <w:rPr>
                        <w:b/>
                        <w:bCs/>
                        <w:sz w:val="20"/>
                        <w:szCs w:val="20"/>
                      </w:rPr>
                      <w:t>E</w:t>
                    </w:r>
                  </w:p>
                  <w:p w14:paraId="1FC92657" w14:textId="77777777" w:rsidR="00EA43B2" w:rsidRDefault="00EA43B2">
                    <w:pPr>
                      <w:rPr>
                        <w:b/>
                        <w:bCs/>
                        <w:sz w:val="10"/>
                        <w:szCs w:val="10"/>
                      </w:rPr>
                    </w:pPr>
                  </w:p>
                  <w:p w14:paraId="02D0A277" w14:textId="77777777" w:rsidR="00EA43B2" w:rsidRDefault="00EA43B2">
                    <w:pPr>
                      <w:rPr>
                        <w:b/>
                        <w:bCs/>
                        <w:sz w:val="16"/>
                        <w:szCs w:val="16"/>
                      </w:rPr>
                    </w:pPr>
                  </w:p>
                  <w:p w14:paraId="18F54DF4" w14:textId="77777777" w:rsidR="00EA43B2" w:rsidRDefault="00EA43B2">
                    <w:pPr>
                      <w:rPr>
                        <w:b/>
                        <w:bCs/>
                        <w:sz w:val="16"/>
                        <w:szCs w:val="16"/>
                      </w:rPr>
                    </w:pPr>
                  </w:p>
                  <w:p w14:paraId="15BC4F41" w14:textId="77777777" w:rsidR="00EA43B2" w:rsidRDefault="00EA43B2">
                    <w:pPr>
                      <w:rPr>
                        <w:b/>
                        <w:bCs/>
                        <w:sz w:val="20"/>
                        <w:szCs w:val="20"/>
                      </w:rPr>
                    </w:pPr>
                    <w:r>
                      <w:rPr>
                        <w:b/>
                        <w:bCs/>
                        <w:sz w:val="20"/>
                        <w:szCs w:val="20"/>
                      </w:rPr>
                      <w:t>F</w:t>
                    </w:r>
                  </w:p>
                  <w:p w14:paraId="74393146" w14:textId="77777777" w:rsidR="00EA43B2" w:rsidRDefault="00EA43B2">
                    <w:pPr>
                      <w:rPr>
                        <w:b/>
                        <w:bCs/>
                        <w:sz w:val="10"/>
                        <w:szCs w:val="10"/>
                      </w:rPr>
                    </w:pPr>
                  </w:p>
                  <w:p w14:paraId="51244144" w14:textId="77777777" w:rsidR="00EA43B2" w:rsidRDefault="00EA43B2">
                    <w:pPr>
                      <w:rPr>
                        <w:b/>
                        <w:bCs/>
                        <w:sz w:val="16"/>
                        <w:szCs w:val="16"/>
                      </w:rPr>
                    </w:pPr>
                  </w:p>
                  <w:p w14:paraId="76E8AAD6" w14:textId="77777777" w:rsidR="00EA43B2" w:rsidRDefault="00EA43B2">
                    <w:pPr>
                      <w:rPr>
                        <w:b/>
                        <w:bCs/>
                        <w:sz w:val="16"/>
                        <w:szCs w:val="16"/>
                      </w:rPr>
                    </w:pPr>
                  </w:p>
                  <w:p w14:paraId="56EECB7A" w14:textId="77777777" w:rsidR="00EA43B2" w:rsidRDefault="00EA43B2">
                    <w:pPr>
                      <w:rPr>
                        <w:b/>
                        <w:bCs/>
                        <w:sz w:val="16"/>
                        <w:szCs w:val="16"/>
                      </w:rPr>
                    </w:pPr>
                    <w:r>
                      <w:rPr>
                        <w:b/>
                        <w:bCs/>
                        <w:sz w:val="20"/>
                        <w:szCs w:val="20"/>
                      </w:rPr>
                      <w:t>G</w:t>
                    </w:r>
                  </w:p>
                  <w:p w14:paraId="2200EB5A" w14:textId="77777777" w:rsidR="00EA43B2" w:rsidRDefault="00EA43B2">
                    <w:pPr>
                      <w:rPr>
                        <w:b/>
                        <w:bCs/>
                        <w:sz w:val="10"/>
                        <w:szCs w:val="10"/>
                      </w:rPr>
                    </w:pPr>
                  </w:p>
                  <w:p w14:paraId="1851A1FB" w14:textId="77777777" w:rsidR="00EA43B2" w:rsidRDefault="00EA43B2">
                    <w:pPr>
                      <w:rPr>
                        <w:b/>
                        <w:bCs/>
                        <w:sz w:val="16"/>
                        <w:szCs w:val="16"/>
                      </w:rPr>
                    </w:pPr>
                  </w:p>
                  <w:p w14:paraId="0EBFDC33" w14:textId="77777777" w:rsidR="00EA43B2" w:rsidRDefault="00EA43B2">
                    <w:pPr>
                      <w:rPr>
                        <w:b/>
                        <w:bCs/>
                        <w:sz w:val="16"/>
                        <w:szCs w:val="16"/>
                      </w:rPr>
                    </w:pPr>
                  </w:p>
                  <w:p w14:paraId="716F44F9" w14:textId="77777777" w:rsidR="00EA43B2" w:rsidRDefault="00EA43B2">
                    <w:pPr>
                      <w:rPr>
                        <w:b/>
                        <w:bCs/>
                        <w:sz w:val="16"/>
                        <w:szCs w:val="16"/>
                      </w:rPr>
                    </w:pPr>
                    <w:r>
                      <w:rPr>
                        <w:b/>
                        <w:bCs/>
                        <w:sz w:val="20"/>
                        <w:szCs w:val="20"/>
                      </w:rPr>
                      <w:t>H</w:t>
                    </w:r>
                  </w:p>
                  <w:p w14:paraId="54B60A5A" w14:textId="77777777" w:rsidR="00EA43B2" w:rsidRDefault="00EA43B2">
                    <w:pPr>
                      <w:rPr>
                        <w:b/>
                        <w:bCs/>
                        <w:sz w:val="10"/>
                        <w:szCs w:val="10"/>
                      </w:rPr>
                    </w:pPr>
                  </w:p>
                  <w:p w14:paraId="66B80F4F" w14:textId="77777777" w:rsidR="00EA43B2" w:rsidRDefault="00EA43B2">
                    <w:pPr>
                      <w:rPr>
                        <w:b/>
                        <w:bCs/>
                        <w:sz w:val="16"/>
                        <w:szCs w:val="16"/>
                      </w:rPr>
                    </w:pPr>
                  </w:p>
                  <w:p w14:paraId="3E304A20" w14:textId="77777777" w:rsidR="00EA43B2" w:rsidRDefault="00EA43B2">
                    <w:pPr>
                      <w:rPr>
                        <w:b/>
                        <w:bCs/>
                        <w:sz w:val="16"/>
                        <w:szCs w:val="16"/>
                      </w:rPr>
                    </w:pPr>
                  </w:p>
                  <w:p w14:paraId="5D989433" w14:textId="77777777" w:rsidR="00EA43B2" w:rsidRDefault="00EA43B2">
                    <w:pPr>
                      <w:rPr>
                        <w:b/>
                        <w:bCs/>
                        <w:sz w:val="16"/>
                        <w:szCs w:val="16"/>
                      </w:rPr>
                    </w:pPr>
                    <w:r>
                      <w:rPr>
                        <w:b/>
                        <w:bCs/>
                        <w:sz w:val="20"/>
                        <w:szCs w:val="20"/>
                      </w:rPr>
                      <w:t>I</w:t>
                    </w:r>
                  </w:p>
                  <w:p w14:paraId="417A5BEB" w14:textId="77777777" w:rsidR="00EA43B2" w:rsidRDefault="00EA43B2">
                    <w:pPr>
                      <w:rPr>
                        <w:b/>
                        <w:bCs/>
                        <w:sz w:val="10"/>
                        <w:szCs w:val="10"/>
                      </w:rPr>
                    </w:pPr>
                  </w:p>
                  <w:p w14:paraId="0E2515B9" w14:textId="77777777" w:rsidR="00EA43B2" w:rsidRDefault="00EA43B2">
                    <w:pPr>
                      <w:rPr>
                        <w:b/>
                        <w:bCs/>
                        <w:sz w:val="16"/>
                        <w:szCs w:val="16"/>
                      </w:rPr>
                    </w:pPr>
                  </w:p>
                  <w:p w14:paraId="3FBF1B65" w14:textId="77777777" w:rsidR="00EA43B2" w:rsidRDefault="00EA43B2">
                    <w:pPr>
                      <w:rPr>
                        <w:b/>
                        <w:bCs/>
                        <w:sz w:val="16"/>
                        <w:szCs w:val="16"/>
                      </w:rPr>
                    </w:pPr>
                  </w:p>
                  <w:p w14:paraId="218ACC95" w14:textId="77777777" w:rsidR="00EA43B2" w:rsidRDefault="00EA43B2">
                    <w:pPr>
                      <w:rPr>
                        <w:b/>
                        <w:bCs/>
                        <w:sz w:val="16"/>
                        <w:szCs w:val="16"/>
                      </w:rPr>
                    </w:pPr>
                    <w:r>
                      <w:rPr>
                        <w:b/>
                        <w:bCs/>
                        <w:sz w:val="20"/>
                        <w:szCs w:val="20"/>
                      </w:rPr>
                      <w:t>J</w:t>
                    </w:r>
                  </w:p>
                  <w:p w14:paraId="64D73044" w14:textId="77777777" w:rsidR="00EA43B2" w:rsidRDefault="00EA43B2">
                    <w:pPr>
                      <w:rPr>
                        <w:b/>
                        <w:bCs/>
                        <w:sz w:val="10"/>
                        <w:szCs w:val="10"/>
                      </w:rPr>
                    </w:pPr>
                  </w:p>
                  <w:p w14:paraId="2E638D20" w14:textId="77777777" w:rsidR="00EA43B2" w:rsidRDefault="00EA43B2">
                    <w:pPr>
                      <w:rPr>
                        <w:b/>
                        <w:bCs/>
                        <w:sz w:val="16"/>
                        <w:szCs w:val="16"/>
                      </w:rPr>
                    </w:pPr>
                  </w:p>
                  <w:p w14:paraId="3C29D818" w14:textId="77777777" w:rsidR="00EA43B2" w:rsidRDefault="00EA43B2">
                    <w:pPr>
                      <w:rPr>
                        <w:b/>
                        <w:bCs/>
                        <w:sz w:val="16"/>
                        <w:szCs w:val="16"/>
                      </w:rPr>
                    </w:pPr>
                  </w:p>
                  <w:p w14:paraId="2C53F7E6" w14:textId="77777777" w:rsidR="00EA43B2" w:rsidRDefault="00EA43B2">
                    <w:pPr>
                      <w:rPr>
                        <w:b/>
                        <w:bCs/>
                        <w:sz w:val="16"/>
                        <w:szCs w:val="16"/>
                      </w:rPr>
                    </w:pPr>
                    <w:r>
                      <w:rPr>
                        <w:b/>
                        <w:bCs/>
                        <w:sz w:val="20"/>
                        <w:szCs w:val="20"/>
                      </w:rPr>
                      <w:t>K</w:t>
                    </w:r>
                  </w:p>
                  <w:p w14:paraId="2C59EA9A" w14:textId="77777777" w:rsidR="00EA43B2" w:rsidRDefault="00EA43B2">
                    <w:pPr>
                      <w:rPr>
                        <w:b/>
                        <w:bCs/>
                        <w:sz w:val="10"/>
                        <w:szCs w:val="10"/>
                      </w:rPr>
                    </w:pPr>
                  </w:p>
                  <w:p w14:paraId="1089EAB1" w14:textId="77777777" w:rsidR="00EA43B2" w:rsidRDefault="00EA43B2">
                    <w:pPr>
                      <w:rPr>
                        <w:b/>
                        <w:bCs/>
                        <w:sz w:val="16"/>
                        <w:szCs w:val="16"/>
                      </w:rPr>
                    </w:pPr>
                  </w:p>
                  <w:p w14:paraId="15FD4C7D" w14:textId="77777777" w:rsidR="00EA43B2" w:rsidRDefault="00EA43B2">
                    <w:pPr>
                      <w:rPr>
                        <w:b/>
                        <w:bCs/>
                        <w:sz w:val="16"/>
                        <w:szCs w:val="16"/>
                      </w:rPr>
                    </w:pPr>
                  </w:p>
                  <w:p w14:paraId="316C1620" w14:textId="77777777" w:rsidR="00EA43B2" w:rsidRDefault="00EA43B2">
                    <w:pPr>
                      <w:rPr>
                        <w:b/>
                        <w:bCs/>
                        <w:sz w:val="16"/>
                        <w:szCs w:val="16"/>
                      </w:rPr>
                    </w:pPr>
                    <w:r>
                      <w:rPr>
                        <w:b/>
                        <w:bCs/>
                        <w:sz w:val="20"/>
                        <w:szCs w:val="20"/>
                      </w:rPr>
                      <w:t>L</w:t>
                    </w:r>
                  </w:p>
                  <w:p w14:paraId="1A99A4BE" w14:textId="77777777" w:rsidR="00EA43B2" w:rsidRDefault="00EA43B2">
                    <w:pPr>
                      <w:rPr>
                        <w:b/>
                        <w:bCs/>
                        <w:sz w:val="10"/>
                        <w:szCs w:val="10"/>
                      </w:rPr>
                    </w:pPr>
                  </w:p>
                  <w:p w14:paraId="1351BBB5" w14:textId="77777777" w:rsidR="00EA43B2" w:rsidRDefault="00EA43B2">
                    <w:pPr>
                      <w:rPr>
                        <w:b/>
                        <w:bCs/>
                        <w:sz w:val="16"/>
                        <w:szCs w:val="16"/>
                      </w:rPr>
                    </w:pPr>
                  </w:p>
                  <w:p w14:paraId="419AC873" w14:textId="77777777" w:rsidR="00EA43B2" w:rsidRDefault="00EA43B2">
                    <w:pPr>
                      <w:rPr>
                        <w:b/>
                        <w:bCs/>
                        <w:sz w:val="16"/>
                        <w:szCs w:val="16"/>
                      </w:rPr>
                    </w:pPr>
                  </w:p>
                  <w:p w14:paraId="6A08B85F" w14:textId="77777777" w:rsidR="00EA43B2" w:rsidRDefault="00EA43B2">
                    <w:pPr>
                      <w:rPr>
                        <w:b/>
                        <w:bCs/>
                        <w:sz w:val="16"/>
                        <w:szCs w:val="16"/>
                      </w:rPr>
                    </w:pPr>
                    <w:r>
                      <w:rPr>
                        <w:b/>
                        <w:bCs/>
                        <w:sz w:val="20"/>
                        <w:szCs w:val="20"/>
                      </w:rPr>
                      <w:t>M</w:t>
                    </w:r>
                  </w:p>
                  <w:p w14:paraId="6B95F11F" w14:textId="77777777" w:rsidR="00EA43B2" w:rsidRDefault="00EA43B2">
                    <w:pPr>
                      <w:rPr>
                        <w:b/>
                        <w:bCs/>
                        <w:sz w:val="10"/>
                        <w:szCs w:val="10"/>
                      </w:rPr>
                    </w:pPr>
                  </w:p>
                  <w:p w14:paraId="72501F94" w14:textId="77777777" w:rsidR="00EA43B2" w:rsidRDefault="00EA43B2">
                    <w:pPr>
                      <w:rPr>
                        <w:b/>
                        <w:bCs/>
                        <w:sz w:val="16"/>
                        <w:szCs w:val="16"/>
                      </w:rPr>
                    </w:pPr>
                  </w:p>
                  <w:p w14:paraId="06D87192" w14:textId="77777777" w:rsidR="00EA43B2" w:rsidRDefault="00EA43B2">
                    <w:pPr>
                      <w:rPr>
                        <w:b/>
                        <w:bCs/>
                        <w:sz w:val="16"/>
                        <w:szCs w:val="16"/>
                      </w:rPr>
                    </w:pPr>
                  </w:p>
                  <w:p w14:paraId="3889AACF" w14:textId="77777777" w:rsidR="00EA43B2" w:rsidRDefault="00EA43B2">
                    <w:pPr>
                      <w:rPr>
                        <w:b/>
                        <w:bCs/>
                        <w:sz w:val="16"/>
                        <w:szCs w:val="16"/>
                      </w:rPr>
                    </w:pPr>
                    <w:r>
                      <w:rPr>
                        <w:b/>
                        <w:bCs/>
                        <w:sz w:val="20"/>
                        <w:szCs w:val="20"/>
                      </w:rPr>
                      <w:t>N</w:t>
                    </w:r>
                  </w:p>
                  <w:p w14:paraId="146A8697" w14:textId="77777777" w:rsidR="00EA43B2" w:rsidRDefault="00EA43B2">
                    <w:pPr>
                      <w:rPr>
                        <w:b/>
                        <w:bCs/>
                        <w:sz w:val="10"/>
                        <w:szCs w:val="10"/>
                      </w:rPr>
                    </w:pPr>
                  </w:p>
                  <w:p w14:paraId="55BA1BF5" w14:textId="77777777" w:rsidR="00EA43B2" w:rsidRDefault="00EA43B2">
                    <w:pPr>
                      <w:rPr>
                        <w:b/>
                        <w:bCs/>
                        <w:sz w:val="16"/>
                        <w:szCs w:val="16"/>
                      </w:rPr>
                    </w:pPr>
                  </w:p>
                  <w:p w14:paraId="5FCF5C52" w14:textId="77777777" w:rsidR="00EA43B2" w:rsidRDefault="00EA43B2">
                    <w:pPr>
                      <w:rPr>
                        <w:b/>
                        <w:bCs/>
                        <w:sz w:val="16"/>
                        <w:szCs w:val="16"/>
                      </w:rPr>
                    </w:pPr>
                  </w:p>
                  <w:p w14:paraId="31159938" w14:textId="77777777" w:rsidR="00EA43B2" w:rsidRDefault="00EA43B2">
                    <w:pPr>
                      <w:rPr>
                        <w:b/>
                        <w:bCs/>
                        <w:sz w:val="16"/>
                        <w:szCs w:val="16"/>
                      </w:rPr>
                    </w:pPr>
                    <w:r>
                      <w:rPr>
                        <w:b/>
                        <w:bCs/>
                        <w:sz w:val="20"/>
                        <w:szCs w:val="20"/>
                      </w:rPr>
                      <w:t>O</w:t>
                    </w:r>
                  </w:p>
                  <w:p w14:paraId="24A3D49C" w14:textId="77777777" w:rsidR="00EA43B2" w:rsidRDefault="00EA43B2">
                    <w:pPr>
                      <w:rPr>
                        <w:b/>
                        <w:bCs/>
                        <w:sz w:val="10"/>
                        <w:szCs w:val="10"/>
                      </w:rPr>
                    </w:pPr>
                  </w:p>
                  <w:p w14:paraId="3C20214A" w14:textId="77777777" w:rsidR="00EA43B2" w:rsidRDefault="00EA43B2">
                    <w:pPr>
                      <w:rPr>
                        <w:b/>
                        <w:bCs/>
                        <w:sz w:val="16"/>
                        <w:szCs w:val="16"/>
                      </w:rPr>
                    </w:pPr>
                  </w:p>
                  <w:p w14:paraId="37A9EBB3" w14:textId="77777777" w:rsidR="00EA43B2" w:rsidRDefault="00EA43B2">
                    <w:pPr>
                      <w:rPr>
                        <w:b/>
                        <w:bCs/>
                        <w:sz w:val="16"/>
                        <w:szCs w:val="16"/>
                      </w:rPr>
                    </w:pPr>
                  </w:p>
                  <w:p w14:paraId="0CC40760" w14:textId="77777777" w:rsidR="00EA43B2" w:rsidRDefault="00EA43B2">
                    <w:pPr>
                      <w:rPr>
                        <w:b/>
                        <w:bCs/>
                        <w:sz w:val="16"/>
                        <w:szCs w:val="16"/>
                      </w:rPr>
                    </w:pPr>
                    <w:r>
                      <w:rPr>
                        <w:b/>
                        <w:bCs/>
                        <w:sz w:val="20"/>
                        <w:szCs w:val="20"/>
                      </w:rPr>
                      <w:t>P</w:t>
                    </w:r>
                  </w:p>
                  <w:p w14:paraId="575B9D14" w14:textId="77777777" w:rsidR="00EA43B2" w:rsidRDefault="00EA43B2">
                    <w:pPr>
                      <w:rPr>
                        <w:b/>
                        <w:bCs/>
                        <w:sz w:val="10"/>
                        <w:szCs w:val="10"/>
                      </w:rPr>
                    </w:pPr>
                  </w:p>
                  <w:p w14:paraId="70A5F2BC" w14:textId="77777777" w:rsidR="00EA43B2" w:rsidRDefault="00EA43B2">
                    <w:pPr>
                      <w:rPr>
                        <w:b/>
                        <w:bCs/>
                        <w:sz w:val="16"/>
                        <w:szCs w:val="16"/>
                      </w:rPr>
                    </w:pPr>
                  </w:p>
                  <w:p w14:paraId="295E1AC6" w14:textId="77777777" w:rsidR="00EA43B2" w:rsidRDefault="00EA43B2">
                    <w:pPr>
                      <w:rPr>
                        <w:b/>
                        <w:bCs/>
                        <w:sz w:val="16"/>
                        <w:szCs w:val="16"/>
                      </w:rPr>
                    </w:pPr>
                  </w:p>
                  <w:p w14:paraId="1A35D6CE" w14:textId="77777777" w:rsidR="00EA43B2" w:rsidRDefault="00EA43B2">
                    <w:pPr>
                      <w:rPr>
                        <w:b/>
                        <w:bCs/>
                        <w:sz w:val="16"/>
                        <w:szCs w:val="16"/>
                      </w:rPr>
                    </w:pPr>
                    <w:r>
                      <w:rPr>
                        <w:b/>
                        <w:bCs/>
                        <w:sz w:val="20"/>
                        <w:szCs w:val="20"/>
                      </w:rPr>
                      <w:t>Q</w:t>
                    </w:r>
                  </w:p>
                  <w:p w14:paraId="1E7E4B25" w14:textId="77777777" w:rsidR="00EA43B2" w:rsidRDefault="00EA43B2">
                    <w:pPr>
                      <w:rPr>
                        <w:b/>
                        <w:bCs/>
                        <w:sz w:val="10"/>
                        <w:szCs w:val="10"/>
                      </w:rPr>
                    </w:pPr>
                  </w:p>
                  <w:p w14:paraId="6E1587A8" w14:textId="77777777" w:rsidR="00EA43B2" w:rsidRDefault="00EA43B2">
                    <w:pPr>
                      <w:rPr>
                        <w:b/>
                        <w:bCs/>
                        <w:sz w:val="16"/>
                        <w:szCs w:val="16"/>
                      </w:rPr>
                    </w:pPr>
                  </w:p>
                  <w:p w14:paraId="4B02213B" w14:textId="77777777" w:rsidR="00EA43B2" w:rsidRDefault="00EA43B2">
                    <w:pPr>
                      <w:rPr>
                        <w:b/>
                        <w:bCs/>
                        <w:sz w:val="16"/>
                        <w:szCs w:val="16"/>
                      </w:rPr>
                    </w:pPr>
                  </w:p>
                  <w:p w14:paraId="2BC1AF2C" w14:textId="77777777" w:rsidR="00EA43B2" w:rsidRDefault="00EA43B2">
                    <w:pPr>
                      <w:rPr>
                        <w:b/>
                        <w:bCs/>
                        <w:sz w:val="16"/>
                        <w:szCs w:val="16"/>
                      </w:rPr>
                    </w:pPr>
                    <w:r>
                      <w:rPr>
                        <w:b/>
                        <w:bCs/>
                        <w:sz w:val="20"/>
                        <w:szCs w:val="20"/>
                      </w:rPr>
                      <w:t>R</w:t>
                    </w:r>
                  </w:p>
                  <w:p w14:paraId="406A038D" w14:textId="77777777" w:rsidR="00EA43B2" w:rsidRDefault="00EA43B2">
                    <w:pPr>
                      <w:rPr>
                        <w:b/>
                        <w:bCs/>
                        <w:sz w:val="10"/>
                        <w:szCs w:val="10"/>
                      </w:rPr>
                    </w:pPr>
                  </w:p>
                  <w:p w14:paraId="3E170686" w14:textId="77777777" w:rsidR="00EA43B2" w:rsidRDefault="00EA43B2">
                    <w:pPr>
                      <w:rPr>
                        <w:b/>
                        <w:bCs/>
                        <w:sz w:val="16"/>
                        <w:szCs w:val="16"/>
                      </w:rPr>
                    </w:pPr>
                  </w:p>
                  <w:p w14:paraId="14621567" w14:textId="77777777" w:rsidR="00EA43B2" w:rsidRDefault="00EA43B2">
                    <w:pPr>
                      <w:rPr>
                        <w:b/>
                        <w:bCs/>
                        <w:sz w:val="16"/>
                        <w:szCs w:val="16"/>
                      </w:rPr>
                    </w:pPr>
                  </w:p>
                  <w:p w14:paraId="11DBD847" w14:textId="77777777" w:rsidR="00EA43B2" w:rsidRDefault="00EA43B2">
                    <w:pPr>
                      <w:rPr>
                        <w:b/>
                        <w:bCs/>
                        <w:sz w:val="16"/>
                        <w:szCs w:val="16"/>
                      </w:rPr>
                    </w:pPr>
                    <w:r>
                      <w:rPr>
                        <w:b/>
                        <w:bCs/>
                        <w:sz w:val="20"/>
                        <w:szCs w:val="20"/>
                      </w:rPr>
                      <w:t>S</w:t>
                    </w:r>
                  </w:p>
                  <w:p w14:paraId="3A04D6B0" w14:textId="77777777" w:rsidR="00EA43B2" w:rsidRDefault="00EA43B2">
                    <w:pPr>
                      <w:rPr>
                        <w:b/>
                        <w:bCs/>
                        <w:sz w:val="10"/>
                        <w:szCs w:val="10"/>
                      </w:rPr>
                    </w:pPr>
                  </w:p>
                  <w:p w14:paraId="66ACEEEF" w14:textId="77777777" w:rsidR="00EA43B2" w:rsidRDefault="00EA43B2">
                    <w:pPr>
                      <w:rPr>
                        <w:b/>
                        <w:bCs/>
                        <w:sz w:val="16"/>
                        <w:szCs w:val="16"/>
                      </w:rPr>
                    </w:pPr>
                  </w:p>
                  <w:p w14:paraId="13572E3A" w14:textId="77777777" w:rsidR="00EA43B2" w:rsidRDefault="00EA43B2">
                    <w:pPr>
                      <w:rPr>
                        <w:b/>
                        <w:bCs/>
                        <w:sz w:val="16"/>
                        <w:szCs w:val="16"/>
                      </w:rPr>
                    </w:pPr>
                  </w:p>
                  <w:p w14:paraId="12953406" w14:textId="77777777" w:rsidR="00EA43B2" w:rsidRDefault="00EA43B2">
                    <w:pPr>
                      <w:rPr>
                        <w:b/>
                        <w:bCs/>
                        <w:sz w:val="16"/>
                        <w:szCs w:val="16"/>
                      </w:rPr>
                    </w:pPr>
                    <w:r>
                      <w:rPr>
                        <w:b/>
                        <w:bCs/>
                        <w:sz w:val="20"/>
                        <w:szCs w:val="20"/>
                      </w:rPr>
                      <w:t>T</w:t>
                    </w:r>
                  </w:p>
                  <w:p w14:paraId="00F99291" w14:textId="77777777" w:rsidR="00EA43B2" w:rsidRDefault="00EA43B2">
                    <w:pPr>
                      <w:rPr>
                        <w:b/>
                        <w:bCs/>
                        <w:sz w:val="10"/>
                        <w:szCs w:val="10"/>
                      </w:rPr>
                    </w:pPr>
                  </w:p>
                  <w:p w14:paraId="017863A0" w14:textId="77777777" w:rsidR="00EA43B2" w:rsidRDefault="00EA43B2">
                    <w:pPr>
                      <w:rPr>
                        <w:b/>
                        <w:bCs/>
                        <w:sz w:val="16"/>
                        <w:szCs w:val="16"/>
                      </w:rPr>
                    </w:pPr>
                  </w:p>
                  <w:p w14:paraId="0292A548" w14:textId="77777777" w:rsidR="00EA43B2" w:rsidRDefault="00EA43B2">
                    <w:pPr>
                      <w:rPr>
                        <w:b/>
                        <w:bCs/>
                        <w:sz w:val="16"/>
                        <w:szCs w:val="16"/>
                      </w:rPr>
                    </w:pPr>
                  </w:p>
                  <w:p w14:paraId="4EDB63F4" w14:textId="77777777" w:rsidR="00EA43B2" w:rsidRDefault="00EA43B2">
                    <w:pPr>
                      <w:rPr>
                        <w:b/>
                        <w:bCs/>
                        <w:sz w:val="16"/>
                        <w:szCs w:val="16"/>
                      </w:rPr>
                    </w:pPr>
                    <w:r>
                      <w:rPr>
                        <w:b/>
                        <w:bCs/>
                        <w:sz w:val="20"/>
                        <w:szCs w:val="20"/>
                      </w:rPr>
                      <w:t>U</w:t>
                    </w:r>
                  </w:p>
                  <w:p w14:paraId="519659F5" w14:textId="77777777" w:rsidR="00EA43B2" w:rsidRDefault="00EA43B2">
                    <w:pPr>
                      <w:rPr>
                        <w:b/>
                        <w:bCs/>
                        <w:sz w:val="10"/>
                        <w:szCs w:val="10"/>
                      </w:rPr>
                    </w:pPr>
                  </w:p>
                  <w:p w14:paraId="1005F655" w14:textId="77777777" w:rsidR="00EA43B2" w:rsidRDefault="00EA43B2">
                    <w:pPr>
                      <w:rPr>
                        <w:b/>
                        <w:bCs/>
                        <w:sz w:val="16"/>
                        <w:szCs w:val="16"/>
                      </w:rPr>
                    </w:pPr>
                  </w:p>
                  <w:p w14:paraId="4FC7C4B0" w14:textId="77777777" w:rsidR="00EA43B2" w:rsidRDefault="00EA43B2">
                    <w:pPr>
                      <w:rPr>
                        <w:b/>
                        <w:bCs/>
                        <w:sz w:val="16"/>
                        <w:szCs w:val="16"/>
                      </w:rPr>
                    </w:pPr>
                  </w:p>
                  <w:p w14:paraId="3DD17B6A" w14:textId="77777777" w:rsidR="00EA43B2" w:rsidRDefault="00EA43B2">
                    <w:pPr>
                      <w:pStyle w:val="Heading3"/>
                      <w:jc w:val="left"/>
                    </w:pPr>
                    <w:r>
                      <w:t>V</w:t>
                    </w:r>
                  </w:p>
                </w:txbxContent>
              </v:textbox>
            </v:shape>
          </w:pict>
        </mc:Fallback>
      </mc:AlternateContent>
    </w:r>
    <w:r w:rsidRPr="006C6DEC">
      <w:rPr>
        <w:noProof/>
        <w:sz w:val="20"/>
      </w:rPr>
      <mc:AlternateContent>
        <mc:Choice Requires="wps">
          <w:drawing>
            <wp:anchor distT="0" distB="0" distL="114300" distR="114300" simplePos="0" relativeHeight="251660288" behindDoc="0" locked="0" layoutInCell="0" allowOverlap="1" wp14:anchorId="1CE2EE7F" wp14:editId="48E446BE">
              <wp:simplePos x="0" y="0"/>
              <wp:positionH relativeFrom="column">
                <wp:posOffset>-800100</wp:posOffset>
              </wp:positionH>
              <wp:positionV relativeFrom="paragraph">
                <wp:posOffset>-243205</wp:posOffset>
              </wp:positionV>
              <wp:extent cx="571500" cy="297180"/>
              <wp:effectExtent l="0" t="0" r="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D7F139" w14:textId="77777777" w:rsidR="00EA43B2" w:rsidRDefault="00EA43B2">
                          <w:pPr>
                            <w:rPr>
                              <w:rFonts w:eastAsia="黑体"/>
                              <w:b/>
                              <w:bCs/>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25BBD1" id="Text Box 5" o:spid="_x0000_s1031" type="#_x0000_t202" style="position:absolute;left:0;text-align:left;margin-left:-63pt;margin-top:-19.15pt;width:45pt;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" o:allowincell="f" stroked="f">
              <v:textbox>
                <w:txbxContent>
                  <w:p w:rsidR="00EA43B2" w:rsidRDefault="00EA43B2">
                    <w:pPr>
                      <w:rPr>
                        <w:rFonts w:eastAsia="黑体"/>
                        <w:b/>
                        <w:bCs/>
                        <w:sz w:val="18"/>
                        <w:szCs w:val="18"/>
                      </w:rPr>
                    </w:pP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F215E"/>
    <w:multiLevelType w:val="hybridMultilevel"/>
    <w:tmpl w:val="7D20BB62"/>
    <w:lvl w:ilvl="0" w:tplc="F3CC853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90A78B0"/>
    <w:multiLevelType w:val="hybridMultilevel"/>
    <w:tmpl w:val="299CADEE"/>
    <w:lvl w:ilvl="0" w:tplc="16AC311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9122667"/>
    <w:multiLevelType w:val="hybridMultilevel"/>
    <w:tmpl w:val="11D8EC4A"/>
    <w:lvl w:ilvl="0" w:tplc="CDD4DF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105709"/>
    <w:multiLevelType w:val="hybridMultilevel"/>
    <w:tmpl w:val="334A0FA6"/>
    <w:lvl w:ilvl="0" w:tplc="52D41F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16255CA"/>
    <w:multiLevelType w:val="hybridMultilevel"/>
    <w:tmpl w:val="28A6D856"/>
    <w:lvl w:ilvl="0" w:tplc="146E02C8">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219D3DDF"/>
    <w:multiLevelType w:val="hybridMultilevel"/>
    <w:tmpl w:val="68168946"/>
    <w:lvl w:ilvl="0" w:tplc="C156AE1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22170144"/>
    <w:multiLevelType w:val="hybridMultilevel"/>
    <w:tmpl w:val="CC86CBEE"/>
    <w:lvl w:ilvl="0" w:tplc="FAECC6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62469AB"/>
    <w:multiLevelType w:val="singleLevel"/>
    <w:tmpl w:val="EA265490"/>
    <w:lvl w:ilvl="0">
      <w:start w:val="1"/>
      <w:numFmt w:val="decimal"/>
      <w:pStyle w:val="para"/>
      <w:lvlText w:val="%1."/>
      <w:lvlJc w:val="left"/>
      <w:pPr>
        <w:tabs>
          <w:tab w:val="num" w:pos="360"/>
        </w:tabs>
        <w:ind w:left="0" w:firstLine="0"/>
      </w:pPr>
      <w:rPr>
        <w:rFonts w:hint="eastAsia"/>
      </w:rPr>
    </w:lvl>
  </w:abstractNum>
  <w:abstractNum w:abstractNumId="8" w15:restartNumberingAfterBreak="0">
    <w:nsid w:val="26885638"/>
    <w:multiLevelType w:val="hybridMultilevel"/>
    <w:tmpl w:val="A22E3A02"/>
    <w:lvl w:ilvl="0" w:tplc="7076CA2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29B84077"/>
    <w:multiLevelType w:val="hybridMultilevel"/>
    <w:tmpl w:val="E840791E"/>
    <w:lvl w:ilvl="0" w:tplc="AD0C22F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2C914C5"/>
    <w:multiLevelType w:val="hybridMultilevel"/>
    <w:tmpl w:val="FB9C5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E9725D"/>
    <w:multiLevelType w:val="hybridMultilevel"/>
    <w:tmpl w:val="6AD83BE4"/>
    <w:lvl w:ilvl="0" w:tplc="F16EC5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803AE1"/>
    <w:multiLevelType w:val="hybridMultilevel"/>
    <w:tmpl w:val="05865132"/>
    <w:lvl w:ilvl="0" w:tplc="ACDAD4F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433F7B22"/>
    <w:multiLevelType w:val="hybridMultilevel"/>
    <w:tmpl w:val="27A8D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EB3398"/>
    <w:multiLevelType w:val="hybridMultilevel"/>
    <w:tmpl w:val="5B4252A0"/>
    <w:lvl w:ilvl="0" w:tplc="7AAEE08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0145074"/>
    <w:multiLevelType w:val="hybridMultilevel"/>
    <w:tmpl w:val="6478AF4C"/>
    <w:lvl w:ilvl="0" w:tplc="CC0EF26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560C567D"/>
    <w:multiLevelType w:val="hybridMultilevel"/>
    <w:tmpl w:val="68168946"/>
    <w:lvl w:ilvl="0" w:tplc="C156AE1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59320DE8"/>
    <w:multiLevelType w:val="hybridMultilevel"/>
    <w:tmpl w:val="54525EAC"/>
    <w:lvl w:ilvl="0" w:tplc="1B76FE7A">
      <w:start w:val="1"/>
      <w:numFmt w:val="decimal"/>
      <w:lvlText w:val="(%1)"/>
      <w:lvlJc w:val="left"/>
      <w:pPr>
        <w:ind w:left="2700" w:hanging="54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8" w15:restartNumberingAfterBreak="0">
    <w:nsid w:val="59D04FDD"/>
    <w:multiLevelType w:val="hybridMultilevel"/>
    <w:tmpl w:val="37869020"/>
    <w:lvl w:ilvl="0" w:tplc="2F1E18E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68347293"/>
    <w:multiLevelType w:val="hybridMultilevel"/>
    <w:tmpl w:val="BF7EF784"/>
    <w:lvl w:ilvl="0" w:tplc="EE0286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A76DB3"/>
    <w:multiLevelType w:val="hybridMultilevel"/>
    <w:tmpl w:val="D7600B8C"/>
    <w:lvl w:ilvl="0" w:tplc="135E3C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AA62904"/>
    <w:multiLevelType w:val="hybridMultilevel"/>
    <w:tmpl w:val="CE9A6B16"/>
    <w:lvl w:ilvl="0" w:tplc="123CDD7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B917565"/>
    <w:multiLevelType w:val="hybridMultilevel"/>
    <w:tmpl w:val="F44A6192"/>
    <w:lvl w:ilvl="0" w:tplc="09CAFE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DB50557"/>
    <w:multiLevelType w:val="hybridMultilevel"/>
    <w:tmpl w:val="1EEE1810"/>
    <w:lvl w:ilvl="0" w:tplc="90023E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F34319E"/>
    <w:multiLevelType w:val="hybridMultilevel"/>
    <w:tmpl w:val="829AE948"/>
    <w:lvl w:ilvl="0" w:tplc="DDE07F3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7"/>
  </w:num>
  <w:num w:numId="2">
    <w:abstractNumId w:val="10"/>
  </w:num>
  <w:num w:numId="3">
    <w:abstractNumId w:val="9"/>
  </w:num>
  <w:num w:numId="4">
    <w:abstractNumId w:val="11"/>
  </w:num>
  <w:num w:numId="5">
    <w:abstractNumId w:val="6"/>
  </w:num>
  <w:num w:numId="6">
    <w:abstractNumId w:val="23"/>
  </w:num>
  <w:num w:numId="7">
    <w:abstractNumId w:val="22"/>
  </w:num>
  <w:num w:numId="8">
    <w:abstractNumId w:val="19"/>
  </w:num>
  <w:num w:numId="9">
    <w:abstractNumId w:val="2"/>
  </w:num>
  <w:num w:numId="10">
    <w:abstractNumId w:val="15"/>
  </w:num>
  <w:num w:numId="11">
    <w:abstractNumId w:val="8"/>
  </w:num>
  <w:num w:numId="12">
    <w:abstractNumId w:val="1"/>
  </w:num>
  <w:num w:numId="13">
    <w:abstractNumId w:val="17"/>
  </w:num>
  <w:num w:numId="14">
    <w:abstractNumId w:val="13"/>
  </w:num>
  <w:num w:numId="15">
    <w:abstractNumId w:val="4"/>
  </w:num>
  <w:num w:numId="16">
    <w:abstractNumId w:val="14"/>
  </w:num>
  <w:num w:numId="17">
    <w:abstractNumId w:val="21"/>
  </w:num>
  <w:num w:numId="18">
    <w:abstractNumId w:val="20"/>
  </w:num>
  <w:num w:numId="19">
    <w:abstractNumId w:val="3"/>
  </w:num>
  <w:num w:numId="20">
    <w:abstractNumId w:val="0"/>
  </w:num>
  <w:num w:numId="21">
    <w:abstractNumId w:val="16"/>
  </w:num>
  <w:num w:numId="22">
    <w:abstractNumId w:val="24"/>
  </w:num>
  <w:num w:numId="23">
    <w:abstractNumId w:val="12"/>
  </w:num>
  <w:num w:numId="24">
    <w:abstractNumId w:val="18"/>
  </w:num>
  <w:num w:numId="25">
    <w:abstractNumId w:val="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32"/>
  <w:doNotHyphenateCaps/>
  <w:drawingGridHorizontalSpacing w:val="140"/>
  <w:drawingGridVerticalSpacing w:val="190"/>
  <w:displayHorizontalDrawingGridEvery w:val="0"/>
  <w:displayVerticalDrawingGridEvery w:val="2"/>
  <w:characterSpacingControl w:val="compressPunctuation"/>
  <w:hdrShapeDefaults>
    <o:shapedefaults v:ext="edit" spidmax="20481"/>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F81"/>
    <w:rsid w:val="00002BFC"/>
    <w:rsid w:val="00005C20"/>
    <w:rsid w:val="00005CB2"/>
    <w:rsid w:val="000067E7"/>
    <w:rsid w:val="000105E4"/>
    <w:rsid w:val="00026AF2"/>
    <w:rsid w:val="00030646"/>
    <w:rsid w:val="0003222E"/>
    <w:rsid w:val="000360A9"/>
    <w:rsid w:val="00040176"/>
    <w:rsid w:val="0004260A"/>
    <w:rsid w:val="000469E2"/>
    <w:rsid w:val="000474C1"/>
    <w:rsid w:val="00050BF6"/>
    <w:rsid w:val="000634A8"/>
    <w:rsid w:val="00071C4B"/>
    <w:rsid w:val="00074184"/>
    <w:rsid w:val="00081FC3"/>
    <w:rsid w:val="00083A41"/>
    <w:rsid w:val="00094E71"/>
    <w:rsid w:val="000A5A91"/>
    <w:rsid w:val="000B140F"/>
    <w:rsid w:val="000B6061"/>
    <w:rsid w:val="000C27BF"/>
    <w:rsid w:val="000D4239"/>
    <w:rsid w:val="000D745C"/>
    <w:rsid w:val="000E2604"/>
    <w:rsid w:val="000E441A"/>
    <w:rsid w:val="000F26E8"/>
    <w:rsid w:val="000F747A"/>
    <w:rsid w:val="00114597"/>
    <w:rsid w:val="00121B8E"/>
    <w:rsid w:val="001317A8"/>
    <w:rsid w:val="00133DE9"/>
    <w:rsid w:val="00134616"/>
    <w:rsid w:val="001349DA"/>
    <w:rsid w:val="00142289"/>
    <w:rsid w:val="00145772"/>
    <w:rsid w:val="00150C06"/>
    <w:rsid w:val="001554C8"/>
    <w:rsid w:val="001554F8"/>
    <w:rsid w:val="0016317D"/>
    <w:rsid w:val="00163DE3"/>
    <w:rsid w:val="00174B56"/>
    <w:rsid w:val="00181B90"/>
    <w:rsid w:val="00182F95"/>
    <w:rsid w:val="00184516"/>
    <w:rsid w:val="00184907"/>
    <w:rsid w:val="0019126E"/>
    <w:rsid w:val="00192985"/>
    <w:rsid w:val="00193455"/>
    <w:rsid w:val="00193F34"/>
    <w:rsid w:val="001A7600"/>
    <w:rsid w:val="001B03C6"/>
    <w:rsid w:val="001D0B73"/>
    <w:rsid w:val="001F0A82"/>
    <w:rsid w:val="001F6027"/>
    <w:rsid w:val="002005BF"/>
    <w:rsid w:val="0020702D"/>
    <w:rsid w:val="0021031F"/>
    <w:rsid w:val="00236427"/>
    <w:rsid w:val="002422F4"/>
    <w:rsid w:val="00243028"/>
    <w:rsid w:val="00261BDA"/>
    <w:rsid w:val="00261D1E"/>
    <w:rsid w:val="002712FE"/>
    <w:rsid w:val="0027258C"/>
    <w:rsid w:val="002731B5"/>
    <w:rsid w:val="002754FD"/>
    <w:rsid w:val="00285354"/>
    <w:rsid w:val="00293A91"/>
    <w:rsid w:val="00295EAA"/>
    <w:rsid w:val="00297721"/>
    <w:rsid w:val="002B0044"/>
    <w:rsid w:val="002B25E1"/>
    <w:rsid w:val="002B48EE"/>
    <w:rsid w:val="002B754A"/>
    <w:rsid w:val="002C03AF"/>
    <w:rsid w:val="002C0B1D"/>
    <w:rsid w:val="002C2792"/>
    <w:rsid w:val="002C3C86"/>
    <w:rsid w:val="002D03D9"/>
    <w:rsid w:val="002D0D6D"/>
    <w:rsid w:val="002D2236"/>
    <w:rsid w:val="002D485E"/>
    <w:rsid w:val="002E3B1C"/>
    <w:rsid w:val="002E5102"/>
    <w:rsid w:val="0030235F"/>
    <w:rsid w:val="00303502"/>
    <w:rsid w:val="00303523"/>
    <w:rsid w:val="00311921"/>
    <w:rsid w:val="00363B85"/>
    <w:rsid w:val="00365192"/>
    <w:rsid w:val="00371133"/>
    <w:rsid w:val="00371D40"/>
    <w:rsid w:val="003732A1"/>
    <w:rsid w:val="003746F1"/>
    <w:rsid w:val="0037512F"/>
    <w:rsid w:val="0038004F"/>
    <w:rsid w:val="003821B0"/>
    <w:rsid w:val="00383270"/>
    <w:rsid w:val="0038535C"/>
    <w:rsid w:val="00386DFB"/>
    <w:rsid w:val="00387E0E"/>
    <w:rsid w:val="003904F3"/>
    <w:rsid w:val="003A71D6"/>
    <w:rsid w:val="003A7281"/>
    <w:rsid w:val="003B075D"/>
    <w:rsid w:val="003B53F4"/>
    <w:rsid w:val="003C7907"/>
    <w:rsid w:val="003D1C27"/>
    <w:rsid w:val="003D362F"/>
    <w:rsid w:val="003E17EE"/>
    <w:rsid w:val="003E3086"/>
    <w:rsid w:val="003E4416"/>
    <w:rsid w:val="003E59CE"/>
    <w:rsid w:val="003E659F"/>
    <w:rsid w:val="003E739F"/>
    <w:rsid w:val="00401294"/>
    <w:rsid w:val="0040182D"/>
    <w:rsid w:val="00404643"/>
    <w:rsid w:val="00410703"/>
    <w:rsid w:val="00411ECD"/>
    <w:rsid w:val="00413A95"/>
    <w:rsid w:val="004253A8"/>
    <w:rsid w:val="00425A69"/>
    <w:rsid w:val="004305A4"/>
    <w:rsid w:val="00430B00"/>
    <w:rsid w:val="0043360F"/>
    <w:rsid w:val="00433EAE"/>
    <w:rsid w:val="00441C29"/>
    <w:rsid w:val="004420F4"/>
    <w:rsid w:val="00443D58"/>
    <w:rsid w:val="004516C2"/>
    <w:rsid w:val="00453D13"/>
    <w:rsid w:val="00454764"/>
    <w:rsid w:val="00454A93"/>
    <w:rsid w:val="00455155"/>
    <w:rsid w:val="00461C04"/>
    <w:rsid w:val="00464879"/>
    <w:rsid w:val="00466B6A"/>
    <w:rsid w:val="0046729D"/>
    <w:rsid w:val="00471512"/>
    <w:rsid w:val="00474B1B"/>
    <w:rsid w:val="00476395"/>
    <w:rsid w:val="00476593"/>
    <w:rsid w:val="004850F6"/>
    <w:rsid w:val="00485ED0"/>
    <w:rsid w:val="004911C2"/>
    <w:rsid w:val="00492AE1"/>
    <w:rsid w:val="004A07D3"/>
    <w:rsid w:val="004A4024"/>
    <w:rsid w:val="004B007F"/>
    <w:rsid w:val="004B5BC0"/>
    <w:rsid w:val="004C28C9"/>
    <w:rsid w:val="004D23F3"/>
    <w:rsid w:val="004E45F0"/>
    <w:rsid w:val="004E49DD"/>
    <w:rsid w:val="004F05FE"/>
    <w:rsid w:val="004F065B"/>
    <w:rsid w:val="004F2ED1"/>
    <w:rsid w:val="004F3B78"/>
    <w:rsid w:val="004F5B91"/>
    <w:rsid w:val="004F7678"/>
    <w:rsid w:val="005171AD"/>
    <w:rsid w:val="005241A4"/>
    <w:rsid w:val="00526624"/>
    <w:rsid w:val="005325F7"/>
    <w:rsid w:val="00533068"/>
    <w:rsid w:val="005365FF"/>
    <w:rsid w:val="005374AA"/>
    <w:rsid w:val="00544634"/>
    <w:rsid w:val="00560031"/>
    <w:rsid w:val="00561EB5"/>
    <w:rsid w:val="0056426F"/>
    <w:rsid w:val="00573C4B"/>
    <w:rsid w:val="00574121"/>
    <w:rsid w:val="00580948"/>
    <w:rsid w:val="00585AC2"/>
    <w:rsid w:val="00593114"/>
    <w:rsid w:val="00594BAC"/>
    <w:rsid w:val="005973FA"/>
    <w:rsid w:val="00597B41"/>
    <w:rsid w:val="005A2136"/>
    <w:rsid w:val="005A3DD8"/>
    <w:rsid w:val="005A5EB7"/>
    <w:rsid w:val="005B08F2"/>
    <w:rsid w:val="005B2B0E"/>
    <w:rsid w:val="005B2D79"/>
    <w:rsid w:val="005B4419"/>
    <w:rsid w:val="005C0FF9"/>
    <w:rsid w:val="005D6CA7"/>
    <w:rsid w:val="005D7FE0"/>
    <w:rsid w:val="005E12E0"/>
    <w:rsid w:val="005E22B8"/>
    <w:rsid w:val="005E4F81"/>
    <w:rsid w:val="005F0579"/>
    <w:rsid w:val="005F35B3"/>
    <w:rsid w:val="005F3B5C"/>
    <w:rsid w:val="0060600D"/>
    <w:rsid w:val="0061027A"/>
    <w:rsid w:val="00617D9A"/>
    <w:rsid w:val="006253B2"/>
    <w:rsid w:val="0063639F"/>
    <w:rsid w:val="00646225"/>
    <w:rsid w:val="00655033"/>
    <w:rsid w:val="00660198"/>
    <w:rsid w:val="00665A14"/>
    <w:rsid w:val="006673E4"/>
    <w:rsid w:val="00670F38"/>
    <w:rsid w:val="00687961"/>
    <w:rsid w:val="00690759"/>
    <w:rsid w:val="0069343C"/>
    <w:rsid w:val="00697FF2"/>
    <w:rsid w:val="006A46EE"/>
    <w:rsid w:val="006A6B46"/>
    <w:rsid w:val="006B261F"/>
    <w:rsid w:val="006B3559"/>
    <w:rsid w:val="006C426E"/>
    <w:rsid w:val="006C6DEC"/>
    <w:rsid w:val="006D3FA7"/>
    <w:rsid w:val="006E5B39"/>
    <w:rsid w:val="006F7B04"/>
    <w:rsid w:val="007001B5"/>
    <w:rsid w:val="00703284"/>
    <w:rsid w:val="007133DF"/>
    <w:rsid w:val="00715955"/>
    <w:rsid w:val="00723B77"/>
    <w:rsid w:val="0072411A"/>
    <w:rsid w:val="00724506"/>
    <w:rsid w:val="00732A84"/>
    <w:rsid w:val="007404D7"/>
    <w:rsid w:val="00745644"/>
    <w:rsid w:val="00745850"/>
    <w:rsid w:val="007522BB"/>
    <w:rsid w:val="00753CAF"/>
    <w:rsid w:val="00754441"/>
    <w:rsid w:val="00756C50"/>
    <w:rsid w:val="00757DFF"/>
    <w:rsid w:val="00770699"/>
    <w:rsid w:val="00773585"/>
    <w:rsid w:val="00787CC3"/>
    <w:rsid w:val="00795950"/>
    <w:rsid w:val="007A3128"/>
    <w:rsid w:val="007A5908"/>
    <w:rsid w:val="007A728A"/>
    <w:rsid w:val="007B1661"/>
    <w:rsid w:val="007C1F1B"/>
    <w:rsid w:val="007C3B25"/>
    <w:rsid w:val="007C4357"/>
    <w:rsid w:val="007C7F40"/>
    <w:rsid w:val="007E7021"/>
    <w:rsid w:val="007E7FA8"/>
    <w:rsid w:val="007F0F94"/>
    <w:rsid w:val="007F4740"/>
    <w:rsid w:val="007F4FB1"/>
    <w:rsid w:val="008022C2"/>
    <w:rsid w:val="00806676"/>
    <w:rsid w:val="008147D9"/>
    <w:rsid w:val="00822403"/>
    <w:rsid w:val="00824EC6"/>
    <w:rsid w:val="00827FFC"/>
    <w:rsid w:val="00843DBC"/>
    <w:rsid w:val="00844EFE"/>
    <w:rsid w:val="0085017E"/>
    <w:rsid w:val="00853FBB"/>
    <w:rsid w:val="00856617"/>
    <w:rsid w:val="0086045C"/>
    <w:rsid w:val="00863B29"/>
    <w:rsid w:val="00867AE8"/>
    <w:rsid w:val="00884DAD"/>
    <w:rsid w:val="00886056"/>
    <w:rsid w:val="00887B45"/>
    <w:rsid w:val="00894369"/>
    <w:rsid w:val="00894674"/>
    <w:rsid w:val="008969FB"/>
    <w:rsid w:val="008C3C68"/>
    <w:rsid w:val="008C49FB"/>
    <w:rsid w:val="008C5793"/>
    <w:rsid w:val="008D3BC2"/>
    <w:rsid w:val="008E6121"/>
    <w:rsid w:val="008F1074"/>
    <w:rsid w:val="008F7C08"/>
    <w:rsid w:val="00903FDE"/>
    <w:rsid w:val="009046E0"/>
    <w:rsid w:val="00905DCF"/>
    <w:rsid w:val="00920E56"/>
    <w:rsid w:val="0092187D"/>
    <w:rsid w:val="0094070D"/>
    <w:rsid w:val="00942527"/>
    <w:rsid w:val="00944DE7"/>
    <w:rsid w:val="00952B0F"/>
    <w:rsid w:val="00952BA2"/>
    <w:rsid w:val="009607DC"/>
    <w:rsid w:val="00964E8C"/>
    <w:rsid w:val="00966857"/>
    <w:rsid w:val="009758AD"/>
    <w:rsid w:val="009759D1"/>
    <w:rsid w:val="00985BFF"/>
    <w:rsid w:val="009908C7"/>
    <w:rsid w:val="009918AE"/>
    <w:rsid w:val="00992161"/>
    <w:rsid w:val="00992FB5"/>
    <w:rsid w:val="00993AE5"/>
    <w:rsid w:val="00996421"/>
    <w:rsid w:val="00997EB5"/>
    <w:rsid w:val="009A13ED"/>
    <w:rsid w:val="009A1B52"/>
    <w:rsid w:val="009A339F"/>
    <w:rsid w:val="009B163D"/>
    <w:rsid w:val="009B5C8B"/>
    <w:rsid w:val="009B71FF"/>
    <w:rsid w:val="009B7455"/>
    <w:rsid w:val="009C0B9A"/>
    <w:rsid w:val="009C7E6B"/>
    <w:rsid w:val="009D23D4"/>
    <w:rsid w:val="009E1F5A"/>
    <w:rsid w:val="009E5687"/>
    <w:rsid w:val="009F5C5F"/>
    <w:rsid w:val="00A04610"/>
    <w:rsid w:val="00A17249"/>
    <w:rsid w:val="00A17C0A"/>
    <w:rsid w:val="00A20216"/>
    <w:rsid w:val="00A2047E"/>
    <w:rsid w:val="00A22209"/>
    <w:rsid w:val="00A37B90"/>
    <w:rsid w:val="00A5605C"/>
    <w:rsid w:val="00A74F0B"/>
    <w:rsid w:val="00A81AFF"/>
    <w:rsid w:val="00A8299F"/>
    <w:rsid w:val="00A964FF"/>
    <w:rsid w:val="00A97B1A"/>
    <w:rsid w:val="00A97D2C"/>
    <w:rsid w:val="00AA1CC1"/>
    <w:rsid w:val="00AA5A8C"/>
    <w:rsid w:val="00AA67FD"/>
    <w:rsid w:val="00AA6BAF"/>
    <w:rsid w:val="00AA733C"/>
    <w:rsid w:val="00AA750D"/>
    <w:rsid w:val="00AC19E9"/>
    <w:rsid w:val="00AC28F1"/>
    <w:rsid w:val="00AC62F2"/>
    <w:rsid w:val="00AC7EE3"/>
    <w:rsid w:val="00AD03E6"/>
    <w:rsid w:val="00B00056"/>
    <w:rsid w:val="00B13D4E"/>
    <w:rsid w:val="00B14D69"/>
    <w:rsid w:val="00B15303"/>
    <w:rsid w:val="00B17CDF"/>
    <w:rsid w:val="00B21D83"/>
    <w:rsid w:val="00B23AAC"/>
    <w:rsid w:val="00B27571"/>
    <w:rsid w:val="00B3767C"/>
    <w:rsid w:val="00B41A5F"/>
    <w:rsid w:val="00B42C0B"/>
    <w:rsid w:val="00B503DA"/>
    <w:rsid w:val="00B51782"/>
    <w:rsid w:val="00B542F5"/>
    <w:rsid w:val="00B55F95"/>
    <w:rsid w:val="00B57C2C"/>
    <w:rsid w:val="00B742BF"/>
    <w:rsid w:val="00B74441"/>
    <w:rsid w:val="00B74CEC"/>
    <w:rsid w:val="00B74D98"/>
    <w:rsid w:val="00B7635F"/>
    <w:rsid w:val="00B8421F"/>
    <w:rsid w:val="00B85EA5"/>
    <w:rsid w:val="00BA0234"/>
    <w:rsid w:val="00BB781A"/>
    <w:rsid w:val="00BD5444"/>
    <w:rsid w:val="00BD61C5"/>
    <w:rsid w:val="00BD6615"/>
    <w:rsid w:val="00BE4D4E"/>
    <w:rsid w:val="00BE66C0"/>
    <w:rsid w:val="00BE6CB3"/>
    <w:rsid w:val="00BF7B47"/>
    <w:rsid w:val="00C0597A"/>
    <w:rsid w:val="00C10BF5"/>
    <w:rsid w:val="00C11C35"/>
    <w:rsid w:val="00C135BE"/>
    <w:rsid w:val="00C1584C"/>
    <w:rsid w:val="00C23015"/>
    <w:rsid w:val="00C241FD"/>
    <w:rsid w:val="00C30960"/>
    <w:rsid w:val="00C40EAD"/>
    <w:rsid w:val="00C4247A"/>
    <w:rsid w:val="00C45686"/>
    <w:rsid w:val="00C5759E"/>
    <w:rsid w:val="00C6568A"/>
    <w:rsid w:val="00C66F73"/>
    <w:rsid w:val="00C72090"/>
    <w:rsid w:val="00C77CD9"/>
    <w:rsid w:val="00C77D14"/>
    <w:rsid w:val="00C83C06"/>
    <w:rsid w:val="00C850AA"/>
    <w:rsid w:val="00C87835"/>
    <w:rsid w:val="00CA1C8B"/>
    <w:rsid w:val="00CA48D0"/>
    <w:rsid w:val="00CB1AB9"/>
    <w:rsid w:val="00CB3874"/>
    <w:rsid w:val="00CB4984"/>
    <w:rsid w:val="00CC09AE"/>
    <w:rsid w:val="00CC2260"/>
    <w:rsid w:val="00CD22C7"/>
    <w:rsid w:val="00CD5BF5"/>
    <w:rsid w:val="00CE3FDF"/>
    <w:rsid w:val="00CE4916"/>
    <w:rsid w:val="00CF38FE"/>
    <w:rsid w:val="00D14ACD"/>
    <w:rsid w:val="00D30860"/>
    <w:rsid w:val="00D336CE"/>
    <w:rsid w:val="00D42877"/>
    <w:rsid w:val="00D54797"/>
    <w:rsid w:val="00D57028"/>
    <w:rsid w:val="00D715A5"/>
    <w:rsid w:val="00D72518"/>
    <w:rsid w:val="00D8220A"/>
    <w:rsid w:val="00D83541"/>
    <w:rsid w:val="00D8444D"/>
    <w:rsid w:val="00D87F1A"/>
    <w:rsid w:val="00DA1549"/>
    <w:rsid w:val="00DA3057"/>
    <w:rsid w:val="00DA4E44"/>
    <w:rsid w:val="00DA5979"/>
    <w:rsid w:val="00DB5FE9"/>
    <w:rsid w:val="00DC093D"/>
    <w:rsid w:val="00DC5473"/>
    <w:rsid w:val="00DC6A7E"/>
    <w:rsid w:val="00DD2A7B"/>
    <w:rsid w:val="00DE1172"/>
    <w:rsid w:val="00DE386F"/>
    <w:rsid w:val="00E059E2"/>
    <w:rsid w:val="00E06DE5"/>
    <w:rsid w:val="00E21952"/>
    <w:rsid w:val="00E2500F"/>
    <w:rsid w:val="00E35009"/>
    <w:rsid w:val="00E37260"/>
    <w:rsid w:val="00E41334"/>
    <w:rsid w:val="00E449D9"/>
    <w:rsid w:val="00E53515"/>
    <w:rsid w:val="00E61D40"/>
    <w:rsid w:val="00E807CB"/>
    <w:rsid w:val="00E808E7"/>
    <w:rsid w:val="00E838D2"/>
    <w:rsid w:val="00EA2FE2"/>
    <w:rsid w:val="00EA3198"/>
    <w:rsid w:val="00EA4181"/>
    <w:rsid w:val="00EA43B2"/>
    <w:rsid w:val="00EA4780"/>
    <w:rsid w:val="00EB3A9D"/>
    <w:rsid w:val="00EB4AD1"/>
    <w:rsid w:val="00EB4E6E"/>
    <w:rsid w:val="00EC24CC"/>
    <w:rsid w:val="00EC544D"/>
    <w:rsid w:val="00EC590C"/>
    <w:rsid w:val="00EC5A75"/>
    <w:rsid w:val="00ED0AC1"/>
    <w:rsid w:val="00ED62D1"/>
    <w:rsid w:val="00EE042A"/>
    <w:rsid w:val="00EE1EDB"/>
    <w:rsid w:val="00EE2540"/>
    <w:rsid w:val="00EE29EE"/>
    <w:rsid w:val="00EF73D6"/>
    <w:rsid w:val="00F002C9"/>
    <w:rsid w:val="00F03F78"/>
    <w:rsid w:val="00F05820"/>
    <w:rsid w:val="00F06790"/>
    <w:rsid w:val="00F06E09"/>
    <w:rsid w:val="00F13266"/>
    <w:rsid w:val="00F1408B"/>
    <w:rsid w:val="00F26B60"/>
    <w:rsid w:val="00F37355"/>
    <w:rsid w:val="00F43373"/>
    <w:rsid w:val="00F551BB"/>
    <w:rsid w:val="00F635F1"/>
    <w:rsid w:val="00F82C64"/>
    <w:rsid w:val="00F851AE"/>
    <w:rsid w:val="00F87079"/>
    <w:rsid w:val="00F91BFC"/>
    <w:rsid w:val="00F95346"/>
    <w:rsid w:val="00FA314D"/>
    <w:rsid w:val="00FA3AF0"/>
    <w:rsid w:val="00FB28CE"/>
    <w:rsid w:val="00FD581A"/>
    <w:rsid w:val="00FD65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1"/>
    <o:shapelayout v:ext="edit">
      <o:idmap v:ext="edit" data="1"/>
    </o:shapelayout>
  </w:shapeDefaults>
  <w:decimalSymbol w:val="."/>
  <w:listSeparator w:val=","/>
  <w14:docId w14:val="7B9C0CC9"/>
  <w15:chartTrackingRefBased/>
  <w15:docId w15:val="{797BD0D7-081C-4102-A5D9-698C65F60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426F"/>
    <w:pPr>
      <w:tabs>
        <w:tab w:val="left" w:pos="1440"/>
        <w:tab w:val="center" w:pos="4320"/>
        <w:tab w:val="right" w:pos="9072"/>
      </w:tabs>
      <w:snapToGrid w:val="0"/>
    </w:pPr>
    <w:rPr>
      <w:sz w:val="28"/>
      <w:szCs w:val="28"/>
    </w:rPr>
  </w:style>
  <w:style w:type="paragraph" w:styleId="Heading1">
    <w:name w:val="heading 1"/>
    <w:basedOn w:val="Normal"/>
    <w:next w:val="Normal"/>
    <w:qFormat/>
    <w:rsid w:val="00476395"/>
    <w:pPr>
      <w:spacing w:line="360" w:lineRule="auto"/>
      <w:jc w:val="both"/>
      <w:outlineLvl w:val="0"/>
    </w:pPr>
    <w:rPr>
      <w:i/>
    </w:rPr>
  </w:style>
  <w:style w:type="paragraph" w:styleId="Heading2">
    <w:name w:val="heading 2"/>
    <w:basedOn w:val="Normal"/>
    <w:next w:val="Normal"/>
    <w:qFormat/>
    <w:rsid w:val="005A2136"/>
    <w:pPr>
      <w:tabs>
        <w:tab w:val="clear" w:pos="4320"/>
        <w:tab w:val="clear" w:pos="9072"/>
      </w:tabs>
      <w:snapToGrid/>
      <w:spacing w:line="360" w:lineRule="auto"/>
      <w:jc w:val="both"/>
      <w:outlineLvl w:val="1"/>
    </w:pPr>
    <w:rPr>
      <w:i/>
    </w:rPr>
  </w:style>
  <w:style w:type="paragraph" w:styleId="Heading3">
    <w:name w:val="heading 3"/>
    <w:basedOn w:val="Normal"/>
    <w:next w:val="Normal"/>
    <w:qFormat/>
    <w:rsid w:val="0056426F"/>
    <w:pPr>
      <w:keepNext/>
      <w:snapToGrid/>
      <w:jc w:val="center"/>
      <w:outlineLvl w:val="2"/>
    </w:pPr>
    <w:rPr>
      <w:b/>
      <w:bCs/>
      <w:sz w:val="20"/>
      <w:szCs w:val="20"/>
    </w:rPr>
  </w:style>
  <w:style w:type="paragraph" w:styleId="Heading4">
    <w:name w:val="heading 4"/>
    <w:basedOn w:val="Normal"/>
    <w:next w:val="Normal"/>
    <w:qFormat/>
    <w:rsid w:val="0056426F"/>
    <w:pPr>
      <w:keepNext/>
      <w:tabs>
        <w:tab w:val="clear" w:pos="1440"/>
        <w:tab w:val="clear" w:pos="4320"/>
        <w:tab w:val="clear" w:pos="9072"/>
      </w:tabs>
      <w:snapToGrid/>
      <w:ind w:left="709" w:hanging="709"/>
      <w:outlineLvl w:val="3"/>
    </w:pPr>
    <w:rPr>
      <w:rFonts w:ascii="Courier New" w:hAnsi="Courier New"/>
      <w:b/>
      <w:bCs/>
      <w:sz w:val="24"/>
      <w:szCs w:val="24"/>
      <w:u w:val="single"/>
      <w:lang w:val="en-GB"/>
    </w:rPr>
  </w:style>
  <w:style w:type="paragraph" w:styleId="Heading5">
    <w:name w:val="heading 5"/>
    <w:basedOn w:val="Normal"/>
    <w:next w:val="Normal"/>
    <w:qFormat/>
    <w:rsid w:val="0056426F"/>
    <w:pPr>
      <w:keepNext/>
      <w:tabs>
        <w:tab w:val="clear" w:pos="1440"/>
        <w:tab w:val="clear" w:pos="4320"/>
        <w:tab w:val="clear" w:pos="9072"/>
      </w:tabs>
      <w:snapToGrid/>
      <w:jc w:val="right"/>
      <w:outlineLvl w:val="4"/>
    </w:pPr>
    <w:rPr>
      <w:rFonts w:ascii="Courier New" w:hAnsi="Courier New"/>
      <w:b/>
      <w:bCs/>
      <w:sz w:val="24"/>
      <w:szCs w:val="24"/>
      <w:lang w:val="en-GB"/>
    </w:rPr>
  </w:style>
  <w:style w:type="paragraph" w:styleId="Heading6">
    <w:name w:val="heading 6"/>
    <w:basedOn w:val="Normal"/>
    <w:next w:val="NormalIndent"/>
    <w:qFormat/>
    <w:rsid w:val="0056426F"/>
    <w:pPr>
      <w:keepNext/>
      <w:widowControl w:val="0"/>
      <w:tabs>
        <w:tab w:val="clear" w:pos="1440"/>
        <w:tab w:val="clear" w:pos="4320"/>
        <w:tab w:val="clear" w:pos="9072"/>
      </w:tabs>
      <w:snapToGrid/>
      <w:spacing w:line="480" w:lineRule="auto"/>
      <w:ind w:left="1470"/>
      <w:jc w:val="both"/>
      <w:outlineLvl w:val="5"/>
    </w:pPr>
    <w:rPr>
      <w:kern w:val="2"/>
      <w:sz w:val="26"/>
      <w:szCs w:val="26"/>
    </w:rPr>
  </w:style>
  <w:style w:type="paragraph" w:styleId="Heading7">
    <w:name w:val="heading 7"/>
    <w:basedOn w:val="Normal"/>
    <w:next w:val="Normal"/>
    <w:qFormat/>
    <w:rsid w:val="0056426F"/>
    <w:pPr>
      <w:keepNext/>
      <w:tabs>
        <w:tab w:val="clear" w:pos="1440"/>
        <w:tab w:val="clear" w:pos="4320"/>
        <w:tab w:val="clear" w:pos="9072"/>
      </w:tabs>
      <w:snapToGrid/>
      <w:spacing w:line="360" w:lineRule="auto"/>
      <w:jc w:val="both"/>
      <w:outlineLvl w:val="6"/>
    </w:pPr>
    <w:rPr>
      <w:rFonts w:ascii="Courier New" w:hAnsi="Courier New"/>
      <w:b/>
      <w:bCs/>
      <w:sz w:val="24"/>
      <w:szCs w:val="24"/>
      <w:u w:val="single"/>
      <w:lang w:val="en-GB"/>
    </w:rPr>
  </w:style>
  <w:style w:type="paragraph" w:styleId="Heading8">
    <w:name w:val="heading 8"/>
    <w:basedOn w:val="Normal"/>
    <w:next w:val="NormalIndent"/>
    <w:qFormat/>
    <w:rsid w:val="0056426F"/>
    <w:pPr>
      <w:keepNext/>
      <w:tabs>
        <w:tab w:val="clear" w:pos="4320"/>
        <w:tab w:val="clear" w:pos="9072"/>
      </w:tabs>
      <w:spacing w:line="480" w:lineRule="auto"/>
      <w:jc w:val="center"/>
      <w:outlineLvl w:val="7"/>
    </w:pPr>
    <w:rPr>
      <w:sz w:val="26"/>
      <w:szCs w:val="26"/>
      <w:u w:val="single"/>
      <w:lang w:val="en-GB"/>
    </w:rPr>
  </w:style>
  <w:style w:type="paragraph" w:styleId="Heading9">
    <w:name w:val="heading 9"/>
    <w:basedOn w:val="Normal"/>
    <w:next w:val="NormalIndent"/>
    <w:qFormat/>
    <w:rsid w:val="0056426F"/>
    <w:pPr>
      <w:keepNext/>
      <w:tabs>
        <w:tab w:val="clear" w:pos="1440"/>
        <w:tab w:val="clear" w:pos="4320"/>
        <w:tab w:val="clear" w:pos="9072"/>
      </w:tabs>
      <w:snapToGrid/>
      <w:jc w:val="center"/>
      <w:outlineLvl w:val="8"/>
    </w:pPr>
    <w:rPr>
      <w:rFonts w:ascii="Courier New" w:hAnsi="Courier New"/>
      <w:b/>
      <w:bCs/>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rsid w:val="0056426F"/>
    <w:pPr>
      <w:tabs>
        <w:tab w:val="clear" w:pos="1440"/>
        <w:tab w:val="clear" w:pos="4320"/>
        <w:tab w:val="clear" w:pos="9072"/>
      </w:tabs>
      <w:snapToGrid/>
      <w:ind w:firstLine="420"/>
    </w:pPr>
    <w:rPr>
      <w:rFonts w:ascii="Courier New" w:hAnsi="Courier New"/>
      <w:b/>
      <w:bCs/>
      <w:sz w:val="24"/>
      <w:szCs w:val="24"/>
      <w:lang w:val="en-GB"/>
    </w:rPr>
  </w:style>
  <w:style w:type="paragraph" w:styleId="Header">
    <w:name w:val="header"/>
    <w:basedOn w:val="Normal"/>
    <w:link w:val="HeaderChar"/>
    <w:rsid w:val="0056426F"/>
    <w:pPr>
      <w:tabs>
        <w:tab w:val="center" w:pos="4153"/>
        <w:tab w:val="right" w:pos="8306"/>
      </w:tabs>
      <w:jc w:val="center"/>
    </w:pPr>
    <w:rPr>
      <w:sz w:val="18"/>
      <w:szCs w:val="18"/>
    </w:rPr>
  </w:style>
  <w:style w:type="paragraph" w:customStyle="1" w:styleId="altd">
    <w:name w:val="altd"/>
    <w:basedOn w:val="Normal"/>
    <w:rsid w:val="0056426F"/>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rsid w:val="0056426F"/>
    <w:pPr>
      <w:tabs>
        <w:tab w:val="left" w:pos="1411"/>
      </w:tabs>
      <w:overflowPunct w:val="0"/>
      <w:autoSpaceDE w:val="0"/>
      <w:autoSpaceDN w:val="0"/>
      <w:spacing w:line="360" w:lineRule="auto"/>
      <w:jc w:val="center"/>
    </w:pPr>
    <w:rPr>
      <w:rFonts w:eastAsia="MingLiU"/>
      <w:b/>
      <w:bCs/>
      <w:caps/>
      <w:lang w:val="en-GB"/>
    </w:rPr>
  </w:style>
  <w:style w:type="paragraph" w:customStyle="1" w:styleId="normal2">
    <w:name w:val="normal2"/>
    <w:basedOn w:val="normal1"/>
    <w:rsid w:val="0056426F"/>
    <w:rPr>
      <w:b w:val="0"/>
      <w:bCs w:val="0"/>
    </w:rPr>
  </w:style>
  <w:style w:type="paragraph" w:customStyle="1" w:styleId="normal3">
    <w:name w:val="normal3"/>
    <w:basedOn w:val="Normal"/>
    <w:rsid w:val="0056426F"/>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rsid w:val="0056426F"/>
    <w:pPr>
      <w:spacing w:line="240" w:lineRule="auto"/>
      <w:jc w:val="right"/>
    </w:pPr>
    <w:rPr>
      <w:b w:val="0"/>
      <w:bCs w:val="0"/>
    </w:rPr>
  </w:style>
  <w:style w:type="paragraph" w:styleId="Footer">
    <w:name w:val="footer"/>
    <w:basedOn w:val="Normal"/>
    <w:semiHidden/>
    <w:rsid w:val="0056426F"/>
    <w:pPr>
      <w:tabs>
        <w:tab w:val="center" w:pos="4153"/>
        <w:tab w:val="right" w:pos="8306"/>
      </w:tabs>
    </w:pPr>
    <w:rPr>
      <w:sz w:val="20"/>
      <w:szCs w:val="20"/>
    </w:rPr>
  </w:style>
  <w:style w:type="character" w:styleId="PageNumber">
    <w:name w:val="page number"/>
    <w:basedOn w:val="DefaultParagraphFont"/>
    <w:semiHidden/>
    <w:rsid w:val="0056426F"/>
  </w:style>
  <w:style w:type="paragraph" w:customStyle="1" w:styleId="Draft">
    <w:name w:val="Draft"/>
    <w:basedOn w:val="Normal"/>
    <w:rsid w:val="0056426F"/>
    <w:pPr>
      <w:spacing w:line="600" w:lineRule="exact"/>
    </w:pPr>
  </w:style>
  <w:style w:type="paragraph" w:customStyle="1" w:styleId="Final">
    <w:name w:val="Final"/>
    <w:basedOn w:val="Draft"/>
    <w:rsid w:val="0056426F"/>
    <w:pPr>
      <w:spacing w:line="360" w:lineRule="auto"/>
    </w:pPr>
  </w:style>
  <w:style w:type="paragraph" w:customStyle="1" w:styleId="Quotation">
    <w:name w:val="Quotation"/>
    <w:basedOn w:val="Normal"/>
    <w:rsid w:val="0056426F"/>
    <w:pPr>
      <w:tabs>
        <w:tab w:val="left" w:pos="1872"/>
        <w:tab w:val="left" w:pos="2304"/>
      </w:tabs>
      <w:spacing w:before="240"/>
      <w:ind w:left="1440" w:right="720"/>
    </w:pPr>
    <w:rPr>
      <w:kern w:val="2"/>
      <w:sz w:val="24"/>
      <w:szCs w:val="24"/>
    </w:rPr>
  </w:style>
  <w:style w:type="paragraph" w:customStyle="1" w:styleId="Hanging">
    <w:name w:val="Hanging"/>
    <w:basedOn w:val="Normal"/>
    <w:rsid w:val="0056426F"/>
    <w:pPr>
      <w:snapToGrid/>
      <w:spacing w:before="120" w:line="440" w:lineRule="exact"/>
      <w:ind w:left="1440" w:hanging="720"/>
    </w:pPr>
    <w:rPr>
      <w:kern w:val="2"/>
    </w:rPr>
  </w:style>
  <w:style w:type="paragraph" w:customStyle="1" w:styleId="hspace">
    <w:name w:val="hspace"/>
    <w:basedOn w:val="Normal"/>
    <w:rsid w:val="0056426F"/>
    <w:pPr>
      <w:spacing w:line="200" w:lineRule="exact"/>
    </w:pPr>
  </w:style>
  <w:style w:type="paragraph" w:customStyle="1" w:styleId="Heading">
    <w:name w:val="Heading"/>
    <w:basedOn w:val="Normal"/>
    <w:rsid w:val="0056426F"/>
    <w:pPr>
      <w:spacing w:line="360" w:lineRule="auto"/>
    </w:pPr>
  </w:style>
  <w:style w:type="paragraph" w:customStyle="1" w:styleId="Indent3">
    <w:name w:val="Indent3"/>
    <w:basedOn w:val="Normal"/>
    <w:rsid w:val="0056426F"/>
    <w:pPr>
      <w:ind w:left="4320"/>
    </w:pPr>
  </w:style>
  <w:style w:type="paragraph" w:styleId="BlockText">
    <w:name w:val="Block Text"/>
    <w:basedOn w:val="Normal"/>
    <w:semiHidden/>
    <w:rsid w:val="0056426F"/>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rsid w:val="0056426F"/>
    <w:pPr>
      <w:tabs>
        <w:tab w:val="clear" w:pos="4320"/>
        <w:tab w:val="clear" w:pos="9072"/>
      </w:tabs>
      <w:spacing w:line="360" w:lineRule="auto"/>
      <w:jc w:val="both"/>
    </w:pPr>
  </w:style>
  <w:style w:type="paragraph" w:styleId="BodyText">
    <w:name w:val="Body Text"/>
    <w:basedOn w:val="Normal"/>
    <w:semiHidden/>
    <w:rsid w:val="0056426F"/>
    <w:pPr>
      <w:tabs>
        <w:tab w:val="clear" w:pos="1440"/>
        <w:tab w:val="clear" w:pos="4320"/>
        <w:tab w:val="clear" w:pos="9072"/>
      </w:tabs>
      <w:snapToGrid/>
      <w:spacing w:line="360" w:lineRule="auto"/>
    </w:pPr>
    <w:rPr>
      <w:lang w:val="en-GB"/>
    </w:rPr>
  </w:style>
  <w:style w:type="paragraph" w:styleId="BodyTextIndent2">
    <w:name w:val="Body Text Indent 2"/>
    <w:basedOn w:val="Normal"/>
    <w:semiHidden/>
    <w:rsid w:val="0056426F"/>
    <w:pPr>
      <w:tabs>
        <w:tab w:val="clear" w:pos="1440"/>
        <w:tab w:val="clear" w:pos="4320"/>
        <w:tab w:val="clear" w:pos="9072"/>
      </w:tabs>
      <w:spacing w:line="480" w:lineRule="auto"/>
      <w:ind w:left="2160" w:hanging="720"/>
      <w:jc w:val="both"/>
    </w:pPr>
    <w:rPr>
      <w:sz w:val="26"/>
      <w:szCs w:val="26"/>
      <w:lang w:val="en-GB"/>
    </w:rPr>
  </w:style>
  <w:style w:type="paragraph" w:styleId="BodyTextIndent3">
    <w:name w:val="Body Text Indent 3"/>
    <w:basedOn w:val="Normal"/>
    <w:semiHidden/>
    <w:rsid w:val="0056426F"/>
    <w:pPr>
      <w:tabs>
        <w:tab w:val="clear" w:pos="4320"/>
      </w:tabs>
      <w:ind w:left="1120" w:hanging="1120"/>
    </w:pPr>
    <w:rPr>
      <w:sz w:val="26"/>
      <w:szCs w:val="26"/>
    </w:rPr>
  </w:style>
  <w:style w:type="paragraph" w:styleId="Title">
    <w:name w:val="Title"/>
    <w:basedOn w:val="Normal"/>
    <w:qFormat/>
    <w:rsid w:val="0056426F"/>
    <w:pPr>
      <w:tabs>
        <w:tab w:val="clear" w:pos="1440"/>
        <w:tab w:val="clear" w:pos="4320"/>
        <w:tab w:val="clear" w:pos="9072"/>
      </w:tabs>
      <w:snapToGrid/>
      <w:spacing w:line="360" w:lineRule="auto"/>
      <w:jc w:val="center"/>
    </w:pPr>
    <w:rPr>
      <w:b/>
      <w:bCs/>
      <w:sz w:val="24"/>
      <w:szCs w:val="24"/>
      <w:u w:val="single"/>
    </w:rPr>
  </w:style>
  <w:style w:type="character" w:styleId="Hyperlink">
    <w:name w:val="Hyperlink"/>
    <w:semiHidden/>
    <w:rsid w:val="0056426F"/>
    <w:rPr>
      <w:color w:val="0000FF"/>
      <w:u w:val="single"/>
    </w:rPr>
  </w:style>
  <w:style w:type="paragraph" w:styleId="BodyText2">
    <w:name w:val="Body Text 2"/>
    <w:basedOn w:val="Normal"/>
    <w:semiHidden/>
    <w:rsid w:val="0056426F"/>
    <w:pPr>
      <w:tabs>
        <w:tab w:val="clear" w:pos="1440"/>
        <w:tab w:val="clear" w:pos="4320"/>
        <w:tab w:val="clear" w:pos="9072"/>
      </w:tabs>
      <w:spacing w:line="360" w:lineRule="auto"/>
      <w:jc w:val="both"/>
    </w:pPr>
  </w:style>
  <w:style w:type="paragraph" w:styleId="ListParagraph">
    <w:name w:val="List Paragraph"/>
    <w:basedOn w:val="Normal"/>
    <w:uiPriority w:val="34"/>
    <w:qFormat/>
    <w:rsid w:val="005E4F81"/>
    <w:pPr>
      <w:ind w:left="720"/>
    </w:pPr>
  </w:style>
  <w:style w:type="paragraph" w:styleId="BalloonText">
    <w:name w:val="Balloon Text"/>
    <w:basedOn w:val="Normal"/>
    <w:link w:val="BalloonTextChar"/>
    <w:uiPriority w:val="99"/>
    <w:semiHidden/>
    <w:unhideWhenUsed/>
    <w:rsid w:val="00DA1549"/>
    <w:rPr>
      <w:rFonts w:ascii="Tahoma" w:hAnsi="Tahoma" w:cs="Tahoma"/>
      <w:sz w:val="16"/>
      <w:szCs w:val="16"/>
    </w:rPr>
  </w:style>
  <w:style w:type="character" w:customStyle="1" w:styleId="BalloonTextChar">
    <w:name w:val="Balloon Text Char"/>
    <w:link w:val="BalloonText"/>
    <w:uiPriority w:val="99"/>
    <w:semiHidden/>
    <w:rsid w:val="00DA1549"/>
    <w:rPr>
      <w:rFonts w:ascii="Tahoma" w:hAnsi="Tahoma" w:cs="Tahoma"/>
      <w:sz w:val="16"/>
      <w:szCs w:val="16"/>
    </w:rPr>
  </w:style>
  <w:style w:type="paragraph" w:styleId="NormalWeb">
    <w:name w:val="Normal (Web)"/>
    <w:basedOn w:val="Normal"/>
    <w:uiPriority w:val="99"/>
    <w:semiHidden/>
    <w:unhideWhenUsed/>
    <w:rsid w:val="005F0579"/>
    <w:pPr>
      <w:tabs>
        <w:tab w:val="clear" w:pos="1440"/>
        <w:tab w:val="clear" w:pos="4320"/>
        <w:tab w:val="clear" w:pos="9072"/>
      </w:tabs>
      <w:snapToGrid/>
      <w:spacing w:before="100" w:beforeAutospacing="1" w:after="100" w:afterAutospacing="1"/>
    </w:pPr>
    <w:rPr>
      <w:rFonts w:eastAsia="Times New Roman"/>
      <w:sz w:val="24"/>
      <w:szCs w:val="24"/>
    </w:rPr>
  </w:style>
  <w:style w:type="paragraph" w:customStyle="1" w:styleId="heading0">
    <w:name w:val="heading"/>
    <w:basedOn w:val="Normal"/>
    <w:rsid w:val="005F0579"/>
    <w:pPr>
      <w:tabs>
        <w:tab w:val="clear" w:pos="1440"/>
        <w:tab w:val="clear" w:pos="4320"/>
        <w:tab w:val="clear" w:pos="9072"/>
      </w:tabs>
      <w:snapToGrid/>
      <w:spacing w:before="100" w:beforeAutospacing="1" w:after="100" w:afterAutospacing="1"/>
    </w:pPr>
    <w:rPr>
      <w:rFonts w:eastAsia="Times New Roman"/>
      <w:sz w:val="24"/>
      <w:szCs w:val="24"/>
    </w:rPr>
  </w:style>
  <w:style w:type="character" w:customStyle="1" w:styleId="HeaderChar">
    <w:name w:val="Header Char"/>
    <w:link w:val="Header"/>
    <w:rsid w:val="00B41A5F"/>
    <w:rPr>
      <w:sz w:val="18"/>
      <w:szCs w:val="18"/>
    </w:rPr>
  </w:style>
  <w:style w:type="paragraph" w:customStyle="1" w:styleId="para">
    <w:name w:val="para"/>
    <w:rsid w:val="00B41A5F"/>
    <w:pPr>
      <w:numPr>
        <w:numId w:val="1"/>
      </w:numPr>
      <w:snapToGrid w:val="0"/>
      <w:spacing w:before="480" w:line="360" w:lineRule="auto"/>
      <w:jc w:val="both"/>
    </w:pPr>
    <w:rPr>
      <w:sz w:val="28"/>
      <w:lang w:val="en-GB"/>
    </w:rPr>
  </w:style>
  <w:style w:type="paragraph" w:customStyle="1" w:styleId="Level1">
    <w:name w:val="Level 1"/>
    <w:basedOn w:val="Normal"/>
    <w:rsid w:val="00B55F95"/>
    <w:pPr>
      <w:widowControl w:val="0"/>
      <w:tabs>
        <w:tab w:val="clear" w:pos="1440"/>
        <w:tab w:val="clear" w:pos="4320"/>
        <w:tab w:val="clear" w:pos="9072"/>
      </w:tabs>
      <w:suppressAutoHyphens/>
      <w:snapToGrid/>
    </w:pPr>
    <w:rPr>
      <w:rFonts w:eastAsia="PMingLiU"/>
      <w:sz w:val="24"/>
      <w:szCs w:val="20"/>
      <w:lang w:eastAsia="ar-SA"/>
    </w:rPr>
  </w:style>
  <w:style w:type="paragraph" w:customStyle="1" w:styleId="loose">
    <w:name w:val="loose"/>
    <w:basedOn w:val="Normal"/>
    <w:rsid w:val="00B55F95"/>
    <w:pPr>
      <w:tabs>
        <w:tab w:val="clear" w:pos="1440"/>
        <w:tab w:val="clear" w:pos="4320"/>
        <w:tab w:val="clear" w:pos="9072"/>
      </w:tabs>
      <w:snapToGrid/>
      <w:spacing w:before="100" w:beforeAutospacing="1" w:after="100" w:afterAutospacing="1"/>
    </w:pPr>
    <w:rPr>
      <w:sz w:val="24"/>
      <w:szCs w:val="24"/>
      <w:lang w:val="en-GB" w:eastAsia="zh-TW"/>
    </w:rPr>
  </w:style>
  <w:style w:type="character" w:customStyle="1" w:styleId="italic">
    <w:name w:val="italic"/>
    <w:rsid w:val="00B55F95"/>
  </w:style>
  <w:style w:type="table" w:styleId="TableGrid">
    <w:name w:val="Table Grid"/>
    <w:basedOn w:val="TableNormal"/>
    <w:uiPriority w:val="59"/>
    <w:rsid w:val="005B2D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B7635F"/>
    <w:pPr>
      <w:tabs>
        <w:tab w:val="clear" w:pos="1440"/>
        <w:tab w:val="clear" w:pos="4320"/>
        <w:tab w:val="clear" w:pos="9072"/>
      </w:tabs>
      <w:snapToGrid/>
      <w:spacing w:after="160" w:line="259" w:lineRule="auto"/>
    </w:pPr>
    <w:rPr>
      <w:sz w:val="20"/>
      <w:szCs w:val="20"/>
    </w:rPr>
  </w:style>
  <w:style w:type="character" w:customStyle="1" w:styleId="FootnoteTextChar">
    <w:name w:val="Footnote Text Char"/>
    <w:basedOn w:val="DefaultParagraphFont"/>
    <w:link w:val="FootnoteText"/>
    <w:uiPriority w:val="99"/>
    <w:rsid w:val="00B7635F"/>
  </w:style>
  <w:style w:type="character" w:styleId="FootnoteReference">
    <w:name w:val="footnote reference"/>
    <w:uiPriority w:val="99"/>
    <w:unhideWhenUsed/>
    <w:rsid w:val="00B7635F"/>
    <w:rPr>
      <w:vertAlign w:val="superscript"/>
    </w:rPr>
  </w:style>
  <w:style w:type="character" w:styleId="CommentReference">
    <w:name w:val="annotation reference"/>
    <w:basedOn w:val="DefaultParagraphFont"/>
    <w:uiPriority w:val="99"/>
    <w:semiHidden/>
    <w:unhideWhenUsed/>
    <w:rsid w:val="00454764"/>
    <w:rPr>
      <w:sz w:val="16"/>
      <w:szCs w:val="16"/>
    </w:rPr>
  </w:style>
  <w:style w:type="paragraph" w:styleId="CommentText">
    <w:name w:val="annotation text"/>
    <w:basedOn w:val="Normal"/>
    <w:link w:val="CommentTextChar"/>
    <w:uiPriority w:val="99"/>
    <w:semiHidden/>
    <w:unhideWhenUsed/>
    <w:rsid w:val="00454764"/>
    <w:pPr>
      <w:widowControl w:val="0"/>
      <w:tabs>
        <w:tab w:val="clear" w:pos="1440"/>
        <w:tab w:val="clear" w:pos="4320"/>
        <w:tab w:val="clear" w:pos="9072"/>
      </w:tabs>
      <w:snapToGrid/>
    </w:pPr>
    <w:rPr>
      <w:rFonts w:asciiTheme="minorHAnsi" w:eastAsiaTheme="minorEastAsia" w:hAnsiTheme="minorHAnsi" w:cstheme="minorBidi"/>
      <w:kern w:val="2"/>
      <w:sz w:val="20"/>
      <w:szCs w:val="20"/>
      <w:lang w:eastAsia="zh-TW"/>
    </w:rPr>
  </w:style>
  <w:style w:type="character" w:customStyle="1" w:styleId="CommentTextChar">
    <w:name w:val="Comment Text Char"/>
    <w:basedOn w:val="DefaultParagraphFont"/>
    <w:link w:val="CommentText"/>
    <w:uiPriority w:val="99"/>
    <w:semiHidden/>
    <w:rsid w:val="00454764"/>
    <w:rPr>
      <w:rFonts w:asciiTheme="minorHAnsi" w:eastAsiaTheme="minorEastAsia" w:hAnsiTheme="minorHAnsi" w:cstheme="minorBidi"/>
      <w:kern w:val="2"/>
      <w:lang w:eastAsia="zh-TW"/>
    </w:rPr>
  </w:style>
  <w:style w:type="character" w:styleId="PlaceholderText">
    <w:name w:val="Placeholder Text"/>
    <w:uiPriority w:val="99"/>
    <w:semiHidden/>
    <w:rsid w:val="00DC093D"/>
    <w:rPr>
      <w:color w:val="808080"/>
    </w:rPr>
  </w:style>
  <w:style w:type="character" w:styleId="Emphasis">
    <w:name w:val="Emphasis"/>
    <w:uiPriority w:val="20"/>
    <w:qFormat/>
    <w:rsid w:val="006253B2"/>
    <w:rPr>
      <w:i/>
      <w:iCs/>
    </w:rPr>
  </w:style>
  <w:style w:type="paragraph" w:styleId="CommentSubject">
    <w:name w:val="annotation subject"/>
    <w:basedOn w:val="CommentText"/>
    <w:next w:val="CommentText"/>
    <w:link w:val="CommentSubjectChar"/>
    <w:uiPriority w:val="99"/>
    <w:semiHidden/>
    <w:unhideWhenUsed/>
    <w:rsid w:val="00FA314D"/>
    <w:pPr>
      <w:widowControl/>
      <w:tabs>
        <w:tab w:val="left" w:pos="1440"/>
        <w:tab w:val="center" w:pos="4320"/>
        <w:tab w:val="right" w:pos="9072"/>
      </w:tabs>
      <w:snapToGrid w:val="0"/>
    </w:pPr>
    <w:rPr>
      <w:rFonts w:ascii="Times New Roman" w:eastAsia="宋体" w:hAnsi="Times New Roman" w:cs="Times New Roman"/>
      <w:b/>
      <w:bCs/>
      <w:kern w:val="0"/>
      <w:lang w:eastAsia="zh-CN"/>
    </w:rPr>
  </w:style>
  <w:style w:type="character" w:customStyle="1" w:styleId="CommentSubjectChar">
    <w:name w:val="Comment Subject Char"/>
    <w:basedOn w:val="CommentTextChar"/>
    <w:link w:val="CommentSubject"/>
    <w:uiPriority w:val="99"/>
    <w:semiHidden/>
    <w:rsid w:val="00FA314D"/>
    <w:rPr>
      <w:rFonts w:asciiTheme="minorHAnsi" w:eastAsiaTheme="minorEastAsia" w:hAnsiTheme="minorHAnsi" w:cstheme="minorBidi"/>
      <w:b/>
      <w:bCs/>
      <w:kern w:val="2"/>
      <w:lang w:eastAsia="zh-TW"/>
    </w:rPr>
  </w:style>
  <w:style w:type="paragraph" w:styleId="Revision">
    <w:name w:val="Revision"/>
    <w:hidden/>
    <w:uiPriority w:val="99"/>
    <w:semiHidden/>
    <w:rsid w:val="00CE4916"/>
    <w:rPr>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5FF50F6C5AB4A6B9BA556C25EC9073A"/>
        <w:category>
          <w:name w:val="General"/>
          <w:gallery w:val="placeholder"/>
        </w:category>
        <w:types>
          <w:type w:val="bbPlcHdr"/>
        </w:types>
        <w:behaviors>
          <w:behavior w:val="content"/>
        </w:behaviors>
        <w:guid w:val="{E6DD0257-4692-4A0E-AE92-A00FC02D368C}"/>
      </w:docPartPr>
      <w:docPartBody>
        <w:p w:rsidR="00BF0171" w:rsidRDefault="00736346" w:rsidP="00736346">
          <w:pPr>
            <w:pStyle w:val="75FF50F6C5AB4A6B9BA556C25EC9073A"/>
          </w:pPr>
          <w:r>
            <w:rPr>
              <w:rStyle w:val="PlaceholderText"/>
            </w:rPr>
            <w:t>Click here to enter Neutral Citation Number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6346"/>
    <w:rsid w:val="000950A1"/>
    <w:rsid w:val="000A33C0"/>
    <w:rsid w:val="000A5CC4"/>
    <w:rsid w:val="000E07E2"/>
    <w:rsid w:val="0018569A"/>
    <w:rsid w:val="00191749"/>
    <w:rsid w:val="001B52C2"/>
    <w:rsid w:val="00217460"/>
    <w:rsid w:val="002C71CC"/>
    <w:rsid w:val="0030244D"/>
    <w:rsid w:val="00340F50"/>
    <w:rsid w:val="003A3E02"/>
    <w:rsid w:val="003E0CF4"/>
    <w:rsid w:val="004D3DEE"/>
    <w:rsid w:val="00604B7A"/>
    <w:rsid w:val="006C07AB"/>
    <w:rsid w:val="006D5895"/>
    <w:rsid w:val="00736346"/>
    <w:rsid w:val="00766C3A"/>
    <w:rsid w:val="00814CC5"/>
    <w:rsid w:val="008331EE"/>
    <w:rsid w:val="00875657"/>
    <w:rsid w:val="00885C60"/>
    <w:rsid w:val="008F3949"/>
    <w:rsid w:val="00A0694F"/>
    <w:rsid w:val="00A07FD5"/>
    <w:rsid w:val="00AF25B1"/>
    <w:rsid w:val="00B74B4A"/>
    <w:rsid w:val="00BE69A2"/>
    <w:rsid w:val="00BF0171"/>
    <w:rsid w:val="00C76173"/>
    <w:rsid w:val="00CB3AE1"/>
    <w:rsid w:val="00DA63C9"/>
    <w:rsid w:val="00DF6B38"/>
    <w:rsid w:val="00E9413D"/>
    <w:rsid w:val="00F57E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36346"/>
  </w:style>
  <w:style w:type="paragraph" w:customStyle="1" w:styleId="75FF50F6C5AB4A6B9BA556C25EC9073A">
    <w:name w:val="75FF50F6C5AB4A6B9BA556C25EC9073A"/>
    <w:rsid w:val="007363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9EE5F1-3C62-433E-89B0-4C13AD9BEE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21</Pages>
  <Words>4504</Words>
  <Characters>16730</Characters>
  <Application>Microsoft Office Word</Application>
  <DocSecurity>0</DocSecurity>
  <Lines>139</Lines>
  <Paragraphs>42</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21192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Windows User</cp:lastModifiedBy>
  <cp:revision>12</cp:revision>
  <cp:lastPrinted>2025-02-26T02:26:00Z</cp:lastPrinted>
  <dcterms:created xsi:type="dcterms:W3CDTF">2025-02-26T02:01:00Z</dcterms:created>
  <dcterms:modified xsi:type="dcterms:W3CDTF">2025-02-26T03:06:00Z</dcterms:modified>
</cp:coreProperties>
</file>