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Group 14: Ethereum Prediction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MSDS20080, MSDS20048, MSDS20060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</w:t>
      </w:r>
      <w:r w:rsidDel="00000000" w:rsidR="00000000" w:rsidRPr="00000000">
        <w:rPr>
          <w:rtl w:val="0"/>
        </w:rPr>
        <w:t xml:space="preserve">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files of Group 14 : Ethereum Prediction (Find insight pattern from dataset)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note: python file size is around 20MB, it will take time while loading.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Incase, python is not showing.use this link https://colab.research.google.com/drive/1OG5LzR7Z8fnkcpC-g4p91ML1kWE6-zFg?usp=sharing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ping me in any case problem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 Raza (MSDS20080)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