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E4351" w14:textId="77777777" w:rsidR="00C05CD0" w:rsidRPr="00C05CD0" w:rsidRDefault="00C05CD0" w:rsidP="00C05CD0">
      <w:pPr>
        <w:spacing w:after="120" w:line="240" w:lineRule="auto"/>
        <w:jc w:val="center"/>
        <w:textAlignment w:val="center"/>
        <w:outlineLvl w:val="2"/>
        <w:rPr>
          <w:rFonts w:asciiTheme="majorHAnsi" w:eastAsia="Times New Roman" w:hAnsiTheme="majorHAnsi" w:cstheme="majorHAnsi"/>
          <w:b/>
          <w:bCs/>
          <w:color w:val="424242"/>
          <w:u w:val="single"/>
        </w:rPr>
      </w:pPr>
      <w:r w:rsidRPr="00C05CD0">
        <w:rPr>
          <w:rFonts w:asciiTheme="majorHAnsi" w:eastAsia="Times New Roman" w:hAnsiTheme="majorHAnsi" w:cstheme="majorHAnsi"/>
          <w:b/>
          <w:bCs/>
          <w:color w:val="424242"/>
          <w:u w:val="single"/>
        </w:rPr>
        <w:t>IMDb Datasets</w:t>
      </w:r>
    </w:p>
    <w:p w14:paraId="3229420F" w14:textId="77777777" w:rsidR="00C05CD0" w:rsidRPr="00C05CD0" w:rsidRDefault="00C05CD0" w:rsidP="00C05CD0">
      <w:pPr>
        <w:spacing w:before="120" w:after="180" w:line="273" w:lineRule="atLeast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Subsets of IMDb data are available for access to customers for personal and non-commercial use. You can hold local copies of this data, and it is subject to our terms and conditions. Please refer to the </w:t>
      </w:r>
      <w:hyperlink r:id="rId5" w:history="1">
        <w:r w:rsidRPr="00C05CD0">
          <w:rPr>
            <w:rFonts w:asciiTheme="majorHAnsi" w:eastAsia="Times New Roman" w:hAnsiTheme="majorHAnsi" w:cstheme="majorHAnsi"/>
            <w:color w:val="136CB2"/>
            <w:u w:val="single"/>
          </w:rPr>
          <w:t>Non-Commercial Licensing</w:t>
        </w:r>
      </w:hyperlink>
      <w:r w:rsidRPr="00C05CD0">
        <w:rPr>
          <w:rFonts w:asciiTheme="majorHAnsi" w:eastAsia="Times New Roman" w:hAnsiTheme="majorHAnsi" w:cstheme="majorHAnsi"/>
          <w:color w:val="333333"/>
        </w:rPr>
        <w:t> and </w:t>
      </w:r>
      <w:hyperlink r:id="rId6" w:history="1">
        <w:r w:rsidRPr="00C05CD0">
          <w:rPr>
            <w:rFonts w:asciiTheme="majorHAnsi" w:eastAsia="Times New Roman" w:hAnsiTheme="majorHAnsi" w:cstheme="majorHAnsi"/>
            <w:color w:val="136CB2"/>
            <w:u w:val="single"/>
          </w:rPr>
          <w:t>copyright/license</w:t>
        </w:r>
      </w:hyperlink>
      <w:r w:rsidRPr="00C05CD0">
        <w:rPr>
          <w:rFonts w:asciiTheme="majorHAnsi" w:eastAsia="Times New Roman" w:hAnsiTheme="majorHAnsi" w:cstheme="majorHAnsi"/>
          <w:color w:val="333333"/>
        </w:rPr>
        <w:t> and verify compliance.</w:t>
      </w:r>
      <w:r w:rsidRPr="00C05CD0">
        <w:rPr>
          <w:rFonts w:asciiTheme="majorHAnsi" w:eastAsia="Times New Roman" w:hAnsiTheme="majorHAnsi" w:cstheme="majorHAnsi"/>
          <w:color w:val="333333"/>
        </w:rPr>
        <w:br/>
      </w:r>
      <w:r w:rsidRPr="00C05CD0">
        <w:rPr>
          <w:rFonts w:asciiTheme="majorHAnsi" w:eastAsia="Times New Roman" w:hAnsiTheme="majorHAnsi" w:cstheme="majorHAnsi"/>
          <w:color w:val="333333"/>
        </w:rPr>
        <w:br/>
      </w:r>
      <w:r w:rsidRPr="00C05CD0">
        <w:rPr>
          <w:rFonts w:asciiTheme="majorHAnsi" w:eastAsia="Times New Roman" w:hAnsiTheme="majorHAnsi" w:cstheme="majorHAnsi"/>
          <w:b/>
          <w:bCs/>
          <w:color w:val="333333"/>
        </w:rPr>
        <w:t>Data Location</w:t>
      </w:r>
      <w:r w:rsidRPr="00C05CD0">
        <w:rPr>
          <w:rFonts w:asciiTheme="majorHAnsi" w:eastAsia="Times New Roman" w:hAnsiTheme="majorHAnsi" w:cstheme="majorHAnsi"/>
          <w:color w:val="333333"/>
        </w:rPr>
        <w:br/>
      </w:r>
      <w:r w:rsidRPr="00C05CD0">
        <w:rPr>
          <w:rFonts w:asciiTheme="majorHAnsi" w:eastAsia="Times New Roman" w:hAnsiTheme="majorHAnsi" w:cstheme="majorHAnsi"/>
          <w:color w:val="333333"/>
        </w:rPr>
        <w:br/>
        <w:t>The dataset files can be accessed and downloaded from </w:t>
      </w:r>
      <w:hyperlink r:id="rId7" w:tgtFrame="_blank" w:history="1">
        <w:r w:rsidRPr="00C05CD0">
          <w:rPr>
            <w:rFonts w:asciiTheme="majorHAnsi" w:eastAsia="Times New Roman" w:hAnsiTheme="majorHAnsi" w:cstheme="majorHAnsi"/>
            <w:color w:val="136CB2"/>
            <w:u w:val="single"/>
          </w:rPr>
          <w:t>https://datasets.imdbws.com/</w:t>
        </w:r>
      </w:hyperlink>
      <w:r w:rsidRPr="00C05CD0">
        <w:rPr>
          <w:rFonts w:asciiTheme="majorHAnsi" w:eastAsia="Times New Roman" w:hAnsiTheme="majorHAnsi" w:cstheme="majorHAnsi"/>
          <w:color w:val="333333"/>
        </w:rPr>
        <w:t>. The data is refreshed daily.</w:t>
      </w:r>
      <w:r w:rsidRPr="00C05CD0">
        <w:rPr>
          <w:rFonts w:asciiTheme="majorHAnsi" w:eastAsia="Times New Roman" w:hAnsiTheme="majorHAnsi" w:cstheme="majorHAnsi"/>
          <w:color w:val="333333"/>
        </w:rPr>
        <w:br/>
      </w:r>
      <w:r w:rsidRPr="00C05CD0">
        <w:rPr>
          <w:rFonts w:asciiTheme="majorHAnsi" w:eastAsia="Times New Roman" w:hAnsiTheme="majorHAnsi" w:cstheme="majorHAnsi"/>
          <w:color w:val="333333"/>
        </w:rPr>
        <w:br/>
      </w:r>
      <w:r w:rsidRPr="00C05CD0">
        <w:rPr>
          <w:rFonts w:asciiTheme="majorHAnsi" w:eastAsia="Times New Roman" w:hAnsiTheme="majorHAnsi" w:cstheme="majorHAnsi"/>
          <w:b/>
          <w:bCs/>
          <w:color w:val="333333"/>
        </w:rPr>
        <w:t>IMDb Dataset Details</w:t>
      </w:r>
      <w:r w:rsidRPr="00C05CD0">
        <w:rPr>
          <w:rFonts w:asciiTheme="majorHAnsi" w:eastAsia="Times New Roman" w:hAnsiTheme="majorHAnsi" w:cstheme="majorHAnsi"/>
          <w:color w:val="333333"/>
        </w:rPr>
        <w:br/>
      </w:r>
      <w:r w:rsidRPr="00C05CD0">
        <w:rPr>
          <w:rFonts w:asciiTheme="majorHAnsi" w:eastAsia="Times New Roman" w:hAnsiTheme="majorHAnsi" w:cstheme="majorHAnsi"/>
          <w:color w:val="333333"/>
        </w:rPr>
        <w:br/>
        <w:t xml:space="preserve">Each dataset is contained in a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gzipped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, tab-separated-values (TSV) formatted file in the UTF-</w:t>
      </w:r>
      <w:proofErr w:type="gramStart"/>
      <w:r w:rsidRPr="00C05CD0">
        <w:rPr>
          <w:rFonts w:asciiTheme="majorHAnsi" w:eastAsia="Times New Roman" w:hAnsiTheme="majorHAnsi" w:cstheme="majorHAnsi"/>
          <w:color w:val="333333"/>
        </w:rPr>
        <w:t>8 character</w:t>
      </w:r>
      <w:proofErr w:type="gramEnd"/>
      <w:r w:rsidRPr="00C05CD0">
        <w:rPr>
          <w:rFonts w:asciiTheme="majorHAnsi" w:eastAsia="Times New Roman" w:hAnsiTheme="majorHAnsi" w:cstheme="majorHAnsi"/>
          <w:color w:val="333333"/>
        </w:rPr>
        <w:t xml:space="preserve"> set. The first line in each file contains headers that describe what is in each column. A </w:t>
      </w:r>
      <w:r w:rsidRPr="00C05CD0">
        <w:rPr>
          <w:rFonts w:asciiTheme="majorHAnsi" w:eastAsia="Times New Roman" w:hAnsiTheme="majorHAnsi" w:cstheme="majorHAnsi"/>
          <w:i/>
          <w:iCs/>
          <w:color w:val="333333"/>
        </w:rPr>
        <w:t>‘\N’</w:t>
      </w:r>
      <w:r w:rsidRPr="00C05CD0">
        <w:rPr>
          <w:rFonts w:asciiTheme="majorHAnsi" w:eastAsia="Times New Roman" w:hAnsiTheme="majorHAnsi" w:cstheme="majorHAnsi"/>
          <w:color w:val="333333"/>
        </w:rPr>
        <w:t> is used to denote that a particular field is missing or null for that title/name. The available datasets are as follows:</w:t>
      </w:r>
      <w:r w:rsidRPr="00C05CD0">
        <w:rPr>
          <w:rFonts w:asciiTheme="majorHAnsi" w:eastAsia="Times New Roman" w:hAnsiTheme="majorHAnsi" w:cstheme="majorHAnsi"/>
          <w:color w:val="333333"/>
        </w:rPr>
        <w:br/>
      </w:r>
      <w:r w:rsidRPr="00C05CD0">
        <w:rPr>
          <w:rFonts w:asciiTheme="majorHAnsi" w:eastAsia="Times New Roman" w:hAnsiTheme="majorHAnsi" w:cstheme="majorHAnsi"/>
          <w:color w:val="333333"/>
        </w:rPr>
        <w:br/>
      </w:r>
      <w:r w:rsidRPr="00C05CD0">
        <w:rPr>
          <w:rFonts w:asciiTheme="majorHAnsi" w:eastAsia="Times New Roman" w:hAnsiTheme="majorHAnsi" w:cstheme="majorHAnsi"/>
          <w:b/>
          <w:bCs/>
          <w:color w:val="333333"/>
        </w:rPr>
        <w:t>title.akas.tsv.gz</w:t>
      </w:r>
      <w:r w:rsidRPr="00C05CD0">
        <w:rPr>
          <w:rFonts w:asciiTheme="majorHAnsi" w:eastAsia="Times New Roman" w:hAnsiTheme="majorHAnsi" w:cstheme="majorHAnsi"/>
          <w:color w:val="333333"/>
        </w:rPr>
        <w:t> - Contains the following information for titles:</w:t>
      </w:r>
    </w:p>
    <w:p w14:paraId="73D805CC" w14:textId="77777777" w:rsidR="00C05CD0" w:rsidRPr="00C05CD0" w:rsidRDefault="00C05CD0" w:rsidP="00C05CD0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titleId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a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, an alphanumeric unique identifier of the title</w:t>
      </w:r>
    </w:p>
    <w:p w14:paraId="416366D5" w14:textId="77777777" w:rsidR="00C05CD0" w:rsidRPr="00C05CD0" w:rsidRDefault="00C05CD0" w:rsidP="00C05CD0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 xml:space="preserve">ordering (integer) – a number to uniquely identify rows for a given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titleId</w:t>
      </w:r>
      <w:proofErr w:type="spellEnd"/>
    </w:p>
    <w:p w14:paraId="1D6CDFCF" w14:textId="77777777" w:rsidR="00C05CD0" w:rsidRPr="00C05CD0" w:rsidRDefault="00C05CD0" w:rsidP="00C05CD0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title (string) – the localized title</w:t>
      </w:r>
    </w:p>
    <w:p w14:paraId="74D2C749" w14:textId="77777777" w:rsidR="00C05CD0" w:rsidRPr="00C05CD0" w:rsidRDefault="00C05CD0" w:rsidP="00C05CD0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region (string) - the region for this version of the title</w:t>
      </w:r>
    </w:p>
    <w:p w14:paraId="55343979" w14:textId="77777777" w:rsidR="00C05CD0" w:rsidRPr="00C05CD0" w:rsidRDefault="00C05CD0" w:rsidP="00C05CD0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language (string) - the language of the title</w:t>
      </w:r>
    </w:p>
    <w:p w14:paraId="4F8DBDD5" w14:textId="77777777" w:rsidR="00C05CD0" w:rsidRPr="00C05CD0" w:rsidRDefault="00C05CD0" w:rsidP="00C05CD0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types (array) - Enumerated set of attributes for this alternative title. One or more of the following: "alternative", "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dvd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", "festival", "tv", "video", "working", "original", "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imdbDisplay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". New values may be added in the future without warning</w:t>
      </w:r>
    </w:p>
    <w:p w14:paraId="0BB87D48" w14:textId="77777777" w:rsidR="00C05CD0" w:rsidRPr="00C05CD0" w:rsidRDefault="00C05CD0" w:rsidP="00C05CD0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attributes (array) - Additional terms to describe this alternative title, not enumerated</w:t>
      </w:r>
    </w:p>
    <w:p w14:paraId="3FAAF205" w14:textId="77777777" w:rsidR="00C05CD0" w:rsidRPr="00C05CD0" w:rsidRDefault="00C05CD0" w:rsidP="00C05CD0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isOriginalTitle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boolean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) – 0: not original title; 1: original title</w:t>
      </w:r>
    </w:p>
    <w:p w14:paraId="7C1E3DCC" w14:textId="77777777" w:rsid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333333"/>
        </w:rPr>
      </w:pPr>
    </w:p>
    <w:p w14:paraId="1C1392DE" w14:textId="2DBE6465" w:rsidR="00C05CD0" w:rsidRP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C05CD0">
        <w:rPr>
          <w:rFonts w:asciiTheme="majorHAnsi" w:eastAsia="Times New Roman" w:hAnsiTheme="majorHAnsi" w:cstheme="majorHAnsi"/>
          <w:b/>
          <w:bCs/>
          <w:color w:val="333333"/>
        </w:rPr>
        <w:t>title.basics.tsv.gz</w:t>
      </w:r>
      <w:r w:rsidRPr="00C05CD0">
        <w:rPr>
          <w:rFonts w:asciiTheme="majorHAnsi" w:eastAsia="Times New Roman" w:hAnsiTheme="majorHAnsi" w:cstheme="majorHAnsi"/>
          <w:color w:val="333333"/>
        </w:rPr>
        <w:t> - Contains the following information for titles:</w:t>
      </w:r>
    </w:p>
    <w:p w14:paraId="35F61B73" w14:textId="77777777" w:rsidR="00C05CD0" w:rsidRPr="00C05CD0" w:rsidRDefault="00C05CD0" w:rsidP="00C05CD0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alphanumeric unique identifier of the title</w:t>
      </w:r>
    </w:p>
    <w:p w14:paraId="3D87EB96" w14:textId="77777777" w:rsidR="00C05CD0" w:rsidRPr="00C05CD0" w:rsidRDefault="00C05CD0" w:rsidP="00C05CD0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titleType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– the type/format of the title (e.g. movie, short,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tvseries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,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tvepisode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, video,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etc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)</w:t>
      </w:r>
    </w:p>
    <w:p w14:paraId="2265A70C" w14:textId="77777777" w:rsidR="00C05CD0" w:rsidRPr="00C05CD0" w:rsidRDefault="00C05CD0" w:rsidP="00C05CD0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primaryTitle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– the more popular title / the title used by the filmmakers on promotional materials at the point of release</w:t>
      </w:r>
    </w:p>
    <w:p w14:paraId="30C62AC3" w14:textId="77777777" w:rsidR="00C05CD0" w:rsidRPr="00C05CD0" w:rsidRDefault="00C05CD0" w:rsidP="00C05CD0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originalTitle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original title, in the original language</w:t>
      </w:r>
    </w:p>
    <w:p w14:paraId="3D63458B" w14:textId="77777777" w:rsidR="00C05CD0" w:rsidRPr="00C05CD0" w:rsidRDefault="00C05CD0" w:rsidP="00C05CD0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isAdult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boolean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) - 0: non-adult title; 1: adult title</w:t>
      </w:r>
    </w:p>
    <w:p w14:paraId="246FC302" w14:textId="77777777" w:rsidR="00C05CD0" w:rsidRPr="00C05CD0" w:rsidRDefault="00C05CD0" w:rsidP="00C05CD0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startYear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(YYYY) – represents the release year of a title. In the case of TV Series, it is the series start year</w:t>
      </w:r>
    </w:p>
    <w:p w14:paraId="6E98F193" w14:textId="77777777" w:rsidR="00C05CD0" w:rsidRPr="00C05CD0" w:rsidRDefault="00C05CD0" w:rsidP="00C05CD0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endYear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(YYYY) – TV Series end year. ‘\N’ for all other title types</w:t>
      </w:r>
    </w:p>
    <w:p w14:paraId="7C788A09" w14:textId="77777777" w:rsidR="00C05CD0" w:rsidRPr="00C05CD0" w:rsidRDefault="00C05CD0" w:rsidP="00C05CD0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runtimeMinutes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– primary runtime of the title, in minutes</w:t>
      </w:r>
    </w:p>
    <w:p w14:paraId="3754825E" w14:textId="77777777" w:rsidR="00C05CD0" w:rsidRPr="00C05CD0" w:rsidRDefault="00C05CD0" w:rsidP="00C05CD0">
      <w:pPr>
        <w:pStyle w:val="ListParagraph"/>
        <w:numPr>
          <w:ilvl w:val="0"/>
          <w:numId w:val="9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genres (string array) – includes up to three genres associated with the title</w:t>
      </w:r>
    </w:p>
    <w:p w14:paraId="64FC632A" w14:textId="77777777" w:rsid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333333"/>
        </w:rPr>
      </w:pPr>
    </w:p>
    <w:p w14:paraId="401A16CE" w14:textId="182F2DCA" w:rsidR="00C05CD0" w:rsidRP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C05CD0">
        <w:rPr>
          <w:rFonts w:asciiTheme="majorHAnsi" w:eastAsia="Times New Roman" w:hAnsiTheme="majorHAnsi" w:cstheme="majorHAnsi"/>
          <w:b/>
          <w:bCs/>
          <w:color w:val="333333"/>
        </w:rPr>
        <w:t>title.crew.tsv.gz</w:t>
      </w:r>
      <w:r w:rsidRPr="00C05CD0">
        <w:rPr>
          <w:rFonts w:asciiTheme="majorHAnsi" w:eastAsia="Times New Roman" w:hAnsiTheme="majorHAnsi" w:cstheme="majorHAnsi"/>
          <w:color w:val="333333"/>
        </w:rPr>
        <w:t> – Contains the director and writer information for all the titles in IMDb. Fields include:</w:t>
      </w:r>
    </w:p>
    <w:p w14:paraId="43E9C1B1" w14:textId="77777777" w:rsidR="00C05CD0" w:rsidRPr="00C05CD0" w:rsidRDefault="00C05CD0" w:rsidP="00C05CD0">
      <w:pPr>
        <w:pStyle w:val="ListParagraph"/>
        <w:numPr>
          <w:ilvl w:val="0"/>
          <w:numId w:val="10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lastRenderedPageBreak/>
        <w:t>tconst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alphanumeric unique identifier of the title</w:t>
      </w:r>
    </w:p>
    <w:p w14:paraId="79B86981" w14:textId="77777777" w:rsidR="00C05CD0" w:rsidRPr="00C05CD0" w:rsidRDefault="00C05CD0" w:rsidP="00C05CD0">
      <w:pPr>
        <w:pStyle w:val="ListParagraph"/>
        <w:numPr>
          <w:ilvl w:val="0"/>
          <w:numId w:val="10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 xml:space="preserve">directors (array of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nconsts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) - director(s) of the given title</w:t>
      </w:r>
    </w:p>
    <w:p w14:paraId="32B481A2" w14:textId="77777777" w:rsidR="00C05CD0" w:rsidRPr="00C05CD0" w:rsidRDefault="00C05CD0" w:rsidP="00C05CD0">
      <w:pPr>
        <w:pStyle w:val="ListParagraph"/>
        <w:numPr>
          <w:ilvl w:val="0"/>
          <w:numId w:val="10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 xml:space="preserve">writers (array of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nconsts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) – writer(s) of the given title</w:t>
      </w:r>
    </w:p>
    <w:p w14:paraId="211BC930" w14:textId="77777777" w:rsid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333333"/>
        </w:rPr>
      </w:pPr>
    </w:p>
    <w:p w14:paraId="51DE02C9" w14:textId="7A0B5DD6" w:rsidR="00C05CD0" w:rsidRP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C05CD0">
        <w:rPr>
          <w:rFonts w:asciiTheme="majorHAnsi" w:eastAsia="Times New Roman" w:hAnsiTheme="majorHAnsi" w:cstheme="majorHAnsi"/>
          <w:b/>
          <w:bCs/>
          <w:color w:val="333333"/>
        </w:rPr>
        <w:t>title.episode.tsv.gz</w:t>
      </w:r>
      <w:r w:rsidRPr="00C05CD0">
        <w:rPr>
          <w:rFonts w:asciiTheme="majorHAnsi" w:eastAsia="Times New Roman" w:hAnsiTheme="majorHAnsi" w:cstheme="majorHAnsi"/>
          <w:color w:val="333333"/>
        </w:rPr>
        <w:t> – Contains the tv episode information. Fields include:</w:t>
      </w:r>
    </w:p>
    <w:p w14:paraId="4D1DB82E" w14:textId="77777777" w:rsidR="00C05CD0" w:rsidRPr="00C05CD0" w:rsidRDefault="00C05CD0" w:rsidP="00C05CD0">
      <w:pPr>
        <w:pStyle w:val="ListParagraph"/>
        <w:numPr>
          <w:ilvl w:val="0"/>
          <w:numId w:val="11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alphanumeric identifier of episode</w:t>
      </w:r>
    </w:p>
    <w:p w14:paraId="082F8A6A" w14:textId="77777777" w:rsidR="00C05CD0" w:rsidRPr="00C05CD0" w:rsidRDefault="00C05CD0" w:rsidP="00C05CD0">
      <w:pPr>
        <w:pStyle w:val="ListParagraph"/>
        <w:numPr>
          <w:ilvl w:val="0"/>
          <w:numId w:val="11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parentTconst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alphanumeric identifier of the parent TV Series</w:t>
      </w:r>
    </w:p>
    <w:p w14:paraId="22DDC5D9" w14:textId="77777777" w:rsidR="00C05CD0" w:rsidRPr="00C05CD0" w:rsidRDefault="00C05CD0" w:rsidP="00C05CD0">
      <w:pPr>
        <w:pStyle w:val="ListParagraph"/>
        <w:numPr>
          <w:ilvl w:val="0"/>
          <w:numId w:val="11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seasonNumber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(integer) – season number the episode belongs to</w:t>
      </w:r>
    </w:p>
    <w:p w14:paraId="30FBD84B" w14:textId="77777777" w:rsidR="00C05CD0" w:rsidRPr="00C05CD0" w:rsidRDefault="00C05CD0" w:rsidP="00C05CD0">
      <w:pPr>
        <w:pStyle w:val="ListParagraph"/>
        <w:numPr>
          <w:ilvl w:val="0"/>
          <w:numId w:val="11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episodeNumber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(integer) – episode number of the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in the TV series</w:t>
      </w:r>
    </w:p>
    <w:p w14:paraId="3D5C4B5A" w14:textId="77777777" w:rsid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333333"/>
        </w:rPr>
      </w:pPr>
    </w:p>
    <w:p w14:paraId="48A59381" w14:textId="609132F2" w:rsidR="00C05CD0" w:rsidRP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C05CD0">
        <w:rPr>
          <w:rFonts w:asciiTheme="majorHAnsi" w:eastAsia="Times New Roman" w:hAnsiTheme="majorHAnsi" w:cstheme="majorHAnsi"/>
          <w:b/>
          <w:bCs/>
          <w:color w:val="333333"/>
        </w:rPr>
        <w:t>title.principals.tsv.gz</w:t>
      </w:r>
      <w:r w:rsidRPr="00C05CD0">
        <w:rPr>
          <w:rFonts w:asciiTheme="majorHAnsi" w:eastAsia="Times New Roman" w:hAnsiTheme="majorHAnsi" w:cstheme="majorHAnsi"/>
          <w:color w:val="333333"/>
        </w:rPr>
        <w:t> – Contains the principal cast/crew for titles</w:t>
      </w:r>
    </w:p>
    <w:p w14:paraId="1318A909" w14:textId="77777777" w:rsidR="00C05CD0" w:rsidRPr="00C05CD0" w:rsidRDefault="00C05CD0" w:rsidP="00C05CD0">
      <w:pPr>
        <w:pStyle w:val="ListParagraph"/>
        <w:numPr>
          <w:ilvl w:val="0"/>
          <w:numId w:val="12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alphanumeric unique identifier of the title</w:t>
      </w:r>
    </w:p>
    <w:p w14:paraId="34198AB3" w14:textId="77777777" w:rsidR="00C05CD0" w:rsidRPr="00C05CD0" w:rsidRDefault="00C05CD0" w:rsidP="00C05CD0">
      <w:pPr>
        <w:pStyle w:val="ListParagraph"/>
        <w:numPr>
          <w:ilvl w:val="0"/>
          <w:numId w:val="12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 xml:space="preserve">ordering (integer) – a number to uniquely identify rows for a given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titleId</w:t>
      </w:r>
      <w:proofErr w:type="spellEnd"/>
    </w:p>
    <w:p w14:paraId="52EAB2FE" w14:textId="77777777" w:rsidR="00C05CD0" w:rsidRPr="00C05CD0" w:rsidRDefault="00C05CD0" w:rsidP="00C05CD0">
      <w:pPr>
        <w:pStyle w:val="ListParagraph"/>
        <w:numPr>
          <w:ilvl w:val="0"/>
          <w:numId w:val="12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nconst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alphanumeric unique identifier of the name/person</w:t>
      </w:r>
    </w:p>
    <w:p w14:paraId="10E19C6F" w14:textId="77777777" w:rsidR="00C05CD0" w:rsidRPr="00C05CD0" w:rsidRDefault="00C05CD0" w:rsidP="00C05CD0">
      <w:pPr>
        <w:pStyle w:val="ListParagraph"/>
        <w:numPr>
          <w:ilvl w:val="0"/>
          <w:numId w:val="12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category (string) - the category of job that person was in</w:t>
      </w:r>
    </w:p>
    <w:p w14:paraId="3A3AFFDA" w14:textId="77777777" w:rsidR="00C05CD0" w:rsidRPr="00C05CD0" w:rsidRDefault="00C05CD0" w:rsidP="00C05CD0">
      <w:pPr>
        <w:pStyle w:val="ListParagraph"/>
        <w:numPr>
          <w:ilvl w:val="0"/>
          <w:numId w:val="12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job (string) - the specific job title if applicable, else '\N'</w:t>
      </w:r>
    </w:p>
    <w:p w14:paraId="04762A83" w14:textId="77777777" w:rsidR="00C05CD0" w:rsidRPr="00C05CD0" w:rsidRDefault="00C05CD0" w:rsidP="00C05CD0">
      <w:pPr>
        <w:pStyle w:val="ListParagraph"/>
        <w:numPr>
          <w:ilvl w:val="0"/>
          <w:numId w:val="12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r w:rsidRPr="00C05CD0">
        <w:rPr>
          <w:rFonts w:asciiTheme="majorHAnsi" w:eastAsia="Times New Roman" w:hAnsiTheme="majorHAnsi" w:cstheme="majorHAnsi"/>
          <w:color w:val="333333"/>
        </w:rPr>
        <w:t>characters (string) - the name of the character played if applicable, else '\N'</w:t>
      </w:r>
    </w:p>
    <w:p w14:paraId="5DD33CA4" w14:textId="77777777" w:rsid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333333"/>
        </w:rPr>
      </w:pPr>
    </w:p>
    <w:p w14:paraId="44498EAC" w14:textId="54E4851B" w:rsidR="00C05CD0" w:rsidRP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C05CD0">
        <w:rPr>
          <w:rFonts w:asciiTheme="majorHAnsi" w:eastAsia="Times New Roman" w:hAnsiTheme="majorHAnsi" w:cstheme="majorHAnsi"/>
          <w:b/>
          <w:bCs/>
          <w:color w:val="333333"/>
        </w:rPr>
        <w:t>title.ratings.tsv.gz</w:t>
      </w:r>
      <w:r w:rsidRPr="00C05CD0">
        <w:rPr>
          <w:rFonts w:asciiTheme="majorHAnsi" w:eastAsia="Times New Roman" w:hAnsiTheme="majorHAnsi" w:cstheme="majorHAnsi"/>
          <w:color w:val="333333"/>
        </w:rPr>
        <w:t> – Contains the IMDb rating and votes information for titles</w:t>
      </w:r>
    </w:p>
    <w:p w14:paraId="54F34755" w14:textId="77777777" w:rsidR="00C05CD0" w:rsidRPr="00C05CD0" w:rsidRDefault="00C05CD0" w:rsidP="00C05CD0">
      <w:pPr>
        <w:pStyle w:val="ListParagraph"/>
        <w:numPr>
          <w:ilvl w:val="0"/>
          <w:numId w:val="13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alphanumeric unique identifier of the title</w:t>
      </w:r>
    </w:p>
    <w:p w14:paraId="14046278" w14:textId="77777777" w:rsidR="00C05CD0" w:rsidRPr="00C05CD0" w:rsidRDefault="00C05CD0" w:rsidP="00C05CD0">
      <w:pPr>
        <w:pStyle w:val="ListParagraph"/>
        <w:numPr>
          <w:ilvl w:val="0"/>
          <w:numId w:val="13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averageRating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– weighted average of all the individual user ratings</w:t>
      </w:r>
    </w:p>
    <w:p w14:paraId="0742603A" w14:textId="77777777" w:rsidR="00C05CD0" w:rsidRPr="00C05CD0" w:rsidRDefault="00C05CD0" w:rsidP="00C05CD0">
      <w:pPr>
        <w:pStyle w:val="ListParagraph"/>
        <w:numPr>
          <w:ilvl w:val="0"/>
          <w:numId w:val="13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numVotes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- number of votes the title has received</w:t>
      </w:r>
    </w:p>
    <w:p w14:paraId="1B98E038" w14:textId="77777777" w:rsid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333333"/>
        </w:rPr>
      </w:pPr>
    </w:p>
    <w:p w14:paraId="18724140" w14:textId="1A61236E" w:rsidR="00C05CD0" w:rsidRPr="00C05CD0" w:rsidRDefault="00C05CD0" w:rsidP="00C05CD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C05CD0">
        <w:rPr>
          <w:rFonts w:asciiTheme="majorHAnsi" w:eastAsia="Times New Roman" w:hAnsiTheme="majorHAnsi" w:cstheme="majorHAnsi"/>
          <w:b/>
          <w:bCs/>
          <w:color w:val="333333"/>
        </w:rPr>
        <w:t>name.basics.tsv.gz</w:t>
      </w:r>
      <w:r w:rsidRPr="00C05CD0">
        <w:rPr>
          <w:rFonts w:asciiTheme="majorHAnsi" w:eastAsia="Times New Roman" w:hAnsiTheme="majorHAnsi" w:cstheme="majorHAnsi"/>
          <w:color w:val="333333"/>
        </w:rPr>
        <w:t> – Contains the following information for names:</w:t>
      </w:r>
    </w:p>
    <w:p w14:paraId="723E0638" w14:textId="77777777" w:rsidR="00C05CD0" w:rsidRPr="00C05CD0" w:rsidRDefault="00C05CD0" w:rsidP="00C05CD0">
      <w:pPr>
        <w:pStyle w:val="ListParagraph"/>
        <w:numPr>
          <w:ilvl w:val="0"/>
          <w:numId w:val="14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nconst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 - alphanumeric unique identifier of the name/person</w:t>
      </w:r>
    </w:p>
    <w:p w14:paraId="5081879B" w14:textId="77777777" w:rsidR="00C05CD0" w:rsidRPr="00C05CD0" w:rsidRDefault="00C05CD0" w:rsidP="00C05CD0">
      <w:pPr>
        <w:pStyle w:val="ListParagraph"/>
        <w:numPr>
          <w:ilvl w:val="0"/>
          <w:numId w:val="14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primaryName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(string)– name by which the person is most often credited</w:t>
      </w:r>
    </w:p>
    <w:p w14:paraId="143C297E" w14:textId="77777777" w:rsidR="00C05CD0" w:rsidRPr="00C05CD0" w:rsidRDefault="00C05CD0" w:rsidP="00C05CD0">
      <w:pPr>
        <w:pStyle w:val="ListParagraph"/>
        <w:numPr>
          <w:ilvl w:val="0"/>
          <w:numId w:val="14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birthYear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– in YYYY format</w:t>
      </w:r>
    </w:p>
    <w:p w14:paraId="631074A1" w14:textId="77777777" w:rsidR="00C05CD0" w:rsidRPr="00C05CD0" w:rsidRDefault="00C05CD0" w:rsidP="00C05CD0">
      <w:pPr>
        <w:pStyle w:val="ListParagraph"/>
        <w:numPr>
          <w:ilvl w:val="0"/>
          <w:numId w:val="14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deathYear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– in YYYY format if applicable, else '\N'</w:t>
      </w:r>
    </w:p>
    <w:p w14:paraId="095724A0" w14:textId="77777777" w:rsidR="00C05CD0" w:rsidRPr="00C05CD0" w:rsidRDefault="00C05CD0" w:rsidP="00C05CD0">
      <w:pPr>
        <w:pStyle w:val="ListParagraph"/>
        <w:numPr>
          <w:ilvl w:val="0"/>
          <w:numId w:val="14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primaryProfession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(array of strings)– the top-3 professions of the person</w:t>
      </w:r>
    </w:p>
    <w:p w14:paraId="6F24C352" w14:textId="77777777" w:rsidR="00C05CD0" w:rsidRPr="00C05CD0" w:rsidRDefault="00C05CD0" w:rsidP="00C05CD0">
      <w:pPr>
        <w:pStyle w:val="ListParagraph"/>
        <w:numPr>
          <w:ilvl w:val="0"/>
          <w:numId w:val="14"/>
        </w:numPr>
        <w:spacing w:before="100" w:beforeAutospacing="1" w:after="120" w:line="240" w:lineRule="auto"/>
        <w:rPr>
          <w:rFonts w:asciiTheme="majorHAnsi" w:eastAsia="Times New Roman" w:hAnsiTheme="majorHAnsi" w:cstheme="majorHAnsi"/>
          <w:color w:val="333333"/>
        </w:rPr>
      </w:pP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knownForTitles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 xml:space="preserve"> (array of </w:t>
      </w:r>
      <w:proofErr w:type="spellStart"/>
      <w:r w:rsidRPr="00C05CD0">
        <w:rPr>
          <w:rFonts w:asciiTheme="majorHAnsi" w:eastAsia="Times New Roman" w:hAnsiTheme="majorHAnsi" w:cstheme="majorHAnsi"/>
          <w:color w:val="333333"/>
        </w:rPr>
        <w:t>tconsts</w:t>
      </w:r>
      <w:proofErr w:type="spellEnd"/>
      <w:r w:rsidRPr="00C05CD0">
        <w:rPr>
          <w:rFonts w:asciiTheme="majorHAnsi" w:eastAsia="Times New Roman" w:hAnsiTheme="majorHAnsi" w:cstheme="majorHAnsi"/>
          <w:color w:val="333333"/>
        </w:rPr>
        <w:t>) – titles the person is known for</w:t>
      </w:r>
    </w:p>
    <w:p w14:paraId="25797D2E" w14:textId="77777777" w:rsidR="00B04240" w:rsidRPr="00C05CD0" w:rsidRDefault="00B04240">
      <w:pPr>
        <w:rPr>
          <w:rFonts w:asciiTheme="majorHAnsi" w:hAnsiTheme="majorHAnsi" w:cstheme="majorHAnsi"/>
        </w:rPr>
      </w:pPr>
      <w:bookmarkStart w:id="0" w:name="_GoBack"/>
      <w:bookmarkEnd w:id="0"/>
    </w:p>
    <w:sectPr w:rsidR="00B04240" w:rsidRPr="00C05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D3250"/>
    <w:multiLevelType w:val="multilevel"/>
    <w:tmpl w:val="DCB4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69DD"/>
    <w:multiLevelType w:val="hybridMultilevel"/>
    <w:tmpl w:val="1152F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C31F74"/>
    <w:multiLevelType w:val="hybridMultilevel"/>
    <w:tmpl w:val="DED41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AA2135"/>
    <w:multiLevelType w:val="multilevel"/>
    <w:tmpl w:val="328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537CA"/>
    <w:multiLevelType w:val="hybridMultilevel"/>
    <w:tmpl w:val="F27E8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715D16"/>
    <w:multiLevelType w:val="multilevel"/>
    <w:tmpl w:val="A16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C160F"/>
    <w:multiLevelType w:val="multilevel"/>
    <w:tmpl w:val="D322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4490D"/>
    <w:multiLevelType w:val="hybridMultilevel"/>
    <w:tmpl w:val="627CB7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0162BB"/>
    <w:multiLevelType w:val="hybridMultilevel"/>
    <w:tmpl w:val="B6429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DD3FBD"/>
    <w:multiLevelType w:val="hybridMultilevel"/>
    <w:tmpl w:val="E1841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213FDF"/>
    <w:multiLevelType w:val="hybridMultilevel"/>
    <w:tmpl w:val="280A91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401926"/>
    <w:multiLevelType w:val="multilevel"/>
    <w:tmpl w:val="E0F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E099C"/>
    <w:multiLevelType w:val="multilevel"/>
    <w:tmpl w:val="B754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E7571"/>
    <w:multiLevelType w:val="multilevel"/>
    <w:tmpl w:val="66B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3"/>
  </w:num>
  <w:num w:numId="4">
    <w:abstractNumId w:val="3"/>
  </w:num>
  <w:num w:numId="5">
    <w:abstractNumId w:val="12"/>
  </w:num>
  <w:num w:numId="6">
    <w:abstractNumId w:val="11"/>
  </w:num>
  <w:num w:numId="7">
    <w:abstractNumId w:val="5"/>
  </w:num>
  <w:num w:numId="8">
    <w:abstractNumId w:val="10"/>
  </w:num>
  <w:num w:numId="9">
    <w:abstractNumId w:val="4"/>
  </w:num>
  <w:num w:numId="10">
    <w:abstractNumId w:val="7"/>
  </w:num>
  <w:num w:numId="11">
    <w:abstractNumId w:val="8"/>
  </w:num>
  <w:num w:numId="12">
    <w:abstractNumId w:val="2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D4"/>
    <w:rsid w:val="00B04240"/>
    <w:rsid w:val="00C05CD0"/>
    <w:rsid w:val="00C3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7C47"/>
  <w15:chartTrackingRefBased/>
  <w15:docId w15:val="{FA27FD81-F460-471A-A443-82A54A8C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5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5CD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blurb">
    <w:name w:val="blurb"/>
    <w:basedOn w:val="Normal"/>
    <w:rsid w:val="00C05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05C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05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0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sets.imdbw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mdb.com/Copyright?pf_rd_m=A2FGELUUNOQJNL&amp;pf_rd_p=de9c4790-0da4-42eb-81f4-eae1a2add3f4&amp;pf_rd_r=MH1SY6R8XF6F2J61GVGP&amp;pf_rd_s=center-1&amp;pf_rd_t=60601&amp;pf_rd_i=interfaces&amp;ref_=fea_mn_lk2" TargetMode="External"/><Relationship Id="rId5" Type="http://schemas.openxmlformats.org/officeDocument/2006/relationships/hyperlink" Target="https://help.imdb.com/article/imdb/general-information/can-i-use-imdb-data-in-my-software/G5JTRESSHJBBHTGX?pf_rd_m=A2FGELUUNOQJNL&amp;pf_rd_p=de9c4790-0da4-42eb-81f4-eae1a2add3f4&amp;pf_rd_r=MH1SY6R8XF6F2J61GVGP&amp;pf_rd_s=center-1&amp;pf_rd_t=60601&amp;pf_rd_i=interfaces&amp;ref_=fea_mn_lk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690</Words>
  <Characters>3986</Characters>
  <Application>Microsoft Office Word</Application>
  <DocSecurity>0</DocSecurity>
  <Lines>79</Lines>
  <Paragraphs>62</Paragraphs>
  <ScaleCrop>false</ScaleCrop>
  <Company>New York University</Company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Saboor</dc:creator>
  <cp:keywords/>
  <dc:description/>
  <cp:lastModifiedBy>Sara Saboor</cp:lastModifiedBy>
  <cp:revision>2</cp:revision>
  <dcterms:created xsi:type="dcterms:W3CDTF">2023-02-27T06:27:00Z</dcterms:created>
  <dcterms:modified xsi:type="dcterms:W3CDTF">2023-02-27T06:34:00Z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41ec2410ad4000c18cd15b238c396328701e33cc4d549ac52870882647cea257</vt:lpwstr>
  </property>
</Properties>
</file>