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3" w:lineRule="auto"/>
        <w:ind w:firstLine="102"/>
        <w:rPr/>
      </w:pPr>
      <w:r w:rsidDel="00000000" w:rsidR="00000000" w:rsidRPr="00000000">
        <w:rPr>
          <w:color w:val="0e4660"/>
          <w:rtl w:val="0"/>
        </w:rPr>
        <w:t xml:space="preserve">DAW Práctica 2.5: Certificados Nginx en host virtual</w:t>
      </w:r>
      <w:r w:rsidDel="00000000" w:rsidR="00000000" w:rsidRPr="00000000">
        <w:rPr>
          <w:rtl w:val="0"/>
        </w:rPr>
      </w:r>
    </w:p>
    <w:p w:rsidR="00000000" w:rsidDel="00000000" w:rsidP="00000000" w:rsidRDefault="00000000" w:rsidRPr="00000000" w14:paraId="00000002">
      <w:pPr>
        <w:spacing w:before="75" w:line="273" w:lineRule="auto"/>
        <w:ind w:left="102" w:right="0" w:firstLine="0"/>
        <w:jc w:val="left"/>
        <w:rPr>
          <w:sz w:val="24"/>
          <w:szCs w:val="24"/>
        </w:rPr>
      </w:pPr>
      <w:r w:rsidDel="00000000" w:rsidR="00000000" w:rsidRPr="00000000">
        <w:rPr>
          <w:b w:val="1"/>
          <w:sz w:val="24"/>
          <w:szCs w:val="24"/>
          <w:rtl w:val="0"/>
        </w:rPr>
        <w:t xml:space="preserve">Elabora un documento donde figuren todos los pasos realizados con las pantallas significativas, explicando cada uno de los pasos</w:t>
      </w:r>
      <w:r w:rsidDel="00000000" w:rsidR="00000000" w:rsidRPr="00000000">
        <w:rPr>
          <w:sz w:val="24"/>
          <w:szCs w:val="24"/>
          <w:rtl w:val="0"/>
        </w:rPr>
        <w:t xml:space="preserve">.</w:t>
      </w:r>
    </w:p>
    <w:p w:rsidR="00000000" w:rsidDel="00000000" w:rsidP="00000000" w:rsidRDefault="00000000" w:rsidRPr="00000000" w14:paraId="00000003">
      <w:pPr>
        <w:spacing w:before="156" w:lineRule="auto"/>
        <w:ind w:left="102" w:right="0" w:firstLine="0"/>
        <w:jc w:val="left"/>
        <w:rPr>
          <w:b w:val="1"/>
          <w:sz w:val="32"/>
          <w:szCs w:val="32"/>
        </w:rPr>
      </w:pPr>
      <w:r w:rsidDel="00000000" w:rsidR="00000000" w:rsidRPr="00000000">
        <w:rPr>
          <w:b w:val="1"/>
          <w:color w:val="0e4660"/>
          <w:sz w:val="32"/>
          <w:szCs w:val="32"/>
          <w:rtl w:val="0"/>
        </w:rPr>
        <w:t xml:space="preserve">Procedimiento:</w:t>
      </w:r>
      <w:r w:rsidDel="00000000" w:rsidR="00000000" w:rsidRPr="00000000">
        <w:rPr>
          <w:rtl w:val="0"/>
        </w:rPr>
      </w:r>
    </w:p>
    <w:p w:rsidR="00000000" w:rsidDel="00000000" w:rsidP="00000000" w:rsidRDefault="00000000" w:rsidRPr="00000000" w14:paraId="00000004">
      <w:pPr>
        <w:spacing w:before="209" w:lineRule="auto"/>
        <w:ind w:left="102" w:right="0" w:firstLine="0"/>
        <w:jc w:val="left"/>
        <w:rPr>
          <w:sz w:val="32"/>
          <w:szCs w:val="32"/>
        </w:rPr>
      </w:pPr>
      <w:r w:rsidDel="00000000" w:rsidR="00000000" w:rsidRPr="00000000">
        <w:rPr>
          <w:color w:val="0e4660"/>
          <w:sz w:val="32"/>
          <w:szCs w:val="32"/>
          <w:u w:val="single"/>
          <w:rtl w:val="0"/>
        </w:rPr>
        <w:t xml:space="preserve">Nginx</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Creamos un directorio llamado ssl en /etc/nginx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72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3429000" cy="33337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90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 w:line="290" w:lineRule="auto"/>
        <w:ind w:left="821" w:right="138" w:hanging="360"/>
        <w:jc w:val="both"/>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Dentro del directorio recientemente creado generamos la clave privada con el cifrado RSA y la longitud 2048 bits. Pedirá introducir el nombre que vamos a generar como clave.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114300</wp:posOffset>
                </wp:positionV>
                <wp:extent cx="5218430" cy="412115"/>
                <wp:effectExtent b="0" l="0" r="0" t="0"/>
                <wp:wrapTopAndBottom distB="0" distT="0"/>
                <wp:docPr id="2" name=""/>
                <a:graphic>
                  <a:graphicData uri="http://schemas.microsoft.com/office/word/2010/wordprocessingShape">
                    <wps:wsp>
                      <wps:cNvSpPr/>
                      <wps:cNvPr id="3" name="Shape 3"/>
                      <wps:spPr>
                        <a:xfrm>
                          <a:off x="2741548" y="3578705"/>
                          <a:ext cx="5208905" cy="402590"/>
                        </a:xfrm>
                        <a:prstGeom prst="rect">
                          <a:avLst/>
                        </a:prstGeom>
                        <a:solidFill>
                          <a:srgbClr val="A4C8EB"/>
                        </a:solidFill>
                        <a:ln>
                          <a:noFill/>
                        </a:ln>
                      </wps:spPr>
                      <wps:txbx>
                        <w:txbxContent>
                          <w:p w:rsidR="00000000" w:rsidDel="00000000" w:rsidP="00000000" w:rsidRDefault="00000000" w:rsidRPr="00000000">
                            <w:pPr>
                              <w:spacing w:after="0" w:before="0" w:line="273.0000114440918"/>
                              <w:ind w:left="27.999999523162842" w:right="22.999999523162842"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sudo	openssl	genpkey	-algorithm	RSA	-out	server.key	-pkeyopt rsa_keygen_bits:2048</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114300</wp:posOffset>
                </wp:positionV>
                <wp:extent cx="5218430" cy="412115"/>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218430" cy="41211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553400" cy="18161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34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Completa las funcionalidades del anterior comando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114300</wp:posOffset>
                </wp:positionV>
                <wp:extent cx="4956175" cy="2625536"/>
                <wp:effectExtent b="0" l="0" r="0" t="0"/>
                <wp:wrapTopAndBottom distB="0" distT="0"/>
                <wp:docPr id="1" name=""/>
                <a:graphic>
                  <a:graphicData uri="http://schemas.microsoft.com/office/word/2010/wordprocessingShape">
                    <wps:wsp>
                      <wps:cNvSpPr/>
                      <wps:cNvPr id="2" name="Shape 2"/>
                      <wps:spPr>
                        <a:xfrm>
                          <a:off x="2872675" y="2967200"/>
                          <a:ext cx="4946700" cy="2609700"/>
                        </a:xfrm>
                        <a:prstGeom prst="rect">
                          <a:avLst/>
                        </a:prstGeom>
                        <a:solidFill>
                          <a:srgbClr val="C2F0C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74.00000095367432" w:line="240"/>
                              <w:ind w:left="143.00000190734863" w:right="0" w:firstLine="143.00000190734863"/>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t xml:space="preserve">genpkey: Este comando en OpenSSL se utiliza para generar una clave privada.</w:t>
                            </w:r>
                          </w:p>
                          <w:p w:rsidR="00000000" w:rsidDel="00000000" w:rsidP="00000000" w:rsidRDefault="00000000" w:rsidRPr="00000000">
                            <w:pPr>
                              <w:spacing w:after="0" w:before="197.00000762939453" w:line="240"/>
                              <w:ind w:left="143.00000190734863" w:right="0" w:firstLine="143.00000190734863"/>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r>
                            <w:r w:rsidDel="00000000" w:rsidR="00000000" w:rsidRPr="00000000">
                              <w:rPr>
                                <w:rFonts w:ascii="Trebuchet MS" w:cs="Trebuchet MS" w:eastAsia="Trebuchet MS" w:hAnsi="Trebuchet MS"/>
                                <w:b w:val="1"/>
                                <w:i w:val="1"/>
                                <w:smallCaps w:val="0"/>
                                <w:strike w:val="0"/>
                                <w:color w:val="000000"/>
                                <w:sz w:val="24"/>
                                <w:vertAlign w:val="baseline"/>
                              </w:rPr>
                              <w:t xml:space="preserve">-algorithm: Esta opción especifica el algoritmo que se utilizará para generar la clave privada.</w:t>
                            </w:r>
                          </w:p>
                          <w:p w:rsidR="00000000" w:rsidDel="00000000" w:rsidP="00000000" w:rsidRDefault="00000000" w:rsidRPr="00000000">
                            <w:pPr>
                              <w:spacing w:after="0" w:before="196.00000381469727" w:line="409.9999237060547"/>
                              <w:ind w:left="143.00000190734863" w:right="1.7720000445842743" w:firstLine="143.00000190734863"/>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r>
                            <w:r w:rsidDel="00000000" w:rsidR="00000000" w:rsidRPr="00000000">
                              <w:rPr>
                                <w:rFonts w:ascii="Trebuchet MS" w:cs="Trebuchet MS" w:eastAsia="Trebuchet MS" w:hAnsi="Trebuchet MS"/>
                                <w:b w:val="1"/>
                                <w:i w:val="1"/>
                                <w:smallCaps w:val="0"/>
                                <w:strike w:val="0"/>
                                <w:color w:val="000000"/>
                                <w:sz w:val="24"/>
                                <w:vertAlign w:val="baseline"/>
                              </w:rPr>
                              <w:t xml:space="preserve">-pkeyopt</w:t>
                            </w:r>
                            <w:r w:rsidDel="00000000" w:rsidR="00000000" w:rsidRPr="00000000">
                              <w:rPr>
                                <w:rFonts w:ascii="Trebuchet MS" w:cs="Trebuchet MS" w:eastAsia="Trebuchet MS" w:hAnsi="Trebuchet MS"/>
                                <w:b w:val="1"/>
                                <w:i w:val="1"/>
                                <w:smallCaps w:val="0"/>
                                <w:strike w:val="0"/>
                                <w:color w:val="000000"/>
                                <w:sz w:val="24"/>
                                <w:vertAlign w:val="baseline"/>
                              </w:rPr>
                              <w:t xml:space="preserve">: Se usa para establecer parámetros adicionales relacionados con el algoritmo seleccionado.</w:t>
                            </w:r>
                          </w:p>
                          <w:p w:rsidR="00000000" w:rsidDel="00000000" w:rsidP="00000000" w:rsidRDefault="00000000" w:rsidRPr="00000000">
                            <w:pPr>
                              <w:spacing w:after="0" w:before="196.00000381469727" w:line="409.9999809265137"/>
                              <w:ind w:left="143.00000190734863" w:right="1.7720000445842743" w:firstLine="143.00000190734863"/>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r>
                            <w:r w:rsidDel="00000000" w:rsidR="00000000" w:rsidRPr="00000000">
                              <w:rPr>
                                <w:rFonts w:ascii="Trebuchet MS" w:cs="Trebuchet MS" w:eastAsia="Trebuchet MS" w:hAnsi="Trebuchet MS"/>
                                <w:b w:val="1"/>
                                <w:i w:val="1"/>
                                <w:smallCaps w:val="0"/>
                                <w:strike w:val="0"/>
                                <w:color w:val="000000"/>
                                <w:sz w:val="24"/>
                                <w:vertAlign w:val="baseline"/>
                              </w:rPr>
                              <w:t xml:space="preserve">Numbits (2048): Este parámetro establece que la longitud de la clave RSA debe ser de 2048 bits.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114300</wp:posOffset>
                </wp:positionV>
                <wp:extent cx="4956175" cy="2625536"/>
                <wp:effectExtent b="0" l="0" r="0" t="0"/>
                <wp:wrapTopAndBottom distB="0" distT="0"/>
                <wp:docPr id="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956175" cy="2625536"/>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Generamos el certificado autofirmado: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35"/>
        </w:tabs>
        <w:spacing w:after="0" w:before="118" w:line="240" w:lineRule="auto"/>
        <w:ind w:left="793"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4c8eb" w:val="clear"/>
          <w:vertAlign w:val="baseline"/>
          <w:rtl w:val="0"/>
        </w:rPr>
        <w:t xml:space="preserve"> sudo openssl req -x509 -nodes -days 365 -key server.key -out server.crt</w:t>
        <w:tab/>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553400" cy="165100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534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 w:line="273" w:lineRule="auto"/>
        <w:ind w:left="821" w:right="143" w:hanging="360"/>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configuración cuenta con passphrase? ¿En la anterior práctica estaba implementada? ¿Qué diferencia hay entre tener o no tener passphrase?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 w:line="273" w:lineRule="auto"/>
        <w:ind w:left="822" w:right="143"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 w:line="273" w:lineRule="auto"/>
        <w:ind w:left="822" w:right="143" w:firstLine="0"/>
        <w:jc w:val="left"/>
        <w:rPr>
          <w:sz w:val="24"/>
          <w:szCs w:val="24"/>
        </w:rPr>
      </w:pPr>
      <w:r w:rsidDel="00000000" w:rsidR="00000000" w:rsidRPr="00000000">
        <w:rPr>
          <w:sz w:val="24"/>
          <w:szCs w:val="24"/>
          <w:rtl w:val="0"/>
        </w:rPr>
        <w:t xml:space="preserve">No no cuenta con passphrase pero en la práctica anterior si que estaba implementada.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 w:line="273" w:lineRule="auto"/>
        <w:ind w:left="822" w:right="143" w:firstLine="0"/>
        <w:jc w:val="left"/>
        <w:rPr>
          <w:sz w:val="24"/>
          <w:szCs w:val="24"/>
        </w:rPr>
        <w:sectPr>
          <w:pgSz w:h="16840" w:w="11910" w:orient="portrait"/>
          <w:pgMar w:bottom="280" w:top="1680" w:left="1600" w:right="1560" w:header="360" w:footer="360"/>
          <w:pgNumType w:start="1"/>
        </w:sectPr>
      </w:pPr>
      <w:r w:rsidDel="00000000" w:rsidR="00000000" w:rsidRPr="00000000">
        <w:rPr>
          <w:sz w:val="24"/>
          <w:szCs w:val="24"/>
          <w:rtl w:val="0"/>
        </w:rPr>
        <w:t xml:space="preserve">Con passphrase es más seguro ya que requiere ingresar la passphrase cada vez que se usa la clave.</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78"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Completa las funcionalidades del anterior comando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406400</wp:posOffset>
                </wp:positionH>
                <wp:positionV relativeFrom="paragraph">
                  <wp:posOffset>203200</wp:posOffset>
                </wp:positionV>
                <wp:extent cx="4956175" cy="2102331"/>
                <wp:effectExtent b="0" l="0" r="0" t="0"/>
                <wp:wrapTopAndBottom distB="0" distT="0"/>
                <wp:docPr id="3" name=""/>
                <a:graphic>
                  <a:graphicData uri="http://schemas.microsoft.com/office/word/2010/wordprocessingShape">
                    <wps:wsp>
                      <wps:cNvSpPr/>
                      <wps:cNvPr id="4" name="Shape 4"/>
                      <wps:spPr>
                        <a:xfrm>
                          <a:off x="2872675" y="2738600"/>
                          <a:ext cx="4946650" cy="2082800"/>
                        </a:xfrm>
                        <a:prstGeom prst="rect">
                          <a:avLst/>
                        </a:prstGeom>
                        <a:solidFill>
                          <a:srgbClr val="C2F0C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70.99999904632568" w:line="240"/>
                              <w:ind w:left="141.99999809265137" w:right="0" w:firstLine="141.99999809265137"/>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t xml:space="preserve">req: </w:t>
                            </w:r>
                            <w:r w:rsidDel="00000000" w:rsidR="00000000" w:rsidRPr="00000000">
                              <w:rPr>
                                <w:rFonts w:ascii="Trebuchet MS" w:cs="Trebuchet MS" w:eastAsia="Trebuchet MS" w:hAnsi="Trebuchet MS"/>
                                <w:b w:val="1"/>
                                <w:i w:val="1"/>
                                <w:smallCaps w:val="0"/>
                                <w:strike w:val="0"/>
                                <w:color w:val="000000"/>
                                <w:sz w:val="24"/>
                                <w:vertAlign w:val="baseline"/>
                              </w:rPr>
                              <w:t xml:space="preserve">S</w:t>
                            </w:r>
                            <w:r w:rsidDel="00000000" w:rsidR="00000000" w:rsidRPr="00000000">
                              <w:rPr>
                                <w:rFonts w:ascii="Trebuchet MS" w:cs="Trebuchet MS" w:eastAsia="Trebuchet MS" w:hAnsi="Trebuchet MS"/>
                                <w:b w:val="1"/>
                                <w:i w:val="1"/>
                                <w:smallCaps w:val="0"/>
                                <w:strike w:val="0"/>
                                <w:color w:val="000000"/>
                                <w:sz w:val="24"/>
                                <w:vertAlign w:val="baseline"/>
                              </w:rPr>
                              <w:t xml:space="preserve">e utiliza para manejar solicitudes de firma de certificado</w:t>
                            </w:r>
                          </w:p>
                          <w:p w:rsidR="00000000" w:rsidDel="00000000" w:rsidP="00000000" w:rsidRDefault="00000000" w:rsidRPr="00000000">
                            <w:pPr>
                              <w:spacing w:after="0" w:before="198.99999618530273" w:line="240"/>
                              <w:ind w:left="141.99999809265137" w:right="0" w:firstLine="141.99999809265137"/>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r>
                            <w:r w:rsidDel="00000000" w:rsidR="00000000" w:rsidRPr="00000000">
                              <w:rPr>
                                <w:rFonts w:ascii="Trebuchet MS" w:cs="Trebuchet MS" w:eastAsia="Trebuchet MS" w:hAnsi="Trebuchet MS"/>
                                <w:b w:val="1"/>
                                <w:i w:val="1"/>
                                <w:smallCaps w:val="0"/>
                                <w:strike w:val="0"/>
                                <w:color w:val="000000"/>
                                <w:sz w:val="24"/>
                                <w:vertAlign w:val="baseline"/>
                              </w:rPr>
                              <w:t xml:space="preserve">-nodes: Indica que no se debe cifrar la clave privada con una passphrase.</w:t>
                            </w:r>
                          </w:p>
                          <w:p w:rsidR="00000000" w:rsidDel="00000000" w:rsidP="00000000" w:rsidRDefault="00000000" w:rsidRPr="00000000">
                            <w:pPr>
                              <w:spacing w:after="0" w:before="197.00000762939453" w:line="240"/>
                              <w:ind w:left="141.99999809265137" w:right="0" w:firstLine="141.99999809265137"/>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r>
                            <w:r w:rsidDel="00000000" w:rsidR="00000000" w:rsidRPr="00000000">
                              <w:rPr>
                                <w:rFonts w:ascii="Trebuchet MS" w:cs="Trebuchet MS" w:eastAsia="Trebuchet MS" w:hAnsi="Trebuchet MS"/>
                                <w:b w:val="1"/>
                                <w:i w:val="1"/>
                                <w:smallCaps w:val="0"/>
                                <w:strike w:val="0"/>
                                <w:color w:val="000000"/>
                                <w:sz w:val="24"/>
                                <w:vertAlign w:val="baseline"/>
                              </w:rPr>
                              <w:t xml:space="preserve">-days: Especifica la cantidad de días de validez del certificado.</w:t>
                            </w:r>
                          </w:p>
                          <w:p w:rsidR="00000000" w:rsidDel="00000000" w:rsidP="00000000" w:rsidRDefault="00000000" w:rsidRPr="00000000">
                            <w:pPr>
                              <w:spacing w:after="0" w:before="196.00000381469727" w:line="240"/>
                              <w:ind w:left="141.99999809265137" w:right="0" w:firstLine="141.99999809265137"/>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r>
                            <w:r w:rsidDel="00000000" w:rsidR="00000000" w:rsidRPr="00000000">
                              <w:rPr>
                                <w:rFonts w:ascii="Trebuchet MS" w:cs="Trebuchet MS" w:eastAsia="Trebuchet MS" w:hAnsi="Trebuchet MS"/>
                                <w:b w:val="1"/>
                                <w:i w:val="1"/>
                                <w:smallCaps w:val="0"/>
                                <w:strike w:val="0"/>
                                <w:color w:val="000000"/>
                                <w:sz w:val="24"/>
                                <w:vertAlign w:val="baseline"/>
                              </w:rPr>
                              <w:t xml:space="preserve">-key: Especifica la clave privada que se usará para firmar el certificado.</w:t>
                            </w:r>
                          </w:p>
                          <w:p w:rsidR="00000000" w:rsidDel="00000000" w:rsidP="00000000" w:rsidRDefault="00000000" w:rsidRPr="00000000">
                            <w:pPr>
                              <w:spacing w:after="0" w:before="198.99999618530273" w:line="240"/>
                              <w:ind w:left="141.99999809265137" w:right="0" w:firstLine="141.99999809265137"/>
                              <w:jc w:val="left"/>
                              <w:textDirection w:val="btLr"/>
                            </w:pPr>
                            <w:r w:rsidDel="00000000" w:rsidR="00000000" w:rsidRPr="00000000">
                              <w:rPr>
                                <w:rFonts w:ascii="Trebuchet MS" w:cs="Trebuchet MS" w:eastAsia="Trebuchet MS" w:hAnsi="Trebuchet MS"/>
                                <w:b w:val="1"/>
                                <w:i w:val="1"/>
                                <w:smallCaps w:val="0"/>
                                <w:strike w:val="0"/>
                                <w:color w:val="000000"/>
                                <w:sz w:val="24"/>
                                <w:vertAlign w:val="baseline"/>
                              </w:rPr>
                            </w:r>
                            <w:r w:rsidDel="00000000" w:rsidR="00000000" w:rsidRPr="00000000">
                              <w:rPr>
                                <w:rFonts w:ascii="Trebuchet MS" w:cs="Trebuchet MS" w:eastAsia="Trebuchet MS" w:hAnsi="Trebuchet MS"/>
                                <w:b w:val="1"/>
                                <w:i w:val="1"/>
                                <w:smallCaps w:val="0"/>
                                <w:strike w:val="0"/>
                                <w:color w:val="000000"/>
                                <w:sz w:val="24"/>
                                <w:vertAlign w:val="baseline"/>
                              </w:rPr>
                              <w:t xml:space="preserve">-out: Define el archivo de salida donde se guardará el certificado generado.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203200</wp:posOffset>
                </wp:positionV>
                <wp:extent cx="4956175" cy="2102331"/>
                <wp:effectExtent b="0" l="0" r="0" t="0"/>
                <wp:wrapTopAndBottom distB="0" distT="0"/>
                <wp:docPr id="3"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956175" cy="2102331"/>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0" w:line="271" w:lineRule="auto"/>
        <w:ind w:left="821" w:right="138" w:hanging="360"/>
        <w:jc w:val="both"/>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Incluir el certificado en Nginx modificando el fichero de configuración de nuestro host vitual. En el fichero de configuración se deberá añadir una nueva configuración de servidor con, al menos, las siguientes características: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8"/>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SSL escuche por el puerto 443 (listen 443 ssl).</w:t>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s>
        <w:spacing w:after="0" w:before="36" w:line="240" w:lineRule="auto"/>
        <w:ind w:left="1539" w:right="0" w:hanging="358"/>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El nombre del servidor.</w:t>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s>
        <w:spacing w:after="0" w:before="38" w:line="240" w:lineRule="auto"/>
        <w:ind w:left="1540" w:right="0" w:hanging="359.00000000000006"/>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Raíz desde donde buscará los archivos.</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39"/>
        </w:tabs>
        <w:spacing w:after="0" w:before="38" w:line="240" w:lineRule="auto"/>
        <w:ind w:left="1539" w:right="0" w:hanging="358"/>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La referencia a la clave y a los certificados.</w:t>
      </w:r>
      <w:r w:rsidDel="00000000" w:rsidR="00000000" w:rsidRPr="00000000">
        <w:drawing>
          <wp:anchor allowOverlap="1" behindDoc="0" distB="0" distT="0" distL="0" distR="0" hidden="0" layoutInCell="1" locked="0" relativeHeight="0" simplePos="0">
            <wp:simplePos x="0" y="0"/>
            <wp:positionH relativeFrom="column">
              <wp:posOffset>2008504</wp:posOffset>
            </wp:positionH>
            <wp:positionV relativeFrom="paragraph">
              <wp:posOffset>224551</wp:posOffset>
            </wp:positionV>
            <wp:extent cx="2443397" cy="274415"/>
            <wp:effectExtent b="0" l="0" r="0" t="0"/>
            <wp:wrapTopAndBottom distB="0" distT="0"/>
            <wp:docPr descr="Texto  Descripción generada automáticamente" id="6" name="image9.png"/>
            <a:graphic>
              <a:graphicData uri="http://schemas.openxmlformats.org/drawingml/2006/picture">
                <pic:pic>
                  <pic:nvPicPr>
                    <pic:cNvPr descr="Texto  Descripción generada automáticamente" id="0" name="image9.png"/>
                    <pic:cNvPicPr preferRelativeResize="0"/>
                  </pic:nvPicPr>
                  <pic:blipFill>
                    <a:blip r:embed="rId12"/>
                    <a:srcRect b="0" l="0" r="0" t="0"/>
                    <a:stretch>
                      <a:fillRect/>
                    </a:stretch>
                  </pic:blipFill>
                  <pic:spPr>
                    <a:xfrm>
                      <a:off x="0" y="0"/>
                      <a:ext cx="2443397" cy="27441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 w:val="left" w:leader="none" w:pos="1542"/>
        </w:tabs>
        <w:spacing w:after="0" w:before="20" w:line="273" w:lineRule="auto"/>
        <w:ind w:left="1542" w:right="144" w:hanging="360"/>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Location / para que busque las url o muestre el error 404 al no encontrarlas.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553400" cy="42799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534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Confirmar la correcta sintaxis de los ficheros de configuración.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124450" cy="50482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244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Reiniciar el servicio.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400675" cy="1143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00675"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¿Qué aparece al intentar acceder con https? ¿Por qué sucede?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553400" cy="46863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5534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0" w:line="271" w:lineRule="auto"/>
        <w:ind w:left="821" w:right="138" w:hanging="360"/>
        <w:jc w:val="both"/>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Ahora que se ha implementado https puede ser interesante que se redirija el posible tráfico de http. Para ello, en la parte del puerto 80 del fichero de configuración, si estamos trabajando con Nginx añadimos la siguiente instrucción.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2030729</wp:posOffset>
            </wp:positionH>
            <wp:positionV relativeFrom="paragraph">
              <wp:posOffset>211198</wp:posOffset>
            </wp:positionV>
            <wp:extent cx="1933670" cy="178688"/>
            <wp:effectExtent b="0" l="0" r="0" t="0"/>
            <wp:wrapTopAndBottom distB="0" dist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33670" cy="178688"/>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sz w:val="24"/>
          <w:szCs w:val="24"/>
        </w:rPr>
      </w:pPr>
      <w:r w:rsidDel="00000000" w:rsidR="00000000" w:rsidRPr="00000000">
        <w:rPr>
          <w:sz w:val="24"/>
          <w:szCs w:val="24"/>
        </w:rPr>
        <w:drawing>
          <wp:inline distB="114300" distT="114300" distL="114300" distR="114300">
            <wp:extent cx="5553400" cy="18669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553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Reiniciamos el servicio.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0" w:firstLine="0"/>
        <w:jc w:val="left"/>
        <w:rPr>
          <w:sz w:val="24"/>
          <w:szCs w:val="24"/>
        </w:rPr>
      </w:pPr>
      <w:r w:rsidDel="00000000" w:rsidR="00000000" w:rsidRPr="00000000">
        <w:rPr>
          <w:sz w:val="24"/>
          <w:szCs w:val="24"/>
        </w:rPr>
        <w:drawing>
          <wp:inline distB="114300" distT="114300" distL="114300" distR="114300">
            <wp:extent cx="5553400" cy="1651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534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59"/>
        <w:jc w:val="left"/>
        <w:rPr>
          <w:smallCaps w:val="0"/>
          <w:strike w:val="0"/>
          <w:color w:val="00000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Probamos la nueva implementación.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0" w:firstLine="0"/>
        <w:jc w:val="left"/>
        <w:rPr>
          <w:sz w:val="24"/>
          <w:szCs w:val="24"/>
        </w:rPr>
      </w:pPr>
      <w:r w:rsidDel="00000000" w:rsidR="00000000" w:rsidRPr="00000000">
        <w:rPr>
          <w:sz w:val="24"/>
          <w:szCs w:val="24"/>
        </w:rPr>
        <w:drawing>
          <wp:inline distB="114300" distT="114300" distL="114300" distR="114300">
            <wp:extent cx="5553400" cy="4660900"/>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53400" cy="4660900"/>
                    </a:xfrm>
                    <a:prstGeom prst="rect"/>
                    <a:ln/>
                  </pic:spPr>
                </pic:pic>
              </a:graphicData>
            </a:graphic>
          </wp:inline>
        </w:drawing>
      </w:r>
      <w:r w:rsidDel="00000000" w:rsidR="00000000" w:rsidRPr="00000000">
        <w:rPr>
          <w:rtl w:val="0"/>
        </w:rPr>
      </w:r>
    </w:p>
    <w:sectPr>
      <w:type w:val="nextPage"/>
      <w:pgSz w:h="16840" w:w="11910" w:orient="portrait"/>
      <w:pgMar w:bottom="280" w:top="1320" w:left="1600" w:right="15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2" w:hanging="360"/>
      </w:pPr>
      <w:rPr>
        <w:rFonts w:ascii="Trebuchet MS" w:cs="Trebuchet MS" w:eastAsia="Trebuchet MS" w:hAnsi="Trebuchet MS"/>
        <w:b w:val="0"/>
        <w:i w:val="0"/>
        <w:sz w:val="24"/>
        <w:szCs w:val="24"/>
      </w:rPr>
    </w:lvl>
    <w:lvl w:ilvl="1">
      <w:start w:val="1"/>
      <w:numFmt w:val="lowerLetter"/>
      <w:lvlText w:val="%2."/>
      <w:lvlJc w:val="left"/>
      <w:pPr>
        <w:ind w:left="1542" w:hanging="360"/>
      </w:pPr>
      <w:rPr>
        <w:rFonts w:ascii="Trebuchet MS" w:cs="Trebuchet MS" w:eastAsia="Trebuchet MS" w:hAnsi="Trebuchet MS"/>
        <w:b w:val="0"/>
        <w:i w:val="0"/>
        <w:sz w:val="24"/>
        <w:szCs w:val="24"/>
      </w:rPr>
    </w:lvl>
    <w:lvl w:ilvl="2">
      <w:start w:val="0"/>
      <w:numFmt w:val="bullet"/>
      <w:lvlText w:val="•"/>
      <w:lvlJc w:val="left"/>
      <w:pPr>
        <w:ind w:left="2340" w:hanging="360"/>
      </w:pPr>
      <w:rPr/>
    </w:lvl>
    <w:lvl w:ilvl="3">
      <w:start w:val="0"/>
      <w:numFmt w:val="bullet"/>
      <w:lvlText w:val="•"/>
      <w:lvlJc w:val="left"/>
      <w:pPr>
        <w:ind w:left="3141" w:hanging="360"/>
      </w:pPr>
      <w:rPr/>
    </w:lvl>
    <w:lvl w:ilvl="4">
      <w:start w:val="0"/>
      <w:numFmt w:val="bullet"/>
      <w:lvlText w:val="•"/>
      <w:lvlJc w:val="left"/>
      <w:pPr>
        <w:ind w:left="3942" w:hanging="360"/>
      </w:pPr>
      <w:rPr/>
    </w:lvl>
    <w:lvl w:ilvl="5">
      <w:start w:val="0"/>
      <w:numFmt w:val="bullet"/>
      <w:lvlText w:val="•"/>
      <w:lvlJc w:val="left"/>
      <w:pPr>
        <w:ind w:left="4742" w:hanging="360"/>
      </w:pPr>
      <w:rPr/>
    </w:lvl>
    <w:lvl w:ilvl="6">
      <w:start w:val="0"/>
      <w:numFmt w:val="bullet"/>
      <w:lvlText w:val="•"/>
      <w:lvlJc w:val="left"/>
      <w:pPr>
        <w:ind w:left="5543" w:hanging="360"/>
      </w:pPr>
      <w:rPr/>
    </w:lvl>
    <w:lvl w:ilvl="7">
      <w:start w:val="0"/>
      <w:numFmt w:val="bullet"/>
      <w:lvlText w:val="•"/>
      <w:lvlJc w:val="left"/>
      <w:pPr>
        <w:ind w:left="6344" w:hanging="360"/>
      </w:pPr>
      <w:rPr/>
    </w:lvl>
    <w:lvl w:ilvl="8">
      <w:start w:val="0"/>
      <w:numFmt w:val="bullet"/>
      <w:lvlText w:val="•"/>
      <w:lvlJc w:val="left"/>
      <w:pPr>
        <w:ind w:left="714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102"/>
    </w:pPr>
    <w:rPr>
      <w:rFonts w:ascii="Trebuchet MS" w:cs="Trebuchet MS" w:eastAsia="Trebuchet MS" w:hAnsi="Trebuchet MS"/>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5.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2024-11-21T00:00:00Z</vt:lpwstr>
  </property>
  <property fmtid="{D5CDD505-2E9C-101B-9397-08002B2CF9AE}" pid="3" name="Creator">
    <vt:lpwstr>Microsoft® Word para Microsoft 365</vt:lpwstr>
  </property>
  <property fmtid="{D5CDD505-2E9C-101B-9397-08002B2CF9AE}" pid="4" name="LastSaved">
    <vt:lpwstr>2024-12-03T00:00:00Z</vt:lpwstr>
  </property>
  <property fmtid="{D5CDD505-2E9C-101B-9397-08002B2CF9AE}" pid="5" name="Producer">
    <vt:lpwstr>Microsoft® Word para Microsoft 365</vt:lpwstr>
  </property>
</Properties>
</file>