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3" w:lineRule="auto"/>
        <w:ind w:firstLine="102"/>
        <w:rPr/>
      </w:pPr>
      <w:r w:rsidDel="00000000" w:rsidR="00000000" w:rsidRPr="00000000">
        <w:rPr>
          <w:color w:val="0e4660"/>
          <w:rtl w:val="0"/>
        </w:rPr>
        <w:t xml:space="preserve">DAW Práctica 2.6: Autentificación y control de errores en servidor web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75" w:line="273" w:lineRule="auto"/>
        <w:ind w:left="10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esta práctica realizaremos la administración que se ha hecho en prácticas anteriores para Linux.</w:t>
      </w:r>
    </w:p>
    <w:p w:rsidR="00000000" w:rsidDel="00000000" w:rsidP="00000000" w:rsidRDefault="00000000" w:rsidRPr="00000000" w14:paraId="00000003">
      <w:pPr>
        <w:spacing w:before="157" w:line="273" w:lineRule="auto"/>
        <w:ind w:left="10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 un documento donde figuren todos los pasos realizados con las pantallas significativas, explicando cada uno de los pasos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before="156" w:lineRule="auto"/>
        <w:ind w:left="102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e4660"/>
          <w:sz w:val="32"/>
          <w:szCs w:val="32"/>
          <w:rtl w:val="0"/>
        </w:rPr>
        <w:t xml:space="preserve">Procedimiento: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30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nuevo host virtual cuyo directorio esté creado en /xampp/htdocs.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2997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nuevo directorio para almacenar los usuarios y sus claves 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46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/xampp/apache.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392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3" w:lineRule="auto"/>
        <w:ind w:left="461" w:right="11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el comando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htpasswd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visto anteriormente crear un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fichero oculto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junto con el nombre del usuario que queráis crear. ¿Puedes crearlo?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1079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1" w:lineRule="auto"/>
        <w:ind w:left="461" w:right="11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Intenta el mismo proceso desde la Shell de xampp. ¿Por qué ahora si puedo ejecutar el comando? ¿Qué debería hacer para poder tener el comando en el cmd?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8286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Habría que instalar Apache HTTP Server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3" w:lineRule="auto"/>
        <w:ind w:left="461" w:right="11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Sigue el proceso en la Shell de xampp y ahora sí, crea el usuario e introduce su contraseña.</w:t>
      </w:r>
    </w:p>
    <w:p w:rsidR="00000000" w:rsidDel="00000000" w:rsidP="00000000" w:rsidRDefault="00000000" w:rsidRPr="00000000" w14:paraId="00000010">
      <w:pPr>
        <w:spacing w:before="42" w:lineRule="auto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8286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3" w:lineRule="auto"/>
        <w:ind w:left="461" w:right="11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Modificar el fichero de virtual host creado en prácticas anteriores añadiendo los siguientes parámetros: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1" w:lineRule="auto"/>
        <w:ind w:left="821" w:right="12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Directory: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permite indicar el directorio al que se aplicará la configuración. (ya debería estar creado)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71" w:lineRule="auto"/>
        <w:ind w:left="821" w:right="11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AuthType: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permite indicar el tipo de autentificación. En nuestro caso la básica (Basic).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" w:line="240" w:lineRule="auto"/>
        <w:ind w:left="82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AuthName: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Texto que aparecerá en la ventana de login.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37" w:line="268" w:lineRule="auto"/>
        <w:ind w:left="821" w:right="120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AuthUserFile: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permite indicar el fichero en el que se encuentran las credenciales.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6" w:line="271" w:lineRule="auto"/>
        <w:ind w:left="821" w:right="11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 user: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permite especificar que usuarios tendrán acceso. También se podrá limitar a usuarios concretos que estén dentro del archivo. (valid-user o nombre de usuario)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49657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Reinicia el servidor y comprueba su correcto funcionamiento.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4102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562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nuevo usuario con su contraseña correspondiente.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2" w:right="0" w:firstLine="0"/>
        <w:jc w:val="left"/>
        <w:rPr>
          <w:sz w:val="24"/>
          <w:szCs w:val="24"/>
        </w:rPr>
        <w:sectPr>
          <w:pgSz w:h="16840" w:w="11910" w:orient="portrait"/>
          <w:pgMar w:bottom="280" w:top="1680" w:left="1600" w:right="1580" w:header="360" w:footer="36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95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75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 en el archivo y comprueba que realmente hay dos usuarios creados.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156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1" w:lineRule="auto"/>
        <w:ind w:left="461" w:right="123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modificar el fichero de los usuarios limita el acceso del primer usuario creado al virtual host.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207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Comprueba que solo se puede acceder con el nuevo usuario creado.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18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3" w:lineRule="auto"/>
        <w:ind w:left="461" w:right="11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error aparece al no introducir las credenciales? ¿Qué diferencia hay con el 403? Vamos a gestionar ese error.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181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Error 401</w:t>
      </w:r>
      <w:r w:rsidDel="00000000" w:rsidR="00000000" w:rsidRPr="00000000">
        <w:rPr>
          <w:sz w:val="24"/>
          <w:szCs w:val="24"/>
          <w:rtl w:val="0"/>
        </w:rPr>
        <w:t xml:space="preserve"> se produce cuando las credenciales no son proporcionadas correctamente.</w:t>
      </w:r>
    </w:p>
    <w:p w:rsidR="00000000" w:rsidDel="00000000" w:rsidP="00000000" w:rsidRDefault="00000000" w:rsidRPr="00000000" w14:paraId="00000027">
      <w:pPr>
        <w:spacing w:before="34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Error 403</w:t>
      </w:r>
      <w:r w:rsidDel="00000000" w:rsidR="00000000" w:rsidRPr="00000000">
        <w:rPr>
          <w:sz w:val="24"/>
          <w:szCs w:val="24"/>
          <w:rtl w:val="0"/>
        </w:rPr>
        <w:t xml:space="preserve"> indica que las credenciales son correctas, pero el acceso al recurso está prohibido.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40" w:lineRule="auto"/>
        <w:ind w:left="461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el html que quieras que aparezca cuando muestre el error.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41783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0700" cy="5168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0" w:line="273" w:lineRule="auto"/>
        <w:ind w:left="461" w:right="11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Añade la siguiente instrucción al apartado del host virtual que se encuentra dentro del fichero de configuración.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433" w:right="0" w:firstLine="0"/>
        <w:jc w:val="left"/>
        <w:rPr>
          <w:b w:val="1"/>
          <w:i w:val="1"/>
          <w:color w:val="00af50"/>
          <w:sz w:val="24"/>
          <w:szCs w:val="24"/>
          <w:shd w:fill="a4c8eb" w:val="clear"/>
        </w:rPr>
      </w:pPr>
      <w:r w:rsidDel="00000000" w:rsidR="00000000" w:rsidRPr="00000000">
        <w:rPr>
          <w:color w:val="000000"/>
          <w:sz w:val="24"/>
          <w:szCs w:val="24"/>
          <w:shd w:fill="a4c8eb" w:val="clear"/>
          <w:rtl w:val="0"/>
        </w:rPr>
        <w:t xml:space="preserve"> ErrorDocument </w:t>
      </w:r>
      <w:r w:rsidDel="00000000" w:rsidR="00000000" w:rsidRPr="00000000">
        <w:rPr>
          <w:b w:val="1"/>
          <w:i w:val="1"/>
          <w:color w:val="ff0000"/>
          <w:sz w:val="24"/>
          <w:szCs w:val="24"/>
          <w:shd w:fill="a4c8eb" w:val="clear"/>
          <w:rtl w:val="0"/>
        </w:rPr>
        <w:t xml:space="preserve">numeroDeError </w:t>
      </w:r>
      <w:r w:rsidDel="00000000" w:rsidR="00000000" w:rsidRPr="00000000">
        <w:rPr>
          <w:b w:val="1"/>
          <w:i w:val="1"/>
          <w:color w:val="00af50"/>
          <w:sz w:val="24"/>
          <w:szCs w:val="24"/>
          <w:shd w:fill="a4c8eb" w:val="clear"/>
          <w:rtl w:val="0"/>
        </w:rPr>
        <w:t xml:space="preserve">rutaRelativaADocumentRoot + nombreHtml</w:t>
      </w:r>
    </w:p>
    <w:p w:rsidR="00000000" w:rsidDel="00000000" w:rsidP="00000000" w:rsidRDefault="00000000" w:rsidRPr="00000000" w14:paraId="0000002F">
      <w:pPr>
        <w:spacing w:before="0" w:lineRule="auto"/>
        <w:ind w:left="0" w:right="0" w:firstLine="0"/>
        <w:jc w:val="left"/>
        <w:rPr>
          <w:b w:val="1"/>
          <w:i w:val="1"/>
          <w:color w:val="00af50"/>
          <w:sz w:val="24"/>
          <w:szCs w:val="24"/>
          <w:shd w:fill="a4c8eb" w:val="clear"/>
        </w:rPr>
      </w:pPr>
      <w:r w:rsidDel="00000000" w:rsidR="00000000" w:rsidRPr="00000000">
        <w:rPr>
          <w:b w:val="1"/>
          <w:i w:val="1"/>
          <w:color w:val="00af50"/>
          <w:sz w:val="24"/>
          <w:szCs w:val="24"/>
          <w:shd w:fill="a4c8eb" w:val="clear"/>
          <w:rtl w:val="0"/>
        </w:rPr>
        <w:t xml:space="preserve"> +</w:t>
      </w:r>
    </w:p>
    <w:p w:rsidR="00000000" w:rsidDel="00000000" w:rsidP="00000000" w:rsidRDefault="00000000" w:rsidRPr="00000000" w14:paraId="00000030">
      <w:pPr>
        <w:spacing w:before="0" w:lineRule="auto"/>
        <w:ind w:left="433" w:right="0" w:firstLine="0"/>
        <w:jc w:val="left"/>
        <w:rPr>
          <w:b w:val="1"/>
          <w:i w:val="1"/>
          <w:color w:val="00af50"/>
          <w:sz w:val="24"/>
          <w:szCs w:val="24"/>
          <w:shd w:fill="a4c8eb" w:val="clear"/>
        </w:rPr>
      </w:pPr>
      <w:r w:rsidDel="00000000" w:rsidR="00000000" w:rsidRPr="00000000">
        <w:rPr>
          <w:b w:val="1"/>
          <w:i w:val="1"/>
          <w:color w:val="00af50"/>
          <w:sz w:val="24"/>
          <w:szCs w:val="24"/>
          <w:shd w:fill="a4c8eb" w:val="clear"/>
        </w:rPr>
        <w:drawing>
          <wp:inline distB="114300" distT="114300" distL="114300" distR="114300">
            <wp:extent cx="5540700" cy="5194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433" w:right="0" w:firstLine="0"/>
        <w:jc w:val="left"/>
        <w:rPr>
          <w:b w:val="1"/>
          <w:i w:val="1"/>
          <w:color w:val="00af50"/>
          <w:sz w:val="24"/>
          <w:szCs w:val="24"/>
          <w:shd w:fill="a4c8eb" w:val="clear"/>
        </w:rPr>
      </w:pPr>
      <w:r w:rsidDel="00000000" w:rsidR="00000000" w:rsidRPr="00000000">
        <w:rPr>
          <w:b w:val="1"/>
          <w:i w:val="1"/>
          <w:color w:val="00af50"/>
          <w:sz w:val="24"/>
          <w:szCs w:val="24"/>
          <w:shd w:fill="a4c8eb" w:val="clear"/>
        </w:rPr>
        <w:drawing>
          <wp:inline distB="114300" distT="114300" distL="114300" distR="114300">
            <wp:extent cx="5540700" cy="524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64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62" w:hanging="360"/>
      </w:pPr>
      <w:rPr>
        <w:rFonts w:ascii="Trebuchet MS" w:cs="Trebuchet MS" w:eastAsia="Trebuchet MS" w:hAnsi="Trebuchet MS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98" w:hanging="360"/>
      </w:pPr>
      <w:rPr/>
    </w:lvl>
    <w:lvl w:ilvl="3">
      <w:start w:val="0"/>
      <w:numFmt w:val="bullet"/>
      <w:lvlText w:val="•"/>
      <w:lvlJc w:val="left"/>
      <w:pPr>
        <w:ind w:left="2576" w:hanging="360"/>
      </w:pPr>
      <w:rPr/>
    </w:lvl>
    <w:lvl w:ilvl="4">
      <w:start w:val="0"/>
      <w:numFmt w:val="bullet"/>
      <w:lvlText w:val="•"/>
      <w:lvlJc w:val="left"/>
      <w:pPr>
        <w:ind w:left="3455" w:hanging="360"/>
      </w:pPr>
      <w:rPr/>
    </w:lvl>
    <w:lvl w:ilvl="5">
      <w:start w:val="0"/>
      <w:numFmt w:val="bullet"/>
      <w:lvlText w:val="•"/>
      <w:lvlJc w:val="left"/>
      <w:pPr>
        <w:ind w:left="4333" w:hanging="360"/>
      </w:pPr>
      <w:rPr/>
    </w:lvl>
    <w:lvl w:ilvl="6">
      <w:start w:val="0"/>
      <w:numFmt w:val="bullet"/>
      <w:lvlText w:val="•"/>
      <w:lvlJc w:val="left"/>
      <w:pPr>
        <w:ind w:left="5212" w:hanging="360"/>
      </w:pPr>
      <w:rPr/>
    </w:lvl>
    <w:lvl w:ilvl="7">
      <w:start w:val="0"/>
      <w:numFmt w:val="bullet"/>
      <w:lvlText w:val="•"/>
      <w:lvlJc w:val="left"/>
      <w:pPr>
        <w:ind w:left="6090" w:hanging="360"/>
      </w:pPr>
      <w:rPr/>
    </w:lvl>
    <w:lvl w:ilvl="8">
      <w:start w:val="0"/>
      <w:numFmt w:val="bullet"/>
      <w:lvlText w:val="•"/>
      <w:lvlJc w:val="left"/>
      <w:pPr>
        <w:ind w:left="696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2"/>
    </w:pPr>
    <w:rPr>
      <w:rFonts w:ascii="Trebuchet MS" w:cs="Trebuchet MS" w:eastAsia="Trebuchet MS" w:hAnsi="Trebuchet MS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5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2024-11-06T00:00:00Z</vt:lpwstr>
  </property>
  <property fmtid="{D5CDD505-2E9C-101B-9397-08002B2CF9AE}" pid="3" name="Creator">
    <vt:lpwstr>Microsoft® Word para Microsoft 365</vt:lpwstr>
  </property>
  <property fmtid="{D5CDD505-2E9C-101B-9397-08002B2CF9AE}" pid="4" name="LastSaved">
    <vt:lpwstr>2024-12-03T00:00:00Z</vt:lpwstr>
  </property>
  <property fmtid="{D5CDD505-2E9C-101B-9397-08002B2CF9AE}" pid="5" name="Producer">
    <vt:lpwstr>Microsoft® Word para Microsoft 365</vt:lpwstr>
  </property>
</Properties>
</file>