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ProviderCompiler::CLI::OverrideWriter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lib/provider_compiler/cli/override_writer.rb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Сохраняет подтвержденные пользователем решения в YAML overrides, не удаляя остальные существующие настройки.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fileutils, yaml, ../errors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spec/unit/cli/override_writer_spec.rb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role, operation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Core::Mapping::OperationMapping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internal_path, provider_path:, direction: "request", transformation: nil, required: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Core::Mapping::FieldMapping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Ищет field mapping по internal path и direction.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webhook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patch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security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mapping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update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section, key, patch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update_field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key, patch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load_data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Загружает данные для `data`.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write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data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Записывает подготовленные файлы.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deep_sort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stringify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