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ProviderCompiler::Core::SpacePaymentsContract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lib/provider_compiler/core/space_payments_contract.rb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Фиксирует внутренний контракт Space Payments: обязательные роли операций, внутренние статусы и известные поля операции.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REQUIRED_SERVICE_METHODS, OPERATION_ROLES, INTERNAL_STATUSES, FAILURE_CODES, KNOWN_OPERATION_FIELDS, KNOWN_OPERATION_PATHS, KNOWN_PROVIDER_ERRORS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spec/unit/core/space_payments_contract_spec.rb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required_service_method?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operation_role?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internal_status?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failure_code?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known_operation_field?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known_operation_path?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known_provider_error?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