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ProviderCompiler::Mapping::FieldRules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lib/provider_compiler/mapping/field_rules.rb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Содержит generic scoring правила для определения смысла provider fields по имени, типу, description и контексту.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PROVIDER_OPERATION_ID_ALIASES, MERCHANT_REFERENCE_ALIASES, ALIASES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../core/space_payments_contract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spec/unit/mapping/field_rules_spec.rb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score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candidate, internal_path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validate_internal_path!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Внутренний результат проверки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`internal path!`.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alias_score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evidence, leaf, full, aliases, weight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merchant_order_id?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leaf, schema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provider_id_alias_score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evidence, leaf, full, candidate, schema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provider_order_context?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candidate, schema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evidence, rule, weight, reason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normalize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symbolize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