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ProviderCompiler::OpenAPI::Parser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lib/provider_compiler/openapi/parser.rb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Собирает ProviderSpec из OpenAPI: servers, schemas, security schemes, paths, parameters, bodies и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normalizer, support_policy, ref_resolver, schema_parser, ../core/result, ../core/diagnostic, ../core/api/provider_spec, ../core/api/operation, ../core/api/parameter, ../core/api/request_body, ../core/api/response, ../core/api/security_scheme, ../core/api/server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spec/unit/openapi/parser_spec.rb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Core::Result&lt;Core::API::ProviderSpec&gt;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invalid_document_result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parse_servers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raw_servers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`servers`.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parse_component_schemas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raw_schemas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`component schemas`.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parse_security_schemes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raw_schemes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`security schemes`.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parse_operations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raw_paths, root_servers: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`operations`.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parse_parameters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raw_parameters,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`parameters`.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parse_parameter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raw_parameter,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`parameter`.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merge_parameters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path_parameters, operation_parameters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parameter_identity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parse_request_body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raw_request_body,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`request body`.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parse_responses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raw_responses,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`responses`.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parse_response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raw_response, status_code,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`response`.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parse_headers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raw_headers,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`headers`.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select_content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raw_content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json_suffix_media_type?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media_type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parse_examples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media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`examples`.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security_value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owner, key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resolve_object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raw_object, location, ref_stack =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extract_extensions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stringify_keys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Приводит ключи к строкам для `keys`.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pointer_escape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token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state: nil, location: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collect_diagnostics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`result`.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