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Applicazione </w:t>
      </w:r>
      <w:r>
        <w:rPr>
          <w:rStyle w:val="Enfasiintensa"/>
          <w:rFonts w:ascii="Arial" w:hAnsi="Arial" w:cs="Arial"/>
          <w:sz w:val="36"/>
        </w:rPr>
        <w:t>per la gestione del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000000" w:rsidRDefault="00CB519A"/>
    <w:p w:rsidR="001244D1" w:rsidRP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813D1C" w:rsidRDefault="001244D1" w:rsidP="001244D1">
      <w:pPr>
        <w:tabs>
          <w:tab w:val="left" w:pos="2535"/>
        </w:tabs>
      </w:pPr>
      <w:r>
        <w:tab/>
      </w:r>
    </w:p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9374D9">
        <w:tc>
          <w:tcPr>
            <w:tcW w:w="230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9374D9">
        <w:tc>
          <w:tcPr>
            <w:tcW w:w="2304" w:type="dxa"/>
          </w:tcPr>
          <w:p w:rsidR="001244D1" w:rsidRPr="001244D1" w:rsidRDefault="001244D1" w:rsidP="009374D9">
            <w:pPr>
              <w:pStyle w:val="Tabletext"/>
              <w:jc w:val="center"/>
              <w:rPr>
                <w:sz w:val="24"/>
                <w:u w:val="single"/>
              </w:rPr>
            </w:pPr>
          </w:p>
        </w:tc>
        <w:tc>
          <w:tcPr>
            <w:tcW w:w="1152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1244D1" w:rsidP="009374D9">
            <w:pPr>
              <w:pStyle w:val="Tabletext"/>
              <w:rPr>
                <w:sz w:val="24"/>
              </w:rPr>
            </w:pPr>
          </w:p>
        </w:tc>
        <w:tc>
          <w:tcPr>
            <w:tcW w:w="2304" w:type="dxa"/>
          </w:tcPr>
          <w:p w:rsidR="001244D1" w:rsidRDefault="001244D1" w:rsidP="009374D9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1244D1" w:rsidRPr="00153190" w:rsidRDefault="001244D1" w:rsidP="009374D9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9374D9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  <w:b w:val="0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392BBE">
        <w:rPr>
          <w:rFonts w:ascii="Times New Roman" w:hAnsi="Times New Roman" w:cs="Times New Roman"/>
          <w:i/>
          <w:sz w:val="24"/>
          <w:lang w:val="en-US"/>
        </w:rPr>
        <w:t>Definizioni, Acronimi e Abbreviazioni</w:t>
      </w:r>
      <w:bookmarkEnd w:id="0"/>
      <w:bookmarkEnd w:id="1"/>
      <w:bookmarkEnd w:id="2"/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 xml:space="preserve">J2EE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>Java 2 Enterprise Edition</w:t>
      </w: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EJB </w:t>
      </w:r>
      <w:r>
        <w:rPr>
          <w:rFonts w:ascii="Times New Roman" w:hAnsi="Times New Roman" w:cs="Times New Roman"/>
          <w:sz w:val="24"/>
          <w:lang w:val="en-US"/>
        </w:rPr>
        <w:tab/>
        <w:t>Enterprise Java Beans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392BBE">
        <w:rPr>
          <w:rFonts w:ascii="Times New Roman" w:hAnsi="Times New Roman" w:cs="Times New Roman"/>
          <w:i/>
          <w:sz w:val="24"/>
          <w:lang w:val="en-US"/>
        </w:rPr>
        <w:t>Riferimenti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9530C1">
        <w:rPr>
          <w:rFonts w:ascii="Times New Roman" w:hAnsi="Times New Roman" w:cs="Times New Roman"/>
          <w:i/>
          <w:sz w:val="28"/>
          <w:lang w:val="en-US"/>
        </w:rPr>
        <w:lastRenderedPageBreak/>
        <w:t>Rappresentazione architetturale</w:t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19050" t="0" r="0" b="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19050" t="0" r="0" b="0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</w:p>
    <w:p w:rsidR="00F10793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429125" cy="3142850"/>
            <wp:effectExtent l="19050" t="0" r="9525" b="0"/>
            <wp:docPr id="5" name="Immagine 4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78" cy="314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322783" cy="6671427"/>
            <wp:effectExtent l="19050" t="0" r="0" b="0"/>
            <wp:docPr id="6" name="Immagine 5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987" cy="667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F10793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</w:p>
    <w:p w:rsidR="008F23B2" w:rsidRPr="008F23B2" w:rsidRDefault="008F23B2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noProof/>
          <w:color w:val="4F81BD" w:themeColor="accent1"/>
          <w:sz w:val="24"/>
          <w:u w:val="single"/>
        </w:rPr>
        <w:drawing>
          <wp:inline distT="0" distB="0" distL="0" distR="0">
            <wp:extent cx="5219711" cy="4895850"/>
            <wp:effectExtent l="19050" t="0" r="0" b="0"/>
            <wp:docPr id="8" name="Immagine 7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826" cy="48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3B2" w:rsidRPr="008F23B2" w:rsidSect="00813D1C">
      <w:headerReference w:type="default" r:id="rId12"/>
      <w:footerReference w:type="firs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19A" w:rsidRDefault="00CB519A" w:rsidP="00813D1C">
      <w:pPr>
        <w:spacing w:after="0" w:line="240" w:lineRule="auto"/>
      </w:pPr>
      <w:r>
        <w:separator/>
      </w:r>
    </w:p>
  </w:endnote>
  <w:endnote w:type="continuationSeparator" w:id="1">
    <w:p w:rsidR="00CB519A" w:rsidRDefault="00CB519A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1C" w:rsidRPr="00813D1C" w:rsidRDefault="00813D1C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19A" w:rsidRDefault="00CB519A" w:rsidP="00813D1C">
      <w:pPr>
        <w:spacing w:after="0" w:line="240" w:lineRule="auto"/>
      </w:pPr>
      <w:r>
        <w:separator/>
      </w:r>
    </w:p>
  </w:footnote>
  <w:footnote w:type="continuationSeparator" w:id="1">
    <w:p w:rsidR="00CB519A" w:rsidRDefault="00CB519A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FBC" w:rsidRPr="001C7280" w:rsidRDefault="005D5FBC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1C7280">
      <w:rPr>
        <w:rStyle w:val="Enfasiintensa"/>
        <w:sz w:val="20"/>
      </w:rPr>
      <w:t xml:space="preserve">Ingegneria del Software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</w:t>
    </w:r>
    <w:r w:rsidRPr="001C7280">
      <w:rPr>
        <w:rStyle w:val="Enfasiintensa"/>
        <w:sz w:val="20"/>
      </w:rPr>
      <w:t>“Soft Food”</w:t>
    </w:r>
    <w:r>
      <w:rPr>
        <w:rStyle w:val="Enfasiintensa"/>
        <w:sz w:val="20"/>
      </w:rPr>
      <w:tab/>
    </w:r>
  </w:p>
  <w:p w:rsidR="005D5FBC" w:rsidRDefault="005D5FB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0F163A"/>
    <w:rsid w:val="001244D1"/>
    <w:rsid w:val="00377BB6"/>
    <w:rsid w:val="00392BBE"/>
    <w:rsid w:val="00396B14"/>
    <w:rsid w:val="005D5FBC"/>
    <w:rsid w:val="006C3775"/>
    <w:rsid w:val="00753451"/>
    <w:rsid w:val="00813D1C"/>
    <w:rsid w:val="008F23B2"/>
    <w:rsid w:val="009530C1"/>
    <w:rsid w:val="00AA6652"/>
    <w:rsid w:val="00C70C66"/>
    <w:rsid w:val="00CB519A"/>
    <w:rsid w:val="00D70091"/>
    <w:rsid w:val="00F10793"/>
    <w:rsid w:val="00F62A01"/>
    <w:rsid w:val="00FA3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nio</cp:lastModifiedBy>
  <cp:revision>9</cp:revision>
  <dcterms:created xsi:type="dcterms:W3CDTF">2008-12-22T15:19:00Z</dcterms:created>
  <dcterms:modified xsi:type="dcterms:W3CDTF">2008-12-22T17:31:00Z</dcterms:modified>
</cp:coreProperties>
</file>