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4E1F" w14:textId="77777777" w:rsidR="00C34E84" w:rsidRPr="008002D6" w:rsidRDefault="00C34E84" w:rsidP="00730AAD">
      <w:pPr>
        <w:pStyle w:val="WPDocumentTitle"/>
        <w:spacing w:line="360" w:lineRule="auto"/>
        <w:jc w:val="center"/>
      </w:pPr>
    </w:p>
    <w:p w14:paraId="100ECF69" w14:textId="77777777" w:rsidR="00C34E84" w:rsidRPr="008002D6" w:rsidRDefault="00C34E84" w:rsidP="00730AAD">
      <w:pPr>
        <w:pStyle w:val="WPDocumentTitle"/>
        <w:spacing w:line="360" w:lineRule="auto"/>
        <w:jc w:val="center"/>
      </w:pPr>
    </w:p>
    <w:p w14:paraId="79626A95" w14:textId="5EEAF7D3" w:rsidR="00E238FA" w:rsidRPr="008002D6" w:rsidRDefault="00F11A7C" w:rsidP="00730AAD">
      <w:pPr>
        <w:pStyle w:val="WPDocumentTitle"/>
        <w:spacing w:line="360" w:lineRule="auto"/>
        <w:jc w:val="center"/>
      </w:pPr>
      <w:r>
        <w:t>Mantención</w:t>
      </w:r>
      <w:bookmarkStart w:id="0" w:name="_GoBack"/>
      <w:bookmarkEnd w:id="0"/>
      <w:r w:rsidR="00776AC0">
        <w:t xml:space="preserve"> de LOGS Oracle</w:t>
      </w:r>
    </w:p>
    <w:p w14:paraId="3E4DD653" w14:textId="19844809" w:rsidR="00A6498A" w:rsidRPr="008002D6" w:rsidRDefault="00A6498A" w:rsidP="00730AAD">
      <w:pPr>
        <w:pStyle w:val="WPDocumentSubtitle"/>
        <w:spacing w:line="360" w:lineRule="auto"/>
        <w:jc w:val="center"/>
      </w:pPr>
    </w:p>
    <w:p w14:paraId="4B23FBED" w14:textId="77777777" w:rsidR="008F7926" w:rsidRPr="008002D6" w:rsidRDefault="008F7926" w:rsidP="00730AAD">
      <w:pPr>
        <w:pStyle w:val="WPDocumentSubtitle"/>
        <w:tabs>
          <w:tab w:val="left" w:pos="4182"/>
        </w:tabs>
        <w:spacing w:line="360" w:lineRule="auto"/>
      </w:pPr>
      <w:r w:rsidRPr="008002D6">
        <w:rPr>
          <w:noProof/>
          <w:lang w:val="en-US"/>
        </w:rPr>
        <w:drawing>
          <wp:anchor distT="0" distB="0" distL="114300" distR="114300" simplePos="0" relativeHeight="251647488" behindDoc="1" locked="0" layoutInCell="1" allowOverlap="1" wp14:anchorId="00EFF0C4" wp14:editId="0FF444EE">
            <wp:simplePos x="0" y="0"/>
            <wp:positionH relativeFrom="page">
              <wp:posOffset>0</wp:posOffset>
            </wp:positionH>
            <wp:positionV relativeFrom="page">
              <wp:posOffset>3886200</wp:posOffset>
            </wp:positionV>
            <wp:extent cx="7772400" cy="6172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B0E" w:rsidRPr="008002D6">
        <w:tab/>
      </w:r>
    </w:p>
    <w:p w14:paraId="3E84A1C4" w14:textId="77777777" w:rsidR="00A6498A" w:rsidRPr="008002D6" w:rsidRDefault="00A6498A" w:rsidP="00730AAD">
      <w:pPr>
        <w:pStyle w:val="WPDocumentSubtitle"/>
        <w:spacing w:line="360" w:lineRule="auto"/>
      </w:pPr>
      <w:r w:rsidRPr="008002D6">
        <w:br w:type="page"/>
      </w:r>
    </w:p>
    <w:p w14:paraId="013EC0E9" w14:textId="77777777" w:rsidR="00A6498A" w:rsidRPr="008002D6" w:rsidRDefault="00A6498A" w:rsidP="00730AAD">
      <w:pPr>
        <w:pStyle w:val="WPDocumentSubtitle"/>
        <w:spacing w:line="360" w:lineRule="auto"/>
        <w:rPr>
          <w:b/>
        </w:rPr>
        <w:sectPr w:rsidR="00A6498A" w:rsidRPr="008002D6" w:rsidSect="007A3D9B">
          <w:headerReference w:type="default" r:id="rId9"/>
          <w:footerReference w:type="default" r:id="rId10"/>
          <w:pgSz w:w="12240" w:h="15840"/>
          <w:pgMar w:top="1134" w:right="567" w:bottom="567" w:left="567" w:header="720" w:footer="720" w:gutter="0"/>
          <w:cols w:space="720"/>
          <w:docGrid w:linePitch="360"/>
        </w:sectPr>
      </w:pPr>
    </w:p>
    <w:p w14:paraId="1B8E94A9" w14:textId="6DCB1638" w:rsidR="00553455" w:rsidRPr="00C57B40" w:rsidRDefault="008E324F" w:rsidP="00730AAD">
      <w:pPr>
        <w:pStyle w:val="WPBodyText"/>
        <w:numPr>
          <w:ilvl w:val="0"/>
          <w:numId w:val="22"/>
        </w:numPr>
        <w:spacing w:line="360" w:lineRule="auto"/>
        <w:rPr>
          <w:b/>
        </w:rPr>
      </w:pPr>
      <w:r w:rsidRPr="00F926D8">
        <w:rPr>
          <w:b/>
        </w:rPr>
        <w:lastRenderedPageBreak/>
        <w:t>Introducción</w:t>
      </w:r>
    </w:p>
    <w:p w14:paraId="60485BB2" w14:textId="263E7E56" w:rsidR="00630B8B" w:rsidRDefault="00493084" w:rsidP="00630B8B">
      <w:pPr>
        <w:pStyle w:val="WPBodyText"/>
        <w:spacing w:line="360" w:lineRule="auto"/>
        <w:jc w:val="both"/>
      </w:pPr>
      <w:r>
        <w:t xml:space="preserve">Con el propósito </w:t>
      </w:r>
      <w:r w:rsidR="00944330">
        <w:t xml:space="preserve">de estabilización y mejores prácticas de administración, este documento tiene el objetivo de demonstrar una solución </w:t>
      </w:r>
      <w:r w:rsidR="00360778">
        <w:t xml:space="preserve">del sistema operativo </w:t>
      </w:r>
      <w:r w:rsidR="006912C9">
        <w:t xml:space="preserve">LINUX </w:t>
      </w:r>
      <w:r w:rsidR="00360778">
        <w:t xml:space="preserve">(el comando </w:t>
      </w:r>
      <w:proofErr w:type="spellStart"/>
      <w:r w:rsidR="00360778" w:rsidRPr="00360778">
        <w:rPr>
          <w:b/>
        </w:rPr>
        <w:t>logrotate</w:t>
      </w:r>
      <w:proofErr w:type="spellEnd"/>
      <w:r w:rsidR="00360778">
        <w:t xml:space="preserve">) </w:t>
      </w:r>
      <w:r w:rsidR="00F9626D">
        <w:t>para</w:t>
      </w:r>
      <w:r w:rsidR="00630B8B">
        <w:t xml:space="preserve"> </w:t>
      </w:r>
      <w:r w:rsidR="00F9626D">
        <w:t>la rotación de</w:t>
      </w:r>
      <w:r w:rsidR="00630B8B">
        <w:t xml:space="preserve"> LOGS Oracle, incluyendo las bases de datos y el cluster (RAC/GI).</w:t>
      </w:r>
    </w:p>
    <w:p w14:paraId="55D4E8D8" w14:textId="5D2B3E27" w:rsidR="006912C9" w:rsidRDefault="006912C9" w:rsidP="00630B8B">
      <w:pPr>
        <w:pStyle w:val="WPBodyText"/>
        <w:spacing w:line="360" w:lineRule="auto"/>
        <w:jc w:val="both"/>
      </w:pPr>
      <w:r>
        <w:t>Una solución que ya está disponible en el sistema operativo sin ningún costo y podemos utilizarlo de forma automática en la CRONTAB y/o manualmente.</w:t>
      </w:r>
    </w:p>
    <w:p w14:paraId="415D71EE" w14:textId="669AEB79" w:rsidR="00944330" w:rsidRDefault="00630B8B" w:rsidP="00630B8B">
      <w:pPr>
        <w:pStyle w:val="WPBodyText"/>
        <w:spacing w:line="360" w:lineRule="auto"/>
        <w:jc w:val="both"/>
      </w:pPr>
      <w:r>
        <w:t xml:space="preserve"> </w:t>
      </w:r>
    </w:p>
    <w:p w14:paraId="592F9E01" w14:textId="31802772" w:rsidR="00C43B02" w:rsidRDefault="00D90085" w:rsidP="00730AAD">
      <w:pPr>
        <w:pStyle w:val="WPBodyText"/>
        <w:numPr>
          <w:ilvl w:val="0"/>
          <w:numId w:val="22"/>
        </w:numPr>
        <w:spacing w:line="360" w:lineRule="auto"/>
        <w:rPr>
          <w:b/>
        </w:rPr>
      </w:pPr>
      <w:r>
        <w:rPr>
          <w:b/>
        </w:rPr>
        <w:t>Alcance del documento</w:t>
      </w:r>
    </w:p>
    <w:p w14:paraId="70D670EE" w14:textId="158013B9" w:rsidR="00A415C5" w:rsidRDefault="00360778" w:rsidP="00730AAD">
      <w:pPr>
        <w:pStyle w:val="WPBodyText"/>
        <w:spacing w:line="360" w:lineRule="auto"/>
        <w:jc w:val="both"/>
      </w:pPr>
      <w:r>
        <w:t>La solución</w:t>
      </w:r>
      <w:r w:rsidR="007C2F14">
        <w:t xml:space="preserve"> funciona con todas las versiones soportadas de base de datos y </w:t>
      </w:r>
      <w:proofErr w:type="spellStart"/>
      <w:r w:rsidR="007C2F14">
        <w:t>clusterware</w:t>
      </w:r>
      <w:proofErr w:type="spellEnd"/>
      <w:r w:rsidR="007C2F14">
        <w:t xml:space="preserve"> (</w:t>
      </w:r>
      <w:proofErr w:type="spellStart"/>
      <w:r w:rsidR="007C2F14">
        <w:t>rac</w:t>
      </w:r>
      <w:proofErr w:type="spellEnd"/>
      <w:r w:rsidR="007C2F14">
        <w:t>)</w:t>
      </w:r>
      <w:r w:rsidR="008B5905">
        <w:t xml:space="preserve"> e</w:t>
      </w:r>
      <w:r w:rsidR="00630B8B">
        <w:t>n los sistemas operativos LINUX</w:t>
      </w:r>
      <w:r w:rsidR="00F9626D">
        <w:t>, normalmente aplicadas a archivos de ALERT LOGS (DB/ASM)</w:t>
      </w:r>
      <w:r>
        <w:t xml:space="preserve"> y</w:t>
      </w:r>
      <w:r w:rsidR="00F9626D">
        <w:t xml:space="preserve"> LISTENER</w:t>
      </w:r>
      <w:r>
        <w:t xml:space="preserve"> LOGS</w:t>
      </w:r>
      <w:r w:rsidR="00B6275C">
        <w:t>.</w:t>
      </w:r>
    </w:p>
    <w:p w14:paraId="488072CD" w14:textId="4533D92E" w:rsidR="00B127A9" w:rsidRDefault="00B127A9" w:rsidP="00730AAD">
      <w:pPr>
        <w:pStyle w:val="WPBodyText"/>
        <w:spacing w:line="360" w:lineRule="auto"/>
        <w:jc w:val="both"/>
      </w:pPr>
    </w:p>
    <w:p w14:paraId="711F9831" w14:textId="77777777" w:rsidR="00B11F3B" w:rsidRDefault="00B11F3B" w:rsidP="00730AAD">
      <w:pPr>
        <w:pStyle w:val="WPBodyText"/>
        <w:spacing w:line="360" w:lineRule="auto"/>
        <w:jc w:val="both"/>
        <w:sectPr w:rsidR="00B11F3B" w:rsidSect="007A3D9B">
          <w:headerReference w:type="default" r:id="rId11"/>
          <w:footerReference w:type="default" r:id="rId12"/>
          <w:pgSz w:w="12240" w:h="15840"/>
          <w:pgMar w:top="1134" w:right="567" w:bottom="567" w:left="567" w:header="720" w:footer="720" w:gutter="0"/>
          <w:cols w:space="720"/>
          <w:docGrid w:linePitch="360"/>
        </w:sectPr>
      </w:pPr>
    </w:p>
    <w:p w14:paraId="51A63C71" w14:textId="3A37733D" w:rsidR="00E91784" w:rsidRPr="00EA3429" w:rsidRDefault="00D90085" w:rsidP="00730AAD">
      <w:pPr>
        <w:pStyle w:val="WPDocumentSubtitle"/>
        <w:spacing w:line="360" w:lineRule="auto"/>
        <w:jc w:val="center"/>
        <w:rPr>
          <w:b/>
        </w:rPr>
      </w:pPr>
      <w:r w:rsidRPr="00EA3429">
        <w:rPr>
          <w:b/>
        </w:rPr>
        <w:t>Metodología de Implementación</w:t>
      </w:r>
    </w:p>
    <w:p w14:paraId="7A81E32E" w14:textId="15F68FFC" w:rsidR="00F57D15" w:rsidRDefault="00F57D15" w:rsidP="00730AAD">
      <w:pPr>
        <w:pStyle w:val="WPBodyText"/>
        <w:spacing w:line="360" w:lineRule="auto"/>
        <w:rPr>
          <w:b/>
        </w:rPr>
      </w:pPr>
    </w:p>
    <w:p w14:paraId="2EFE60E2" w14:textId="77777777" w:rsidR="005508A7" w:rsidRPr="008002D6" w:rsidRDefault="005508A7" w:rsidP="00730AAD">
      <w:pPr>
        <w:pStyle w:val="WPBodyText"/>
        <w:spacing w:line="360" w:lineRule="auto"/>
        <w:rPr>
          <w:b/>
        </w:rPr>
        <w:sectPr w:rsidR="005508A7" w:rsidRPr="008002D6" w:rsidSect="007A3D9B">
          <w:type w:val="continuous"/>
          <w:pgSz w:w="12240" w:h="15840"/>
          <w:pgMar w:top="1134" w:right="567" w:bottom="567" w:left="567" w:header="720" w:footer="720" w:gutter="0"/>
          <w:cols w:space="720"/>
          <w:docGrid w:linePitch="360"/>
        </w:sectPr>
      </w:pPr>
    </w:p>
    <w:p w14:paraId="43873A86" w14:textId="6A4D5ECF" w:rsidR="00B21308" w:rsidRDefault="00444909" w:rsidP="00B21308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  <w:lang w:val="es-CL"/>
        </w:rPr>
        <w:t xml:space="preserve">El comando </w:t>
      </w:r>
      <w:proofErr w:type="spellStart"/>
      <w:r>
        <w:rPr>
          <w:b/>
          <w:lang w:val="es-CL"/>
        </w:rPr>
        <w:t>logrotate</w:t>
      </w:r>
      <w:proofErr w:type="spellEnd"/>
    </w:p>
    <w:p w14:paraId="18F47A3B" w14:textId="4530C863" w:rsidR="00444909" w:rsidRDefault="00444909" w:rsidP="00444909">
      <w:pPr>
        <w:pStyle w:val="WPBodyText"/>
        <w:spacing w:line="276" w:lineRule="auto"/>
        <w:ind w:left="360"/>
        <w:jc w:val="both"/>
      </w:pPr>
      <w:r>
        <w:t xml:space="preserve">El </w:t>
      </w:r>
      <w:proofErr w:type="spellStart"/>
      <w:r>
        <w:t>logrotate</w:t>
      </w:r>
      <w:proofErr w:type="spellEnd"/>
      <w:r>
        <w:t xml:space="preserve"> es un comando del sistema operativo que en la mayoría de los sistemas LINUX ya está por defecto y tienen la característica de hacer rotación de logs del sistema operativo.</w:t>
      </w:r>
    </w:p>
    <w:p w14:paraId="10C42A9F" w14:textId="40907BFD" w:rsidR="00CB713A" w:rsidRPr="008002D6" w:rsidRDefault="00091A9E" w:rsidP="007C469C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Requisitos</w:t>
      </w:r>
    </w:p>
    <w:p w14:paraId="4A234944" w14:textId="3DFF9643" w:rsidR="00E85B5F" w:rsidRDefault="00444909" w:rsidP="00AD62EE">
      <w:pPr>
        <w:pStyle w:val="WPBodyText"/>
        <w:spacing w:line="276" w:lineRule="auto"/>
        <w:ind w:left="360"/>
        <w:jc w:val="both"/>
      </w:pPr>
      <w:r>
        <w:t>Un punto importante es que el usuario del s</w:t>
      </w:r>
      <w:r w:rsidR="004B5928">
        <w:t>istema operativo debe tener los permisos necesarios</w:t>
      </w:r>
      <w:r>
        <w:t xml:space="preserve"> </w:t>
      </w:r>
      <w:r w:rsidR="004B5928">
        <w:t>sobre</w:t>
      </w:r>
      <w:r>
        <w:t xml:space="preserve"> el archivo a ser </w:t>
      </w:r>
      <w:r w:rsidR="00467970">
        <w:t xml:space="preserve">hecho el </w:t>
      </w:r>
      <w:proofErr w:type="spellStart"/>
      <w:r w:rsidR="00467970">
        <w:t>rotate</w:t>
      </w:r>
      <w:proofErr w:type="spellEnd"/>
      <w:r w:rsidR="00467970">
        <w:t>.</w:t>
      </w:r>
    </w:p>
    <w:p w14:paraId="21120CCB" w14:textId="26E54B64" w:rsidR="000843E0" w:rsidRPr="008002D6" w:rsidRDefault="000843E0" w:rsidP="000843E0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Instalación</w:t>
      </w:r>
    </w:p>
    <w:p w14:paraId="7B6C1CF3" w14:textId="46DE3353" w:rsidR="000843E0" w:rsidRDefault="000843E0" w:rsidP="000843E0">
      <w:pPr>
        <w:pStyle w:val="WPBodyText"/>
        <w:numPr>
          <w:ilvl w:val="0"/>
          <w:numId w:val="28"/>
        </w:numPr>
        <w:spacing w:line="276" w:lineRule="auto"/>
        <w:jc w:val="both"/>
      </w:pPr>
      <w:r>
        <w:t xml:space="preserve">El primer paso es </w:t>
      </w:r>
      <w:r w:rsidR="00467970">
        <w:t xml:space="preserve">crear el archivo de configuración por lo cual lo pasaremos como parámetro al comando </w:t>
      </w:r>
      <w:proofErr w:type="spellStart"/>
      <w:r w:rsidR="00467970">
        <w:t>logrotate</w:t>
      </w:r>
      <w:proofErr w:type="spellEnd"/>
      <w:r w:rsidR="00467970">
        <w:t>.</w:t>
      </w:r>
    </w:p>
    <w:p w14:paraId="47051A3F" w14:textId="4405DCBC" w:rsidR="00467970" w:rsidRDefault="00467970" w:rsidP="00467970">
      <w:pPr>
        <w:pStyle w:val="WPBodyText"/>
        <w:spacing w:line="276" w:lineRule="auto"/>
        <w:ind w:left="720"/>
        <w:jc w:val="both"/>
      </w:pPr>
      <w:r>
        <w:t xml:space="preserve">En este archivo se debe poner las rutas completas para los archivos por lo cual se desea hacer el </w:t>
      </w:r>
      <w:proofErr w:type="spellStart"/>
      <w:r>
        <w:t>rotate</w:t>
      </w:r>
      <w:proofErr w:type="spellEnd"/>
      <w:r w:rsidR="00DD5D6C">
        <w:t xml:space="preserve"> (una por línea)</w:t>
      </w:r>
      <w:r>
        <w:t xml:space="preserve"> y también las configuraciones de rotación</w:t>
      </w:r>
      <w:r w:rsidR="00DD5D6C">
        <w:t xml:space="preserve"> según el ejemplo a seguir:</w:t>
      </w:r>
    </w:p>
    <w:p w14:paraId="2FF1E121" w14:textId="77777777" w:rsidR="00DD5D6C" w:rsidRDefault="00DD5D6C" w:rsidP="00467970">
      <w:pPr>
        <w:pStyle w:val="WPBodyText"/>
        <w:spacing w:line="276" w:lineRule="auto"/>
        <w:ind w:left="720"/>
        <w:jc w:val="both"/>
      </w:pPr>
    </w:p>
    <w:p w14:paraId="491C7FD8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#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Listener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logs</w:t>
      </w:r>
    </w:p>
    <w:p w14:paraId="65615B3B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tnslsnr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/lbtvpaxbd05/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listener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/trace/listener.log</w:t>
      </w:r>
    </w:p>
    <w:p w14:paraId="62F5D780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/oracle/diag/tnslsnr/lbtvpaxbd05/listener_prcn/trace/listener_prcn.log</w:t>
      </w:r>
    </w:p>
    <w:p w14:paraId="0C59270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/oracle/diag/tnslsnr/lbtvpaxbd05/listener_paxopb/trace/listener_paxopb.log</w:t>
      </w:r>
    </w:p>
    <w:p w14:paraId="533A6BF1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product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/10.2.0/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paxopa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network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/log/listener_paxopa.log</w:t>
      </w:r>
    </w:p>
    <w:p w14:paraId="034BCBD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</w:p>
    <w:p w14:paraId="0DD73E3D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#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Alert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Logs</w:t>
      </w:r>
    </w:p>
    <w:p w14:paraId="157B62D0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asm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/+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asm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/+ASM/trace/alert_+ASM.log</w:t>
      </w:r>
    </w:p>
    <w:p w14:paraId="398A75F8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rdbms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paxopb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paxopb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/trace/alert_paxopb.log</w:t>
      </w:r>
    </w:p>
    <w:p w14:paraId="0FDC6B9C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rdbms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prcn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prcn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/trace/alert_prcn.log</w:t>
      </w:r>
    </w:p>
    <w:p w14:paraId="16190236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admin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paxopa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bdump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/alert_paxopa.log</w:t>
      </w:r>
    </w:p>
    <w:p w14:paraId="5876907B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</w:p>
    <w:p w14:paraId="5791A7BB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#</w:t>
      </w:r>
    </w:p>
    <w:p w14:paraId="09DCA41A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# La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configuracion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</w:t>
      </w:r>
    </w:p>
    <w:p w14:paraId="709033E3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#</w:t>
      </w:r>
    </w:p>
    <w:p w14:paraId="67237F60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{</w:t>
      </w:r>
    </w:p>
    <w:p w14:paraId="57DA861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bookmarkStart w:id="1" w:name="_Hlk494294124"/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bookmarkStart w:id="2" w:name="_Hlk494294157"/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daily</w:t>
      </w:r>
      <w:proofErr w:type="spellEnd"/>
    </w:p>
    <w:p w14:paraId="75567EEF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dateext</w:t>
      </w:r>
      <w:proofErr w:type="spellEnd"/>
    </w:p>
    <w:p w14:paraId="1250969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create</w:t>
      </w:r>
      <w:proofErr w:type="spellEnd"/>
    </w:p>
    <w:p w14:paraId="38AD7A11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rotate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30</w:t>
      </w:r>
    </w:p>
    <w:p w14:paraId="7230B0E5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copytruncate</w:t>
      </w:r>
      <w:proofErr w:type="spellEnd"/>
    </w:p>
    <w:p w14:paraId="50FF2F69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missingok</w:t>
      </w:r>
      <w:proofErr w:type="spellEnd"/>
    </w:p>
    <w:p w14:paraId="07B22031" w14:textId="77777777" w:rsid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notifempyt</w:t>
      </w:r>
      <w:proofErr w:type="spellEnd"/>
    </w:p>
    <w:p w14:paraId="42E11049" w14:textId="4D45BEB6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compress</w:t>
      </w:r>
      <w:bookmarkEnd w:id="2"/>
      <w:proofErr w:type="spellEnd"/>
    </w:p>
    <w:bookmarkEnd w:id="1"/>
    <w:p w14:paraId="2C2697A0" w14:textId="4F3AA3CD" w:rsidR="00467970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}</w:t>
      </w:r>
    </w:p>
    <w:p w14:paraId="79E942C5" w14:textId="77777777" w:rsidR="00467970" w:rsidRDefault="00467970" w:rsidP="00467970">
      <w:pPr>
        <w:pStyle w:val="WPBodyText"/>
        <w:spacing w:line="276" w:lineRule="auto"/>
        <w:ind w:left="720"/>
        <w:jc w:val="both"/>
      </w:pPr>
    </w:p>
    <w:p w14:paraId="28756F10" w14:textId="727A5D46" w:rsidR="00091A9E" w:rsidRPr="00091A9E" w:rsidRDefault="00AF205D" w:rsidP="00DD5D6C">
      <w:pPr>
        <w:pStyle w:val="WPBodyText"/>
        <w:numPr>
          <w:ilvl w:val="0"/>
          <w:numId w:val="28"/>
        </w:numPr>
        <w:spacing w:line="276" w:lineRule="auto"/>
        <w:rPr>
          <w:b/>
        </w:rPr>
      </w:pPr>
      <w:r>
        <w:t>Para que sea hecha la automación, se debe c</w:t>
      </w:r>
      <w:r w:rsidR="00467970">
        <w:t xml:space="preserve">rear una entrada en la </w:t>
      </w:r>
      <w:proofErr w:type="spellStart"/>
      <w:r w:rsidR="00467970">
        <w:t>crontab</w:t>
      </w:r>
      <w:proofErr w:type="spellEnd"/>
      <w:r w:rsidR="00467970">
        <w:t xml:space="preserve"> del usuario que ti</w:t>
      </w:r>
      <w:r w:rsidR="00091A9E">
        <w:t>ene el permiso sobre el archivo según el ejemplo abajo:</w:t>
      </w:r>
    </w:p>
    <w:p w14:paraId="27227444" w14:textId="66A0AD5D" w:rsidR="008D1BCD" w:rsidRDefault="00091A9E" w:rsidP="00AF205D">
      <w:pPr>
        <w:pStyle w:val="WPBodyText"/>
        <w:spacing w:line="276" w:lineRule="auto"/>
        <w:ind w:left="720"/>
      </w:pPr>
      <w:r w:rsidRPr="00812C47">
        <w:rPr>
          <w:rFonts w:ascii="Courier New" w:hAnsi="Courier New" w:cs="Courier New"/>
          <w:b/>
        </w:rPr>
        <w:t>59 23 * * * /</w:t>
      </w:r>
      <w:proofErr w:type="spellStart"/>
      <w:r w:rsidRPr="00812C47">
        <w:rPr>
          <w:rFonts w:ascii="Courier New" w:hAnsi="Courier New" w:cs="Courier New"/>
          <w:b/>
        </w:rPr>
        <w:t>usr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sbin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logrotate</w:t>
      </w:r>
      <w:proofErr w:type="spellEnd"/>
      <w:r w:rsidRPr="00812C47">
        <w:rPr>
          <w:rFonts w:ascii="Courier New" w:hAnsi="Courier New" w:cs="Courier New"/>
          <w:b/>
        </w:rPr>
        <w:t xml:space="preserve"> -</w:t>
      </w:r>
      <w:proofErr w:type="spellStart"/>
      <w:r w:rsidRPr="00812C47">
        <w:rPr>
          <w:rFonts w:ascii="Courier New" w:hAnsi="Courier New" w:cs="Courier New"/>
          <w:b/>
        </w:rPr>
        <w:t>vf</w:t>
      </w:r>
      <w:proofErr w:type="spellEnd"/>
      <w:r w:rsidRPr="00812C47">
        <w:rPr>
          <w:rFonts w:ascii="Courier New" w:hAnsi="Courier New" w:cs="Courier New"/>
          <w:b/>
        </w:rPr>
        <w:t xml:space="preserve"> -s /home/</w:t>
      </w:r>
      <w:proofErr w:type="spellStart"/>
      <w:r w:rsidRPr="00812C47">
        <w:rPr>
          <w:rFonts w:ascii="Courier New" w:hAnsi="Courier New" w:cs="Courier New"/>
          <w:b/>
        </w:rPr>
        <w:t>oracle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hpdba</w:t>
      </w:r>
      <w:proofErr w:type="spellEnd"/>
      <w:r w:rsidRPr="00812C47">
        <w:rPr>
          <w:rFonts w:ascii="Courier New" w:hAnsi="Courier New" w:cs="Courier New"/>
          <w:b/>
        </w:rPr>
        <w:t>/log/</w:t>
      </w:r>
      <w:proofErr w:type="spellStart"/>
      <w:r w:rsidRPr="00812C47">
        <w:rPr>
          <w:rFonts w:ascii="Courier New" w:hAnsi="Courier New" w:cs="Courier New"/>
          <w:b/>
        </w:rPr>
        <w:t>logrotate.status</w:t>
      </w:r>
      <w:proofErr w:type="spellEnd"/>
      <w:r w:rsidRPr="00812C47">
        <w:rPr>
          <w:rFonts w:ascii="Courier New" w:hAnsi="Courier New" w:cs="Courier New"/>
          <w:b/>
        </w:rPr>
        <w:t xml:space="preserve"> /home/</w:t>
      </w:r>
      <w:proofErr w:type="spellStart"/>
      <w:r w:rsidRPr="00812C47">
        <w:rPr>
          <w:rFonts w:ascii="Courier New" w:hAnsi="Courier New" w:cs="Courier New"/>
          <w:b/>
        </w:rPr>
        <w:t>oracle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hpdba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bin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logrotate.cst.dba.hpe.conf</w:t>
      </w:r>
      <w:proofErr w:type="spellEnd"/>
      <w:r w:rsidRPr="00812C47">
        <w:rPr>
          <w:rFonts w:ascii="Courier New" w:hAnsi="Courier New" w:cs="Courier New"/>
          <w:b/>
        </w:rPr>
        <w:t xml:space="preserve"> 1&gt; /home/</w:t>
      </w:r>
      <w:proofErr w:type="spellStart"/>
      <w:r w:rsidRPr="00812C47">
        <w:rPr>
          <w:rFonts w:ascii="Courier New" w:hAnsi="Courier New" w:cs="Courier New"/>
          <w:b/>
        </w:rPr>
        <w:t>oracle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hpdba</w:t>
      </w:r>
      <w:proofErr w:type="spellEnd"/>
      <w:r w:rsidRPr="00812C47">
        <w:rPr>
          <w:rFonts w:ascii="Courier New" w:hAnsi="Courier New" w:cs="Courier New"/>
          <w:b/>
        </w:rPr>
        <w:t>/log/logrotate.log 2&gt;&amp;1</w:t>
      </w:r>
      <w:r w:rsidR="00534226">
        <w:br/>
      </w:r>
      <w:r w:rsidR="00E85B5F">
        <w:br/>
      </w:r>
    </w:p>
    <w:p w14:paraId="27CF89EF" w14:textId="7A136443" w:rsidR="00803BF9" w:rsidRPr="008002D6" w:rsidRDefault="00B876F5" w:rsidP="00803BF9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La configuración</w:t>
      </w:r>
    </w:p>
    <w:p w14:paraId="5FEB573C" w14:textId="56429AD5" w:rsidR="00803BF9" w:rsidRDefault="00B876F5" w:rsidP="00803BF9">
      <w:pPr>
        <w:pStyle w:val="WPBodyText"/>
        <w:spacing w:line="276" w:lineRule="auto"/>
        <w:ind w:left="360"/>
        <w:jc w:val="both"/>
      </w:pPr>
      <w:r>
        <w:t xml:space="preserve">Abajo </w:t>
      </w:r>
      <w:r w:rsidR="008F5096">
        <w:t>tenemos</w:t>
      </w:r>
      <w:r>
        <w:t xml:space="preserve"> </w:t>
      </w:r>
      <w:r w:rsidR="008F5096">
        <w:t>el significado de las opciones de configuración</w:t>
      </w:r>
      <w:r w:rsidR="008D1BCD">
        <w:t>:</w:t>
      </w:r>
    </w:p>
    <w:p w14:paraId="7CA48A67" w14:textId="7F4D813A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daily</w:t>
      </w:r>
      <w:proofErr w:type="spellEnd"/>
      <w:r>
        <w:t xml:space="preserve"> – significa que correrá diariamente</w:t>
      </w:r>
    </w:p>
    <w:p w14:paraId="4F5E9165" w14:textId="3B1CA657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dateext</w:t>
      </w:r>
      <w:proofErr w:type="spellEnd"/>
      <w:r>
        <w:t xml:space="preserve"> – pone la fecha en el nombre del archivo</w:t>
      </w:r>
    </w:p>
    <w:p w14:paraId="79FCB2D1" w14:textId="15C14512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create</w:t>
      </w:r>
      <w:proofErr w:type="spellEnd"/>
      <w:r>
        <w:t xml:space="preserve"> – crea el archivo si no existir</w:t>
      </w:r>
    </w:p>
    <w:p w14:paraId="6E65080A" w14:textId="2A690601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rotate</w:t>
      </w:r>
      <w:proofErr w:type="spellEnd"/>
      <w:r>
        <w:t xml:space="preserve"> </w:t>
      </w:r>
      <w:r w:rsidRPr="008F5096">
        <w:rPr>
          <w:b/>
        </w:rPr>
        <w:t>30</w:t>
      </w:r>
      <w:r>
        <w:t xml:space="preserve"> – la retención (en eso caso 30 </w:t>
      </w:r>
      <w:proofErr w:type="spellStart"/>
      <w:r>
        <w:t>dias</w:t>
      </w:r>
      <w:proofErr w:type="spellEnd"/>
      <w:r>
        <w:t>)</w:t>
      </w:r>
    </w:p>
    <w:p w14:paraId="34F25B40" w14:textId="0A5CDF91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copytruncate</w:t>
      </w:r>
      <w:proofErr w:type="spellEnd"/>
      <w:r>
        <w:t xml:space="preserve"> – copia primero después trunca el archivo</w:t>
      </w:r>
    </w:p>
    <w:p w14:paraId="50A36437" w14:textId="0E4FD0B1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missingok</w:t>
      </w:r>
      <w:proofErr w:type="spellEnd"/>
      <w:r>
        <w:t xml:space="preserve"> – si el archivo no existir no presenta error</w:t>
      </w:r>
    </w:p>
    <w:p w14:paraId="27487423" w14:textId="4A91D59E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notifempyt</w:t>
      </w:r>
      <w:proofErr w:type="spellEnd"/>
      <w:r>
        <w:t xml:space="preserve"> – emite un aviso caso el archivo este vacío</w:t>
      </w:r>
    </w:p>
    <w:p w14:paraId="543AB74B" w14:textId="2EBE0715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compress</w:t>
      </w:r>
      <w:proofErr w:type="spellEnd"/>
      <w:r>
        <w:t xml:space="preserve"> – comprime el archivo</w:t>
      </w:r>
    </w:p>
    <w:p w14:paraId="749013B5" w14:textId="1DD6A9BD" w:rsidR="008B39CC" w:rsidRPr="000D4914" w:rsidRDefault="008B39CC" w:rsidP="008B39CC">
      <w:pPr>
        <w:pStyle w:val="WPBodyText"/>
        <w:spacing w:line="276" w:lineRule="auto"/>
        <w:ind w:left="360"/>
        <w:jc w:val="both"/>
        <w:sectPr w:rsidR="008B39CC" w:rsidRPr="000D4914" w:rsidSect="007A3D9B">
          <w:type w:val="continuous"/>
          <w:pgSz w:w="12240" w:h="15840"/>
          <w:pgMar w:top="1134" w:right="567" w:bottom="567" w:left="567" w:header="720" w:footer="720" w:gutter="0"/>
          <w:cols w:num="2" w:space="720"/>
          <w:docGrid w:linePitch="360"/>
        </w:sectPr>
      </w:pPr>
    </w:p>
    <w:p w14:paraId="75E40880" w14:textId="120DF1A7" w:rsidR="00AB0842" w:rsidRDefault="00AB0842" w:rsidP="00AB0842">
      <w:pPr>
        <w:pStyle w:val="WPBodyText"/>
        <w:spacing w:line="360" w:lineRule="auto"/>
        <w:jc w:val="both"/>
        <w:rPr>
          <w:rFonts w:cstheme="minorHAnsi"/>
          <w:b/>
        </w:rPr>
      </w:pPr>
    </w:p>
    <w:p w14:paraId="0541FF95" w14:textId="19CA030F" w:rsidR="00BB7A4E" w:rsidRDefault="00BB7A4E" w:rsidP="00730AAD">
      <w:pPr>
        <w:pStyle w:val="WPBodyText"/>
        <w:numPr>
          <w:ilvl w:val="0"/>
          <w:numId w:val="24"/>
        </w:num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Conclusión </w:t>
      </w:r>
    </w:p>
    <w:p w14:paraId="0249A457" w14:textId="6CBC23FD" w:rsidR="00A110F3" w:rsidRDefault="00565C55" w:rsidP="00730AAD">
      <w:pPr>
        <w:pStyle w:val="WPBodyText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De </w:t>
      </w:r>
      <w:r w:rsidR="002D316B">
        <w:rPr>
          <w:rFonts w:cstheme="minorHAnsi"/>
        </w:rPr>
        <w:t>hecho,</w:t>
      </w:r>
      <w:r>
        <w:rPr>
          <w:rFonts w:cstheme="minorHAnsi"/>
        </w:rPr>
        <w:t xml:space="preserve"> se puede usar el comando </w:t>
      </w:r>
      <w:proofErr w:type="spellStart"/>
      <w:r w:rsidRPr="002D316B">
        <w:rPr>
          <w:rFonts w:cstheme="minorHAnsi"/>
          <w:b/>
        </w:rPr>
        <w:t>logrotate</w:t>
      </w:r>
      <w:proofErr w:type="spellEnd"/>
      <w:r>
        <w:rPr>
          <w:rFonts w:cstheme="minorHAnsi"/>
        </w:rPr>
        <w:t xml:space="preserve"> para mantención automática de archivos de ALERT LOG y LISTENER usando una herramienta del propio sistema operativo y sin costo</w:t>
      </w:r>
      <w:r w:rsidR="000F2F20">
        <w:rPr>
          <w:rFonts w:cstheme="minorHAnsi"/>
        </w:rPr>
        <w:t xml:space="preserve">. </w:t>
      </w:r>
    </w:p>
    <w:p w14:paraId="5BCF45D0" w14:textId="08BD8CE3" w:rsidR="002D316B" w:rsidRDefault="002D316B" w:rsidP="00730AAD">
      <w:pPr>
        <w:pStyle w:val="WPBodyText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Eliminando así de forma elegante la posibilidad de fallas por el tamaño del archivo o problemas de performance debido a su tamaño.</w:t>
      </w:r>
    </w:p>
    <w:p w14:paraId="6AD28A33" w14:textId="191F90F1" w:rsidR="002D316B" w:rsidRPr="00D107C4" w:rsidRDefault="002D316B" w:rsidP="00730AAD">
      <w:pPr>
        <w:pStyle w:val="WPBodyText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Además, sacando trabajos puntuales de limpieza de traces</w:t>
      </w:r>
      <w:r w:rsidR="00FA1A69">
        <w:rPr>
          <w:rFonts w:cstheme="minorHAnsi"/>
        </w:rPr>
        <w:t xml:space="preserve"> y poniendo los mejores estándares productivos</w:t>
      </w:r>
      <w:r>
        <w:rPr>
          <w:rFonts w:cstheme="minorHAnsi"/>
        </w:rPr>
        <w:t>.</w:t>
      </w:r>
    </w:p>
    <w:sectPr w:rsidR="002D316B" w:rsidRPr="00D107C4" w:rsidSect="007A3D9B">
      <w:type w:val="continuous"/>
      <w:pgSz w:w="12240" w:h="15840"/>
      <w:pgMar w:top="1134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BC86" w14:textId="77777777" w:rsidR="00123EC3" w:rsidRDefault="00123EC3" w:rsidP="00E238FA">
      <w:pPr>
        <w:spacing w:line="240" w:lineRule="auto"/>
      </w:pPr>
      <w:r>
        <w:separator/>
      </w:r>
    </w:p>
  </w:endnote>
  <w:endnote w:type="continuationSeparator" w:id="0">
    <w:p w14:paraId="63F4ECF1" w14:textId="77777777" w:rsidR="00123EC3" w:rsidRDefault="00123EC3" w:rsidP="00E2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795B5" w14:textId="7CAC547B" w:rsidR="00C34E84" w:rsidRDefault="00C34E84">
    <w:pPr>
      <w:pStyle w:val="Rodap"/>
    </w:pPr>
    <w:proofErr w:type="spellStart"/>
    <w:r>
      <w:t>kkkkkkk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67F12" w14:textId="77777777" w:rsidR="00A10EA0" w:rsidRDefault="00A10EA0" w:rsidP="00C36ABF">
    <w:pPr>
      <w:pStyle w:val="WPLegal"/>
    </w:pPr>
  </w:p>
  <w:p w14:paraId="5765AB55" w14:textId="77777777" w:rsidR="00A10EA0" w:rsidRDefault="00A10EA0" w:rsidP="00C36ABF">
    <w:pPr>
      <w:pStyle w:val="WPLegal"/>
    </w:pPr>
  </w:p>
  <w:p w14:paraId="726AB4E4" w14:textId="77777777" w:rsidR="00A10EA0" w:rsidRDefault="00A10EA0" w:rsidP="003F2CA6">
    <w:pPr>
      <w:pStyle w:val="WPLegal"/>
    </w:pPr>
  </w:p>
  <w:p w14:paraId="0A313C1A" w14:textId="03B30F4F" w:rsidR="00946D5B" w:rsidRDefault="00A10EA0" w:rsidP="003F2CA6">
    <w:pPr>
      <w:pStyle w:val="WPLegal"/>
    </w:pPr>
    <w:r>
      <w:t>© Copyright 20</w:t>
    </w:r>
    <w:r w:rsidR="000B6DF4">
      <w:t xml:space="preserve">17 DXC </w:t>
    </w:r>
    <w:proofErr w:type="spellStart"/>
    <w:r w:rsidR="000B6DF4">
      <w:t>Technology</w:t>
    </w:r>
    <w:proofErr w:type="spellEnd"/>
    <w:r w:rsidR="000B6DF4">
      <w:t xml:space="preserve"> Company. </w:t>
    </w:r>
    <w:proofErr w:type="spellStart"/>
    <w:r w:rsidR="000B6DF4">
      <w:t>All</w:t>
    </w:r>
    <w:proofErr w:type="spellEnd"/>
    <w:r w:rsidR="000B6DF4">
      <w:t xml:space="preserve"> </w:t>
    </w:r>
    <w:proofErr w:type="spellStart"/>
    <w:r w:rsidR="000B6DF4">
      <w:t>rights</w:t>
    </w:r>
    <w:proofErr w:type="spellEnd"/>
    <w:r w:rsidR="000B6DF4">
      <w:t xml:space="preserve"> </w:t>
    </w:r>
    <w:proofErr w:type="spellStart"/>
    <w:r w:rsidR="000B6DF4">
      <w:t>reserved</w:t>
    </w:r>
    <w:proofErr w:type="spellEnd"/>
    <w:r w:rsidR="000B6DF4">
      <w:t>.</w:t>
    </w:r>
    <w:r w:rsidR="0055459D">
      <w:tab/>
    </w:r>
    <w:r w:rsidR="00B12EFE">
      <w:tab/>
    </w:r>
    <w:r w:rsidR="00B12EFE">
      <w:tab/>
    </w:r>
    <w:r w:rsidR="00B12EFE">
      <w:tab/>
    </w:r>
    <w:r w:rsidR="00B12EFE">
      <w:tab/>
    </w:r>
    <w:r w:rsidR="00946D5B">
      <w:t>Septiembre</w:t>
    </w:r>
    <w:r w:rsidR="0055459D">
      <w:t xml:space="preserve"> de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38D8F" w14:textId="77777777" w:rsidR="00123EC3" w:rsidRDefault="00123EC3" w:rsidP="00E238FA">
      <w:pPr>
        <w:spacing w:line="240" w:lineRule="auto"/>
      </w:pPr>
      <w:r>
        <w:separator/>
      </w:r>
    </w:p>
  </w:footnote>
  <w:footnote w:type="continuationSeparator" w:id="0">
    <w:p w14:paraId="7B8CD020" w14:textId="77777777" w:rsidR="00123EC3" w:rsidRDefault="00123EC3" w:rsidP="00E23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0564" w14:textId="77777777" w:rsidR="00A10EA0" w:rsidRDefault="00A10EA0" w:rsidP="00F01729">
    <w:pPr>
      <w:pStyle w:val="Cabealho"/>
      <w:spacing w:before="60"/>
      <w:jc w:val="right"/>
    </w:pPr>
    <w:r w:rsidRPr="00A10013">
      <w:rPr>
        <w:noProof/>
        <w:lang w:val="en-US"/>
      </w:rPr>
      <w:drawing>
        <wp:anchor distT="0" distB="0" distL="114300" distR="114300" simplePos="0" relativeHeight="251652608" behindDoc="0" locked="0" layoutInCell="1" allowOverlap="1" wp14:anchorId="3D3A1C85" wp14:editId="7964FAAC">
          <wp:simplePos x="0" y="0"/>
          <wp:positionH relativeFrom="page">
            <wp:posOffset>2699385</wp:posOffset>
          </wp:positionH>
          <wp:positionV relativeFrom="page">
            <wp:posOffset>320040</wp:posOffset>
          </wp:positionV>
          <wp:extent cx="1975485" cy="56134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A25C5">
      <w:t>Critical</w:t>
    </w:r>
    <w:proofErr w:type="spellEnd"/>
    <w:r w:rsidR="00EA25C5">
      <w:t xml:space="preserve"> </w:t>
    </w:r>
    <w:proofErr w:type="spellStart"/>
    <w:r w:rsidR="00EA25C5">
      <w:t>Services</w:t>
    </w:r>
    <w:proofErr w:type="spellEnd"/>
    <w:r w:rsidR="00EA25C5">
      <w:t xml:space="preserve"> </w:t>
    </w:r>
    <w:proofErr w:type="spellStart"/>
    <w:r w:rsidR="00EA25C5">
      <w:t>Team</w:t>
    </w:r>
    <w:proofErr w:type="spellEnd"/>
  </w:p>
  <w:p w14:paraId="48E7D2AE" w14:textId="523B3993" w:rsidR="007F0B98" w:rsidRPr="007F0B98" w:rsidRDefault="00776AC0" w:rsidP="00F01729">
    <w:pPr>
      <w:pStyle w:val="Cabealho"/>
      <w:spacing w:before="60"/>
      <w:jc w:val="right"/>
      <w:rPr>
        <w:b w:val="0"/>
        <w:i/>
        <w:color w:val="000000" w:themeColor="text1"/>
        <w:sz w:val="20"/>
        <w:szCs w:val="20"/>
      </w:rPr>
    </w:pPr>
    <w:r>
      <w:rPr>
        <w:b w:val="0"/>
        <w:i/>
        <w:color w:val="000000" w:themeColor="text1"/>
        <w:sz w:val="20"/>
        <w:szCs w:val="20"/>
      </w:rPr>
      <w:t>27</w:t>
    </w:r>
    <w:r w:rsidR="00946D5B">
      <w:rPr>
        <w:b w:val="0"/>
        <w:i/>
        <w:color w:val="000000" w:themeColor="text1"/>
        <w:sz w:val="20"/>
        <w:szCs w:val="20"/>
      </w:rPr>
      <w:t xml:space="preserve"> de septiembre</w:t>
    </w:r>
    <w:r w:rsidR="007F0B98" w:rsidRPr="007F0B98">
      <w:rPr>
        <w:b w:val="0"/>
        <w:i/>
        <w:color w:val="000000" w:themeColor="text1"/>
        <w:sz w:val="20"/>
        <w:szCs w:val="20"/>
      </w:rPr>
      <w:t xml:space="preserve"> de 2017</w:t>
    </w:r>
  </w:p>
  <w:p w14:paraId="121D8F58" w14:textId="77777777" w:rsidR="00EA25C5" w:rsidRDefault="00EA25C5" w:rsidP="00EA25C5">
    <w:pPr>
      <w:pStyle w:val="Cabealho"/>
      <w:spacing w:before="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C6147" w14:textId="0073FC8D" w:rsidR="00A10EA0" w:rsidRPr="002766EB" w:rsidRDefault="00C34E84" w:rsidP="00C34E84">
    <w:pPr>
      <w:pStyle w:val="Cabealho"/>
      <w:tabs>
        <w:tab w:val="left" w:pos="10352"/>
        <w:tab w:val="right" w:pos="11106"/>
      </w:tabs>
      <w:spacing w:before="60"/>
      <w:rPr>
        <w:sz w:val="16"/>
        <w:szCs w:val="16"/>
      </w:rPr>
    </w:pPr>
    <w:r>
      <w:rPr>
        <w:sz w:val="16"/>
        <w:szCs w:val="16"/>
      </w:rPr>
      <w:tab/>
    </w:r>
    <w:r w:rsidR="00A10EA0" w:rsidRPr="002766EB">
      <w:rPr>
        <w:noProof/>
        <w:sz w:val="16"/>
        <w:szCs w:val="16"/>
        <w:lang w:val="en-US"/>
      </w:rPr>
      <w:drawing>
        <wp:anchor distT="0" distB="0" distL="114300" distR="114300" simplePos="0" relativeHeight="251661312" behindDoc="0" locked="0" layoutInCell="1" allowOverlap="1" wp14:anchorId="2C8EED1A" wp14:editId="16CAD556">
          <wp:simplePos x="0" y="0"/>
          <wp:positionH relativeFrom="page">
            <wp:posOffset>281643</wp:posOffset>
          </wp:positionH>
          <wp:positionV relativeFrom="page">
            <wp:posOffset>231598</wp:posOffset>
          </wp:positionV>
          <wp:extent cx="1583634" cy="44999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34" cy="449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212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13B"/>
    <w:multiLevelType w:val="hybridMultilevel"/>
    <w:tmpl w:val="81B2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423CD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26794"/>
    <w:multiLevelType w:val="hybridMultilevel"/>
    <w:tmpl w:val="A57CFA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0FA5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941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55ACC"/>
    <w:multiLevelType w:val="hybridMultilevel"/>
    <w:tmpl w:val="11DEEE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B5C81"/>
    <w:multiLevelType w:val="hybridMultilevel"/>
    <w:tmpl w:val="19DA19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0E0DDB"/>
    <w:multiLevelType w:val="hybridMultilevel"/>
    <w:tmpl w:val="6458F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0F7D1B"/>
    <w:multiLevelType w:val="hybridMultilevel"/>
    <w:tmpl w:val="A57CFA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13DA0"/>
    <w:multiLevelType w:val="hybridMultilevel"/>
    <w:tmpl w:val="A8AEC4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A061F7"/>
    <w:multiLevelType w:val="hybridMultilevel"/>
    <w:tmpl w:val="29B0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10146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C65D0"/>
    <w:multiLevelType w:val="hybridMultilevel"/>
    <w:tmpl w:val="721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F5D54"/>
    <w:multiLevelType w:val="hybridMultilevel"/>
    <w:tmpl w:val="D99E03D2"/>
    <w:lvl w:ilvl="0" w:tplc="F4E48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C0527"/>
    <w:multiLevelType w:val="hybridMultilevel"/>
    <w:tmpl w:val="BE72A5AE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4110A"/>
    <w:multiLevelType w:val="hybridMultilevel"/>
    <w:tmpl w:val="AF166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4E2F02"/>
    <w:multiLevelType w:val="hybridMultilevel"/>
    <w:tmpl w:val="1B6A24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F643FE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04598"/>
    <w:multiLevelType w:val="hybridMultilevel"/>
    <w:tmpl w:val="26FC1E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53C8639F"/>
    <w:multiLevelType w:val="hybridMultilevel"/>
    <w:tmpl w:val="B552B420"/>
    <w:lvl w:ilvl="0" w:tplc="3F4CB5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32D91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97167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24F8F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131B7"/>
    <w:multiLevelType w:val="hybridMultilevel"/>
    <w:tmpl w:val="AE7C6DF6"/>
    <w:lvl w:ilvl="0" w:tplc="E7041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8173F"/>
    <w:multiLevelType w:val="hybridMultilevel"/>
    <w:tmpl w:val="058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9EE"/>
    <w:multiLevelType w:val="hybridMultilevel"/>
    <w:tmpl w:val="A57CFA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D6586"/>
    <w:multiLevelType w:val="hybridMultilevel"/>
    <w:tmpl w:val="A94EA5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9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7"/>
  </w:num>
  <w:num w:numId="7">
    <w:abstractNumId w:val="4"/>
  </w:num>
  <w:num w:numId="8">
    <w:abstractNumId w:val="16"/>
  </w:num>
  <w:num w:numId="9">
    <w:abstractNumId w:val="25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23"/>
  </w:num>
  <w:num w:numId="15">
    <w:abstractNumId w:val="22"/>
  </w:num>
  <w:num w:numId="16">
    <w:abstractNumId w:val="19"/>
  </w:num>
  <w:num w:numId="17">
    <w:abstractNumId w:val="8"/>
  </w:num>
  <w:num w:numId="18">
    <w:abstractNumId w:val="13"/>
  </w:num>
  <w:num w:numId="19">
    <w:abstractNumId w:val="11"/>
  </w:num>
  <w:num w:numId="20">
    <w:abstractNumId w:val="5"/>
  </w:num>
  <w:num w:numId="21">
    <w:abstractNumId w:val="21"/>
  </w:num>
  <w:num w:numId="22">
    <w:abstractNumId w:val="7"/>
  </w:num>
  <w:num w:numId="23">
    <w:abstractNumId w:val="18"/>
  </w:num>
  <w:num w:numId="24">
    <w:abstractNumId w:val="6"/>
  </w:num>
  <w:num w:numId="25">
    <w:abstractNumId w:val="17"/>
  </w:num>
  <w:num w:numId="26">
    <w:abstractNumId w:val="24"/>
  </w:num>
  <w:num w:numId="27">
    <w:abstractNumId w:val="14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C5"/>
    <w:rsid w:val="00004667"/>
    <w:rsid w:val="000166D3"/>
    <w:rsid w:val="000265E2"/>
    <w:rsid w:val="00034A68"/>
    <w:rsid w:val="00035279"/>
    <w:rsid w:val="00040919"/>
    <w:rsid w:val="00045B0C"/>
    <w:rsid w:val="000632F1"/>
    <w:rsid w:val="00065633"/>
    <w:rsid w:val="000678D0"/>
    <w:rsid w:val="00073167"/>
    <w:rsid w:val="00077960"/>
    <w:rsid w:val="00077E0F"/>
    <w:rsid w:val="00080C66"/>
    <w:rsid w:val="000843E0"/>
    <w:rsid w:val="00087DF2"/>
    <w:rsid w:val="00091A9E"/>
    <w:rsid w:val="000B6DF4"/>
    <w:rsid w:val="000B75BE"/>
    <w:rsid w:val="000C597E"/>
    <w:rsid w:val="000C5CD1"/>
    <w:rsid w:val="000C62B5"/>
    <w:rsid w:val="000C6881"/>
    <w:rsid w:val="000D0888"/>
    <w:rsid w:val="000D4914"/>
    <w:rsid w:val="000D4AF2"/>
    <w:rsid w:val="000E3B34"/>
    <w:rsid w:val="000F2F20"/>
    <w:rsid w:val="001040A9"/>
    <w:rsid w:val="00106B09"/>
    <w:rsid w:val="00116594"/>
    <w:rsid w:val="00123EC3"/>
    <w:rsid w:val="0012434B"/>
    <w:rsid w:val="00133E1C"/>
    <w:rsid w:val="00135AD7"/>
    <w:rsid w:val="00136789"/>
    <w:rsid w:val="00136E5B"/>
    <w:rsid w:val="0014114B"/>
    <w:rsid w:val="00146855"/>
    <w:rsid w:val="001538F6"/>
    <w:rsid w:val="00164B10"/>
    <w:rsid w:val="001707AA"/>
    <w:rsid w:val="00182290"/>
    <w:rsid w:val="0019468E"/>
    <w:rsid w:val="00196A0F"/>
    <w:rsid w:val="001A230F"/>
    <w:rsid w:val="001A633C"/>
    <w:rsid w:val="001B2C1A"/>
    <w:rsid w:val="001B2DFA"/>
    <w:rsid w:val="001C37D4"/>
    <w:rsid w:val="001D076A"/>
    <w:rsid w:val="001D28E6"/>
    <w:rsid w:val="001D6A9C"/>
    <w:rsid w:val="001E7B8B"/>
    <w:rsid w:val="001F374C"/>
    <w:rsid w:val="001F5168"/>
    <w:rsid w:val="00207F73"/>
    <w:rsid w:val="00210B8C"/>
    <w:rsid w:val="00223F19"/>
    <w:rsid w:val="00230524"/>
    <w:rsid w:val="00243F24"/>
    <w:rsid w:val="002507BF"/>
    <w:rsid w:val="002529E7"/>
    <w:rsid w:val="002562FD"/>
    <w:rsid w:val="00270D72"/>
    <w:rsid w:val="00270FAE"/>
    <w:rsid w:val="00271AA8"/>
    <w:rsid w:val="00275791"/>
    <w:rsid w:val="002766EB"/>
    <w:rsid w:val="00277A80"/>
    <w:rsid w:val="00282AC2"/>
    <w:rsid w:val="00286C9C"/>
    <w:rsid w:val="00291C8C"/>
    <w:rsid w:val="00292BE6"/>
    <w:rsid w:val="002A3E2F"/>
    <w:rsid w:val="002A5ADF"/>
    <w:rsid w:val="002A6150"/>
    <w:rsid w:val="002B2D2D"/>
    <w:rsid w:val="002B63CA"/>
    <w:rsid w:val="002B6D08"/>
    <w:rsid w:val="002D23AE"/>
    <w:rsid w:val="002D316B"/>
    <w:rsid w:val="002D33CA"/>
    <w:rsid w:val="002E1098"/>
    <w:rsid w:val="002E65A2"/>
    <w:rsid w:val="002E7E8E"/>
    <w:rsid w:val="002F6694"/>
    <w:rsid w:val="002F72C9"/>
    <w:rsid w:val="003144BD"/>
    <w:rsid w:val="00315874"/>
    <w:rsid w:val="00325AB3"/>
    <w:rsid w:val="00326738"/>
    <w:rsid w:val="00326AE9"/>
    <w:rsid w:val="00331E16"/>
    <w:rsid w:val="00333687"/>
    <w:rsid w:val="00342B25"/>
    <w:rsid w:val="0035472A"/>
    <w:rsid w:val="00357A51"/>
    <w:rsid w:val="00360778"/>
    <w:rsid w:val="00360FA3"/>
    <w:rsid w:val="00361B17"/>
    <w:rsid w:val="003631A3"/>
    <w:rsid w:val="0039334E"/>
    <w:rsid w:val="003948BB"/>
    <w:rsid w:val="003A3C6B"/>
    <w:rsid w:val="003A5CDE"/>
    <w:rsid w:val="003A6256"/>
    <w:rsid w:val="003C6422"/>
    <w:rsid w:val="003D0241"/>
    <w:rsid w:val="003E0E38"/>
    <w:rsid w:val="003E60E8"/>
    <w:rsid w:val="003E74AD"/>
    <w:rsid w:val="003F2CA6"/>
    <w:rsid w:val="00403990"/>
    <w:rsid w:val="00404894"/>
    <w:rsid w:val="004051BF"/>
    <w:rsid w:val="00411340"/>
    <w:rsid w:val="00415FE3"/>
    <w:rsid w:val="004304AC"/>
    <w:rsid w:val="00431717"/>
    <w:rsid w:val="00432038"/>
    <w:rsid w:val="004323B4"/>
    <w:rsid w:val="00440D20"/>
    <w:rsid w:val="00444909"/>
    <w:rsid w:val="00444A79"/>
    <w:rsid w:val="00455BF8"/>
    <w:rsid w:val="004640FC"/>
    <w:rsid w:val="00464482"/>
    <w:rsid w:val="00467970"/>
    <w:rsid w:val="0047316B"/>
    <w:rsid w:val="00473DDC"/>
    <w:rsid w:val="00475185"/>
    <w:rsid w:val="0047699C"/>
    <w:rsid w:val="004843C9"/>
    <w:rsid w:val="00484D41"/>
    <w:rsid w:val="0048531D"/>
    <w:rsid w:val="004871B8"/>
    <w:rsid w:val="00490AC5"/>
    <w:rsid w:val="00493084"/>
    <w:rsid w:val="00495A9C"/>
    <w:rsid w:val="004A4368"/>
    <w:rsid w:val="004B0337"/>
    <w:rsid w:val="004B13A8"/>
    <w:rsid w:val="004B257A"/>
    <w:rsid w:val="004B5928"/>
    <w:rsid w:val="004C37F1"/>
    <w:rsid w:val="004C4589"/>
    <w:rsid w:val="004D785F"/>
    <w:rsid w:val="004E121A"/>
    <w:rsid w:val="004F743A"/>
    <w:rsid w:val="00505581"/>
    <w:rsid w:val="00507402"/>
    <w:rsid w:val="0051573E"/>
    <w:rsid w:val="0052420D"/>
    <w:rsid w:val="00530B7E"/>
    <w:rsid w:val="005314C2"/>
    <w:rsid w:val="005321F4"/>
    <w:rsid w:val="00532AA7"/>
    <w:rsid w:val="00533E3E"/>
    <w:rsid w:val="00534226"/>
    <w:rsid w:val="005506C3"/>
    <w:rsid w:val="005508A7"/>
    <w:rsid w:val="00550D15"/>
    <w:rsid w:val="005515EA"/>
    <w:rsid w:val="00553455"/>
    <w:rsid w:val="005543BA"/>
    <w:rsid w:val="0055459D"/>
    <w:rsid w:val="0056086B"/>
    <w:rsid w:val="0056238D"/>
    <w:rsid w:val="00564624"/>
    <w:rsid w:val="00564B72"/>
    <w:rsid w:val="00564BDD"/>
    <w:rsid w:val="00565C55"/>
    <w:rsid w:val="005669C1"/>
    <w:rsid w:val="00566C49"/>
    <w:rsid w:val="00566F03"/>
    <w:rsid w:val="00567DFB"/>
    <w:rsid w:val="005716BC"/>
    <w:rsid w:val="00576691"/>
    <w:rsid w:val="0058001C"/>
    <w:rsid w:val="005819C7"/>
    <w:rsid w:val="005844B5"/>
    <w:rsid w:val="00586CF6"/>
    <w:rsid w:val="005A421D"/>
    <w:rsid w:val="005B2D6D"/>
    <w:rsid w:val="005C3BB3"/>
    <w:rsid w:val="005C3E19"/>
    <w:rsid w:val="005D78B4"/>
    <w:rsid w:val="005E2426"/>
    <w:rsid w:val="005F1B04"/>
    <w:rsid w:val="005F214A"/>
    <w:rsid w:val="005F34E1"/>
    <w:rsid w:val="005F618C"/>
    <w:rsid w:val="006011CA"/>
    <w:rsid w:val="006012BF"/>
    <w:rsid w:val="00601D37"/>
    <w:rsid w:val="00606C51"/>
    <w:rsid w:val="0061093E"/>
    <w:rsid w:val="00630B8B"/>
    <w:rsid w:val="00632E2B"/>
    <w:rsid w:val="00647593"/>
    <w:rsid w:val="00654685"/>
    <w:rsid w:val="006577A2"/>
    <w:rsid w:val="0068108A"/>
    <w:rsid w:val="00684944"/>
    <w:rsid w:val="00690C1D"/>
    <w:rsid w:val="006912C9"/>
    <w:rsid w:val="006939B1"/>
    <w:rsid w:val="00694F05"/>
    <w:rsid w:val="00696A25"/>
    <w:rsid w:val="006A45BC"/>
    <w:rsid w:val="006B1CEF"/>
    <w:rsid w:val="006B4122"/>
    <w:rsid w:val="006B4E2B"/>
    <w:rsid w:val="006C132A"/>
    <w:rsid w:val="006C27BC"/>
    <w:rsid w:val="006C5780"/>
    <w:rsid w:val="006D1C21"/>
    <w:rsid w:val="006D6C01"/>
    <w:rsid w:val="006E04D9"/>
    <w:rsid w:val="006E33D5"/>
    <w:rsid w:val="006E7F88"/>
    <w:rsid w:val="00711B2D"/>
    <w:rsid w:val="00711C8D"/>
    <w:rsid w:val="00717CCB"/>
    <w:rsid w:val="007211A5"/>
    <w:rsid w:val="007213FC"/>
    <w:rsid w:val="00724730"/>
    <w:rsid w:val="00730AAD"/>
    <w:rsid w:val="00735E87"/>
    <w:rsid w:val="0074024E"/>
    <w:rsid w:val="00742D0C"/>
    <w:rsid w:val="0074462F"/>
    <w:rsid w:val="0074612A"/>
    <w:rsid w:val="0075149B"/>
    <w:rsid w:val="00764653"/>
    <w:rsid w:val="00776AC0"/>
    <w:rsid w:val="007877BD"/>
    <w:rsid w:val="007961EF"/>
    <w:rsid w:val="007A3D9B"/>
    <w:rsid w:val="007A44DC"/>
    <w:rsid w:val="007B7FFE"/>
    <w:rsid w:val="007C2F14"/>
    <w:rsid w:val="007C469C"/>
    <w:rsid w:val="007D5F8A"/>
    <w:rsid w:val="007D6F3D"/>
    <w:rsid w:val="007E1F1E"/>
    <w:rsid w:val="007E3F66"/>
    <w:rsid w:val="007E62E3"/>
    <w:rsid w:val="007F0B98"/>
    <w:rsid w:val="007F2DB7"/>
    <w:rsid w:val="008002D6"/>
    <w:rsid w:val="00803BF9"/>
    <w:rsid w:val="00812C47"/>
    <w:rsid w:val="00812E41"/>
    <w:rsid w:val="008143A4"/>
    <w:rsid w:val="0082118A"/>
    <w:rsid w:val="00824BA7"/>
    <w:rsid w:val="00824CCC"/>
    <w:rsid w:val="008415BC"/>
    <w:rsid w:val="008433EC"/>
    <w:rsid w:val="0085000B"/>
    <w:rsid w:val="0085007D"/>
    <w:rsid w:val="00860149"/>
    <w:rsid w:val="008608CA"/>
    <w:rsid w:val="008649E5"/>
    <w:rsid w:val="008678FD"/>
    <w:rsid w:val="00870A24"/>
    <w:rsid w:val="00887BA1"/>
    <w:rsid w:val="00891177"/>
    <w:rsid w:val="00897883"/>
    <w:rsid w:val="008B39CC"/>
    <w:rsid w:val="008B3FE3"/>
    <w:rsid w:val="008B5905"/>
    <w:rsid w:val="008C26CD"/>
    <w:rsid w:val="008C40AA"/>
    <w:rsid w:val="008D1BCD"/>
    <w:rsid w:val="008D3F20"/>
    <w:rsid w:val="008D501E"/>
    <w:rsid w:val="008E324F"/>
    <w:rsid w:val="008E3D8C"/>
    <w:rsid w:val="008E7E66"/>
    <w:rsid w:val="008F5096"/>
    <w:rsid w:val="008F61E9"/>
    <w:rsid w:val="008F7926"/>
    <w:rsid w:val="0090080E"/>
    <w:rsid w:val="0090269F"/>
    <w:rsid w:val="0090436B"/>
    <w:rsid w:val="0090440E"/>
    <w:rsid w:val="00907314"/>
    <w:rsid w:val="009153A0"/>
    <w:rsid w:val="009231F1"/>
    <w:rsid w:val="009322B8"/>
    <w:rsid w:val="00934940"/>
    <w:rsid w:val="0094196C"/>
    <w:rsid w:val="00944330"/>
    <w:rsid w:val="009460EE"/>
    <w:rsid w:val="00946D5B"/>
    <w:rsid w:val="00986C5A"/>
    <w:rsid w:val="00986C78"/>
    <w:rsid w:val="00987B94"/>
    <w:rsid w:val="00987B9B"/>
    <w:rsid w:val="00992382"/>
    <w:rsid w:val="00992403"/>
    <w:rsid w:val="009A1B9C"/>
    <w:rsid w:val="009A3ADD"/>
    <w:rsid w:val="009A4EEB"/>
    <w:rsid w:val="009A7358"/>
    <w:rsid w:val="009B12E8"/>
    <w:rsid w:val="009B1E00"/>
    <w:rsid w:val="009B5A86"/>
    <w:rsid w:val="009C345A"/>
    <w:rsid w:val="009D39B9"/>
    <w:rsid w:val="009D52B4"/>
    <w:rsid w:val="009D606D"/>
    <w:rsid w:val="009E32C9"/>
    <w:rsid w:val="009F0B6E"/>
    <w:rsid w:val="009F6838"/>
    <w:rsid w:val="00A00229"/>
    <w:rsid w:val="00A0170E"/>
    <w:rsid w:val="00A10EA0"/>
    <w:rsid w:val="00A110F3"/>
    <w:rsid w:val="00A26321"/>
    <w:rsid w:val="00A375AE"/>
    <w:rsid w:val="00A409FE"/>
    <w:rsid w:val="00A415C5"/>
    <w:rsid w:val="00A4287D"/>
    <w:rsid w:val="00A6498A"/>
    <w:rsid w:val="00A6652D"/>
    <w:rsid w:val="00A6745C"/>
    <w:rsid w:val="00A77D30"/>
    <w:rsid w:val="00A85198"/>
    <w:rsid w:val="00A95085"/>
    <w:rsid w:val="00AA0A40"/>
    <w:rsid w:val="00AA0AE9"/>
    <w:rsid w:val="00AA1C9A"/>
    <w:rsid w:val="00AA5555"/>
    <w:rsid w:val="00AB0842"/>
    <w:rsid w:val="00AB1791"/>
    <w:rsid w:val="00AB7901"/>
    <w:rsid w:val="00AB7EDB"/>
    <w:rsid w:val="00AC0A7A"/>
    <w:rsid w:val="00AD62EE"/>
    <w:rsid w:val="00AF205D"/>
    <w:rsid w:val="00AF4110"/>
    <w:rsid w:val="00AF7EE6"/>
    <w:rsid w:val="00B11F3B"/>
    <w:rsid w:val="00B127A9"/>
    <w:rsid w:val="00B12EFE"/>
    <w:rsid w:val="00B13B0E"/>
    <w:rsid w:val="00B14397"/>
    <w:rsid w:val="00B200DF"/>
    <w:rsid w:val="00B20BB4"/>
    <w:rsid w:val="00B21308"/>
    <w:rsid w:val="00B30309"/>
    <w:rsid w:val="00B31284"/>
    <w:rsid w:val="00B320BC"/>
    <w:rsid w:val="00B43DB7"/>
    <w:rsid w:val="00B52B94"/>
    <w:rsid w:val="00B53E78"/>
    <w:rsid w:val="00B60495"/>
    <w:rsid w:val="00B60A4D"/>
    <w:rsid w:val="00B6275C"/>
    <w:rsid w:val="00B66CEA"/>
    <w:rsid w:val="00B70776"/>
    <w:rsid w:val="00B76BCE"/>
    <w:rsid w:val="00B84738"/>
    <w:rsid w:val="00B857A3"/>
    <w:rsid w:val="00B876F5"/>
    <w:rsid w:val="00B94290"/>
    <w:rsid w:val="00B9624A"/>
    <w:rsid w:val="00B967A8"/>
    <w:rsid w:val="00BB7A4E"/>
    <w:rsid w:val="00BD267B"/>
    <w:rsid w:val="00BD4F1E"/>
    <w:rsid w:val="00BE4518"/>
    <w:rsid w:val="00BE68A3"/>
    <w:rsid w:val="00BF2731"/>
    <w:rsid w:val="00BF5CA7"/>
    <w:rsid w:val="00C0433F"/>
    <w:rsid w:val="00C07C7A"/>
    <w:rsid w:val="00C14D71"/>
    <w:rsid w:val="00C34659"/>
    <w:rsid w:val="00C34E84"/>
    <w:rsid w:val="00C36ABF"/>
    <w:rsid w:val="00C43B02"/>
    <w:rsid w:val="00C45769"/>
    <w:rsid w:val="00C461F6"/>
    <w:rsid w:val="00C52E51"/>
    <w:rsid w:val="00C535DF"/>
    <w:rsid w:val="00C54830"/>
    <w:rsid w:val="00C548EA"/>
    <w:rsid w:val="00C57B40"/>
    <w:rsid w:val="00C601AD"/>
    <w:rsid w:val="00C70174"/>
    <w:rsid w:val="00C708C9"/>
    <w:rsid w:val="00C73907"/>
    <w:rsid w:val="00C73C48"/>
    <w:rsid w:val="00C74AE3"/>
    <w:rsid w:val="00C75690"/>
    <w:rsid w:val="00C76316"/>
    <w:rsid w:val="00C76BAD"/>
    <w:rsid w:val="00C934DE"/>
    <w:rsid w:val="00CA08F4"/>
    <w:rsid w:val="00CA5D00"/>
    <w:rsid w:val="00CB713A"/>
    <w:rsid w:val="00CB799B"/>
    <w:rsid w:val="00CD0750"/>
    <w:rsid w:val="00CD12EC"/>
    <w:rsid w:val="00CE7695"/>
    <w:rsid w:val="00CF70F8"/>
    <w:rsid w:val="00D00CF2"/>
    <w:rsid w:val="00D04595"/>
    <w:rsid w:val="00D07CB6"/>
    <w:rsid w:val="00D107C4"/>
    <w:rsid w:val="00D13135"/>
    <w:rsid w:val="00D142B9"/>
    <w:rsid w:val="00D25C80"/>
    <w:rsid w:val="00D2623B"/>
    <w:rsid w:val="00D34973"/>
    <w:rsid w:val="00D3571C"/>
    <w:rsid w:val="00D53AC5"/>
    <w:rsid w:val="00D5630D"/>
    <w:rsid w:val="00D61F9D"/>
    <w:rsid w:val="00D63365"/>
    <w:rsid w:val="00D90085"/>
    <w:rsid w:val="00D941D3"/>
    <w:rsid w:val="00D95B5D"/>
    <w:rsid w:val="00D960BF"/>
    <w:rsid w:val="00DA4C81"/>
    <w:rsid w:val="00DB06BE"/>
    <w:rsid w:val="00DB2D48"/>
    <w:rsid w:val="00DB2EF3"/>
    <w:rsid w:val="00DB5C13"/>
    <w:rsid w:val="00DB5EC7"/>
    <w:rsid w:val="00DB6D6A"/>
    <w:rsid w:val="00DD5D6C"/>
    <w:rsid w:val="00DE1775"/>
    <w:rsid w:val="00DE343F"/>
    <w:rsid w:val="00DF2FCA"/>
    <w:rsid w:val="00DF7E20"/>
    <w:rsid w:val="00E07300"/>
    <w:rsid w:val="00E1168D"/>
    <w:rsid w:val="00E12574"/>
    <w:rsid w:val="00E15C1B"/>
    <w:rsid w:val="00E16CD1"/>
    <w:rsid w:val="00E216BB"/>
    <w:rsid w:val="00E238FA"/>
    <w:rsid w:val="00E24AF0"/>
    <w:rsid w:val="00E278CF"/>
    <w:rsid w:val="00E35A1F"/>
    <w:rsid w:val="00E401D6"/>
    <w:rsid w:val="00E408CC"/>
    <w:rsid w:val="00E554EE"/>
    <w:rsid w:val="00E77F5A"/>
    <w:rsid w:val="00E85B5F"/>
    <w:rsid w:val="00E9027D"/>
    <w:rsid w:val="00E91784"/>
    <w:rsid w:val="00EA1CCA"/>
    <w:rsid w:val="00EA25C5"/>
    <w:rsid w:val="00EA3429"/>
    <w:rsid w:val="00EB00E2"/>
    <w:rsid w:val="00EC09AC"/>
    <w:rsid w:val="00EC3296"/>
    <w:rsid w:val="00EC63AC"/>
    <w:rsid w:val="00EC6DFE"/>
    <w:rsid w:val="00ED1F98"/>
    <w:rsid w:val="00ED65B6"/>
    <w:rsid w:val="00EF0E7A"/>
    <w:rsid w:val="00EF3E35"/>
    <w:rsid w:val="00EF549D"/>
    <w:rsid w:val="00F00959"/>
    <w:rsid w:val="00F01729"/>
    <w:rsid w:val="00F04C84"/>
    <w:rsid w:val="00F05411"/>
    <w:rsid w:val="00F11A7C"/>
    <w:rsid w:val="00F20659"/>
    <w:rsid w:val="00F35EFD"/>
    <w:rsid w:val="00F366C0"/>
    <w:rsid w:val="00F37FA4"/>
    <w:rsid w:val="00F4760E"/>
    <w:rsid w:val="00F522C6"/>
    <w:rsid w:val="00F54285"/>
    <w:rsid w:val="00F57D15"/>
    <w:rsid w:val="00F60D90"/>
    <w:rsid w:val="00F857E3"/>
    <w:rsid w:val="00F8623E"/>
    <w:rsid w:val="00F90340"/>
    <w:rsid w:val="00F90EFC"/>
    <w:rsid w:val="00F91E3D"/>
    <w:rsid w:val="00F926D8"/>
    <w:rsid w:val="00F93587"/>
    <w:rsid w:val="00F9626D"/>
    <w:rsid w:val="00FA1A69"/>
    <w:rsid w:val="00FA4223"/>
    <w:rsid w:val="00FB74B3"/>
    <w:rsid w:val="00FC19B3"/>
    <w:rsid w:val="00FC397A"/>
    <w:rsid w:val="00FD0142"/>
    <w:rsid w:val="00FD71F0"/>
    <w:rsid w:val="00FE0181"/>
    <w:rsid w:val="00FF0308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290330"/>
  <w15:docId w15:val="{98C1912F-8301-4152-A4FD-49CD4790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aliases w:val="WP No Space After"/>
    <w:qFormat/>
    <w:rsid w:val="00B14397"/>
    <w:pPr>
      <w:spacing w:after="0" w:line="260" w:lineRule="atLeast"/>
    </w:pPr>
    <w:rPr>
      <w:sz w:val="18"/>
      <w:szCs w:val="18"/>
      <w:lang w:val="es-ES"/>
    </w:rPr>
  </w:style>
  <w:style w:type="paragraph" w:styleId="Ttulo1">
    <w:name w:val="heading 1"/>
    <w:basedOn w:val="Normal"/>
    <w:link w:val="Ttulo1Char"/>
    <w:uiPriority w:val="9"/>
    <w:qFormat/>
    <w:rsid w:val="0072473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080C66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5F34E1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elacomgrade">
    <w:name w:val="Table Grid"/>
    <w:basedOn w:val="Tabelanormal"/>
    <w:uiPriority w:val="3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C535DF"/>
    <w:pPr>
      <w:tabs>
        <w:tab w:val="right" w:pos="2448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133E1C"/>
    <w:rPr>
      <w:color w:val="auto"/>
      <w:u w:val="single"/>
    </w:rPr>
  </w:style>
  <w:style w:type="paragraph" w:styleId="PargrafodaLista">
    <w:name w:val="List Paragraph"/>
    <w:basedOn w:val="Normal"/>
    <w:uiPriority w:val="34"/>
    <w:qFormat/>
    <w:rsid w:val="00B66CEA"/>
    <w:pPr>
      <w:ind w:left="720"/>
      <w:contextualSpacing/>
    </w:pPr>
  </w:style>
  <w:style w:type="paragraph" w:customStyle="1" w:styleId="WPBullets">
    <w:name w:val="WP Bullets"/>
    <w:basedOn w:val="PargrafodaLista"/>
    <w:qFormat/>
    <w:rsid w:val="005819C7"/>
    <w:pPr>
      <w:numPr>
        <w:numId w:val="1"/>
      </w:numPr>
      <w:spacing w:after="130"/>
      <w:ind w:left="216" w:hanging="216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3F2CA6"/>
    <w:pPr>
      <w:tabs>
        <w:tab w:val="right" w:pos="6912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Fontepargpadro"/>
    <w:link w:val="WPLegal"/>
    <w:rsid w:val="003F2CA6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paragraph" w:customStyle="1" w:styleId="WPContactInfo">
    <w:name w:val="WP Contact Info"/>
    <w:basedOn w:val="Normal"/>
    <w:qFormat/>
    <w:rsid w:val="000B6DF4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rsid w:val="00431717"/>
    <w:pPr>
      <w:spacing w:line="180" w:lineRule="atLeast"/>
    </w:pPr>
    <w:rPr>
      <w:sz w:val="14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31717"/>
    <w:rPr>
      <w:sz w:val="14"/>
      <w:szCs w:val="16"/>
    </w:rPr>
  </w:style>
  <w:style w:type="character" w:styleId="Refdenotaderodap">
    <w:name w:val="footnote reference"/>
    <w:basedOn w:val="Fontepargpadro"/>
    <w:uiPriority w:val="99"/>
    <w:unhideWhenUsed/>
    <w:rsid w:val="00F90EF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63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3CA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rsid w:val="00B14397"/>
    <w:pPr>
      <w:spacing w:line="180" w:lineRule="atLeast"/>
    </w:pPr>
    <w:rPr>
      <w:sz w:val="14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B14397"/>
    <w:rPr>
      <w:sz w:val="14"/>
      <w:szCs w:val="20"/>
    </w:rPr>
  </w:style>
  <w:style w:type="character" w:styleId="Refdenotadefim">
    <w:name w:val="endnote reference"/>
    <w:basedOn w:val="Fontepargpadro"/>
    <w:uiPriority w:val="99"/>
    <w:rsid w:val="00B14397"/>
    <w:rPr>
      <w:vertAlign w:val="superscript"/>
    </w:rPr>
  </w:style>
  <w:style w:type="table" w:styleId="TabeladeGrade4-nfase2">
    <w:name w:val="Grid Table 4 Accent 2"/>
    <w:basedOn w:val="Tabelanormal"/>
    <w:uiPriority w:val="49"/>
    <w:rsid w:val="00553455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2"/>
          <w:left w:val="single" w:sz="4" w:space="0" w:color="666666" w:themeColor="accent2"/>
          <w:bottom w:val="single" w:sz="4" w:space="0" w:color="666666" w:themeColor="accent2"/>
          <w:right w:val="single" w:sz="4" w:space="0" w:color="666666" w:themeColor="accent2"/>
          <w:insideH w:val="nil"/>
          <w:insideV w:val="nil"/>
        </w:tcBorders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paragraph" w:customStyle="1" w:styleId="p1">
    <w:name w:val="p1"/>
    <w:basedOn w:val="Normal"/>
    <w:rsid w:val="00BD4F1E"/>
    <w:pPr>
      <w:shd w:val="clear" w:color="auto" w:fill="FFFFFF"/>
      <w:spacing w:line="240" w:lineRule="auto"/>
    </w:pPr>
    <w:rPr>
      <w:rFonts w:ascii="Menlo" w:hAnsi="Menlo" w:cs="Menlo"/>
      <w:color w:val="000000"/>
      <w:sz w:val="17"/>
      <w:szCs w:val="17"/>
      <w:lang w:val="en-US"/>
    </w:rPr>
  </w:style>
  <w:style w:type="character" w:customStyle="1" w:styleId="s1">
    <w:name w:val="s1"/>
    <w:basedOn w:val="Fontepargpadro"/>
    <w:rsid w:val="00BD4F1E"/>
  </w:style>
  <w:style w:type="character" w:customStyle="1" w:styleId="apple-converted-space">
    <w:name w:val="apple-converted-space"/>
    <w:basedOn w:val="Fontepargpadro"/>
    <w:rsid w:val="009153A0"/>
  </w:style>
  <w:style w:type="character" w:customStyle="1" w:styleId="Ttulo1Char">
    <w:name w:val="Título 1 Char"/>
    <w:basedOn w:val="Fontepargpadro"/>
    <w:link w:val="Ttulo1"/>
    <w:uiPriority w:val="9"/>
    <w:rsid w:val="0072473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Meno">
    <w:name w:val="Mention"/>
    <w:basedOn w:val="Fontepargpadro"/>
    <w:uiPriority w:val="99"/>
    <w:semiHidden/>
    <w:unhideWhenUsed/>
    <w:rsid w:val="00A415C5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2A3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gosval\Downloads\dxc_whitepaper_8.5x11_template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8AAF-6042-42DB-895E-14BA7DBA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dxc_whitepaper_8.5x11_template.dotx</Template>
  <TotalTime>231</TotalTime>
  <Pages>3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DXC White Paper</vt:lpstr>
      <vt:lpstr>DXC White Paper</vt:lpstr>
    </vt:vector>
  </TitlesOfParts>
  <Manager/>
  <Company>DXC</Company>
  <LinksUpToDate>false</LinksUpToDate>
  <CharactersWithSpaces>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White Paper</dc:title>
  <dc:subject/>
  <dc:creator>Lagos Valenzuela, Leonel Rodrigo</dc:creator>
  <cp:keywords/>
  <dc:description/>
  <cp:lastModifiedBy>APARECIDO SOUZA DA SILVA</cp:lastModifiedBy>
  <cp:revision>11</cp:revision>
  <cp:lastPrinted>2017-06-02T19:12:00Z</cp:lastPrinted>
  <dcterms:created xsi:type="dcterms:W3CDTF">2017-09-27T16:03:00Z</dcterms:created>
  <dcterms:modified xsi:type="dcterms:W3CDTF">2017-10-11T12:30:00Z</dcterms:modified>
  <cp:category/>
</cp:coreProperties>
</file>