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Para la implementación de una aplicación de monitoreo se necesita desarrollar un script llamado Tipificador.sh que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actualice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cantidad de veces que se genera un error según su correspondiente tipificación en el archivo Monitor.dat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script recibirá como parámetro una string con los siguientes campos separados por el caracter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  <w:t xml:space="preserve">’: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Fecha de Notificación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Fecha de Creación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Módulo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Operación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Código de Error                     #Este el campo que nos interesa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Mensaje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Severidad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obtener el tipo de error se cuenta con el archivo ClasesDeErrores.dat con los siguientes campos separados por el caracter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  <w:t xml:space="preserve">’, existe solo una línea por cada dupla Código de Error, Tipo de Error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Identificador de Tipificación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Código de Error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Tipo de Error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El archivo Monitor.dat posee los siguientes campos separados por el carácter ‘</w:t>
      </w:r>
      <w:r w:rsidDel="00000000" w:rsidR="00000000" w:rsidRPr="00000000">
        <w:rPr>
          <w:b w:val="1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  <w:t xml:space="preserve">’, existe solo un línea por cada Tipo de Error.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Tipo de Error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Cantidad de Errores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Solo se permite el uso de los comandos grep, sed, wc, bc y echo</w:t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555555"/>
          <w:highlight w:val="white"/>
        </w:rPr>
      </w:pPr>
      <w:r w:rsidDel="00000000" w:rsidR="00000000" w:rsidRPr="00000000">
        <w:rPr>
          <w:color w:val="555555"/>
          <w:highlight w:val="white"/>
          <w:rtl w:val="0"/>
        </w:rPr>
        <w:t xml:space="preserve">codigo_error=$(echo $1 | sed 's-\(.*;.*;.*;.*;.*;\)\(.*\)\(;.*;.*;.*\)-\2-g')</w:t>
      </w:r>
    </w:p>
    <w:p w:rsidR="00000000" w:rsidDel="00000000" w:rsidP="00000000" w:rsidRDefault="00000000" w:rsidRPr="00000000" w14:paraId="00000025">
      <w:pPr>
        <w:jc w:val="both"/>
        <w:rPr>
          <w:color w:val="5555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tipo_error=$(sed -n "s-\(.*\*${codigo_error}\*\)\(.*\)-\2-p" ClasesDeErrores.dat)</w:t>
      </w:r>
    </w:p>
    <w:p w:rsidR="00000000" w:rsidDel="00000000" w:rsidP="00000000" w:rsidRDefault="00000000" w:rsidRPr="00000000" w14:paraId="00000027">
      <w:pPr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LINEA_TIPO_ERROR=$(grep "^.*\*${CODIGO_ERROR}\*.*$" "${PATH_ARCHIVO_ERRORES}"); </w:t>
      </w:r>
    </w:p>
    <w:p w:rsidR="00000000" w:rsidDel="00000000" w:rsidP="00000000" w:rsidRDefault="00000000" w:rsidRPr="00000000" w14:paraId="00000029">
      <w:pPr>
        <w:shd w:fill="ffffff" w:val="clea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TIPO_ERROR=$(echo "${LINEA_TIPO_ERROR}" | sed 's-\(.*\)\*\(.*\)\*\(.*\)-\3-')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LINEA_MONITOR=$(grep "^${TIPO_ERROR},.*$" "${PATH_MONITOR}") </w:t>
      </w:r>
    </w:p>
    <w:p w:rsidR="00000000" w:rsidDel="00000000" w:rsidP="00000000" w:rsidRDefault="00000000" w:rsidRPr="00000000" w14:paraId="0000002C">
      <w:pPr>
        <w:shd w:fill="ffffff" w:val="clea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CANTIDAD_ERRORES=$(echo "${LINEA_MONITOR}" | sed 's-\(.*\),\(.*\)-\2-') </w:t>
      </w:r>
    </w:p>
    <w:p w:rsidR="00000000" w:rsidDel="00000000" w:rsidP="00000000" w:rsidRDefault="00000000" w:rsidRPr="00000000" w14:paraId="0000002D">
      <w:pPr>
        <w:shd w:fill="ffffff" w:val="clea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CANTIDAD_ERRORES_NUM=$((${CANTIDAD_ERRORES} + 1)) </w:t>
      </w:r>
    </w:p>
    <w:p w:rsidR="00000000" w:rsidDel="00000000" w:rsidP="00000000" w:rsidRDefault="00000000" w:rsidRPr="00000000" w14:paraId="0000002E">
      <w:pPr>
        <w:shd w:fill="ffffff" w:val="clear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sed -i "s-${TIPO_ERROR},${CANTIDAD_ERRORES}-${TIPO_ERROR},${CANTIDAD_ERRORES_NUM}-" "${PATH_MONITOR}"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2143.0" w:type="dxa"/>
      <w:jc w:val="left"/>
      <w:tblInd w:w="-1370.0" w:type="dxa"/>
      <w:tblLayout w:type="fixed"/>
      <w:tblLook w:val="0000"/>
    </w:tblPr>
    <w:tblGrid>
      <w:gridCol w:w="1440"/>
      <w:gridCol w:w="2022"/>
      <w:gridCol w:w="4924"/>
      <w:gridCol w:w="3757"/>
      <w:tblGridChange w:id="0">
        <w:tblGrid>
          <w:gridCol w:w="1440"/>
          <w:gridCol w:w="2022"/>
          <w:gridCol w:w="4924"/>
          <w:gridCol w:w="3757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jc w:val="center"/>
            <w:rPr/>
          </w:pPr>
          <w:r w:rsidDel="00000000" w:rsidR="00000000" w:rsidRPr="00000000">
            <w:rPr>
              <w:b w:val="1"/>
              <w:sz w:val="24"/>
              <w:szCs w:val="24"/>
            </w:rPr>
            <w:drawing>
              <wp:inline distB="0" distT="0" distL="0" distR="0">
                <wp:extent cx="381635" cy="6045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635" cy="604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rPr>
              <w:rFonts w:ascii="Corsiva" w:cs="Corsiva" w:eastAsia="Corsiva" w:hAnsi="Corsiva"/>
              <w:sz w:val="16"/>
              <w:szCs w:val="16"/>
            </w:rPr>
          </w:pPr>
          <w:r w:rsidDel="00000000" w:rsidR="00000000" w:rsidRPr="00000000">
            <w:rPr>
              <w:rFonts w:ascii="Corsiva" w:cs="Corsiva" w:eastAsia="Corsiva" w:hAnsi="Corsiva"/>
              <w:sz w:val="16"/>
              <w:szCs w:val="16"/>
              <w:rtl w:val="0"/>
            </w:rPr>
            <w:t xml:space="preserve">Universidad de Buenos Aires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35">
          <w:pPr>
            <w:rPr>
              <w:rFonts w:ascii="Corsiva" w:cs="Corsiva" w:eastAsia="Corsiva" w:hAnsi="Corsiva"/>
              <w:sz w:val="16"/>
              <w:szCs w:val="16"/>
            </w:rPr>
          </w:pPr>
          <w:r w:rsidDel="00000000" w:rsidR="00000000" w:rsidRPr="00000000">
            <w:rPr>
              <w:rFonts w:ascii="Corsiva" w:cs="Corsiva" w:eastAsia="Corsiva" w:hAnsi="Corsiva"/>
              <w:sz w:val="16"/>
              <w:szCs w:val="16"/>
              <w:rtl w:val="0"/>
            </w:rPr>
            <w:t xml:space="preserve">Facultad de Ingeniería </w:t>
          </w:r>
        </w:p>
        <w:p w:rsidR="00000000" w:rsidDel="00000000" w:rsidP="00000000" w:rsidRDefault="00000000" w:rsidRPr="00000000" w14:paraId="00000036">
          <w:pPr>
            <w:ind w:left="-70" w:firstLine="70"/>
            <w:rPr>
              <w:rFonts w:ascii="Times New Roman" w:cs="Times New Roman" w:eastAsia="Times New Roman" w:hAnsi="Times New Roman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16"/>
              <w:szCs w:val="16"/>
              <w:rtl w:val="0"/>
            </w:rPr>
            <w:t xml:space="preserve">75.08 Sistemas Operativos</w:t>
          </w:r>
        </w:p>
        <w:p w:rsidR="00000000" w:rsidDel="00000000" w:rsidP="00000000" w:rsidRDefault="00000000" w:rsidRPr="00000000" w14:paraId="00000037">
          <w:pPr>
            <w:rPr>
              <w:rFonts w:ascii="Times New Roman" w:cs="Times New Roman" w:eastAsia="Times New Roman" w:hAnsi="Times New Roman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8">
          <w:pPr>
            <w:rPr>
              <w:rFonts w:ascii="Corsiva" w:cs="Corsiva" w:eastAsia="Corsiva" w:hAnsi="Corsiv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Ejercicio Expresiones Regulares  </w:t>
            <w:br w:type="textWrapping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Nombre:</w:t>
          </w:r>
        </w:p>
        <w:p w:rsidR="00000000" w:rsidDel="00000000" w:rsidP="00000000" w:rsidRDefault="00000000" w:rsidRPr="00000000" w14:paraId="0000003B">
          <w:pPr>
            <w:rPr>
              <w:rFonts w:ascii="Corsiva" w:cs="Corsiva" w:eastAsia="Corsiva" w:hAnsi="Corsiva"/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Padrón: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12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line="312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spacing w:line="312" w:lineRule="auto"/>
      <w:jc w:val="both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