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3E0D6"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Welcome to Friendly Support Services Limited</w:t>
      </w:r>
    </w:p>
    <w:p w14:paraId="4255387A"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Friendly Support Services Limited is a family</w:t>
      </w:r>
      <w:r>
        <w:rPr>
          <w:rFonts w:ascii="Georgia" w:hAnsi="Georgia"/>
        </w:rPr>
        <w:noBreakHyphen/>
        <w:t>feel home care service, here to support older people and adults with disabilities to live safely and happily in the place they know best – their own home.</w:t>
      </w:r>
    </w:p>
    <w:p w14:paraId="5A6465C7"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Our service is nurse</w:t>
      </w:r>
      <w:r>
        <w:rPr>
          <w:rFonts w:ascii="Georgia" w:hAnsi="Georgia"/>
        </w:rPr>
        <w:noBreakHyphen/>
        <w:t>led. An experienced registered nurse provides ongoing clinical guidance and oversight to our care team. There is also a licensed medical practitioner involved in an advisory, non</w:t>
      </w:r>
      <w:r>
        <w:rPr>
          <w:rFonts w:ascii="Georgia" w:hAnsi="Georgia"/>
        </w:rPr>
        <w:noBreakHyphen/>
        <w:t>prescribing and non</w:t>
      </w:r>
      <w:r>
        <w:rPr>
          <w:rFonts w:ascii="Georgia" w:hAnsi="Georgia"/>
        </w:rPr>
        <w:noBreakHyphen/>
        <w:t>diagnostic role, helping us shape safe, high</w:t>
      </w:r>
      <w:r>
        <w:rPr>
          <w:rFonts w:ascii="Georgia" w:hAnsi="Georgia"/>
        </w:rPr>
        <w:noBreakHyphen/>
        <w:t>quality care plans in partnership with you and your existing healthcare professionals.</w:t>
      </w:r>
    </w:p>
    <w:p w14:paraId="58A16BBE"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We are a CQC</w:t>
      </w:r>
      <w:r>
        <w:rPr>
          <w:rFonts w:ascii="Georgia" w:hAnsi="Georgia"/>
        </w:rPr>
        <w:noBreakHyphen/>
        <w:t>registered home care provider and work to nationally recognised standards of safety, quality and dignity in everything we do.</w:t>
      </w:r>
    </w:p>
    <w:p w14:paraId="43AF39CE"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Who we support</w:t>
      </w:r>
    </w:p>
    <w:p w14:paraId="34496F40"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We support older people who want to stay at home rather than move into residential care. We also support adults living with physical disabilities or long</w:t>
      </w:r>
      <w:r>
        <w:rPr>
          <w:rFonts w:ascii="Georgia" w:hAnsi="Georgia"/>
        </w:rPr>
        <w:noBreakHyphen/>
        <w:t>term health conditions, people who need a little extra help after illness, injury or a hospital stay, and families and unpaid carers who need regular breaks and reassurance. We treat every person we support as we would want our own family member to be treated, with kindness, patience and respect.</w:t>
      </w:r>
    </w:p>
    <w:p w14:paraId="003DB4CF"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Personal care at home</w:t>
      </w:r>
    </w:p>
    <w:p w14:paraId="5A4E1269"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Our carers offer gentle, unhurried support with personal care. This can include help with washing, bathing or showering, dressing and undressing, support with toileting and continence, oral care, skincare and hair care, and help with getting up in the morning and settling for bed at night. Everything is done in a way that preserves dignity and independence and is always guided by your own preferences and routines.</w:t>
      </w:r>
    </w:p>
    <w:p w14:paraId="00251C3E"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Medication prompts</w:t>
      </w:r>
    </w:p>
    <w:p w14:paraId="2AB92D13"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We help you stay on top of your medicines by reminding you to take your regular medication at the right time and recording the prompts and any support we give. We can remind you or your family to order repeat prescriptions and let family members or appropriate professionals know if we notice any concerns. Our nurse provides guidance to carers on safe prompting and monitoring, and we always follow the instructions of your prescribers.</w:t>
      </w:r>
    </w:p>
    <w:p w14:paraId="1D02EE60"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Keeping you moving safely</w:t>
      </w:r>
    </w:p>
    <w:p w14:paraId="147F8AC8"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Staying mobile, even in small ways, can make a big difference. We support you to move safely around your home, to transfer from bed to chair or from chair to toilet, and to use mobility aids such as frames, sticks or wheelchairs with confidence. We encourage you to keep as active as is safely possible, in line with your abilities and any professional advice. Our aim is to help you do as much as you comfortably can, with just the right amount of support.</w:t>
      </w:r>
    </w:p>
    <w:p w14:paraId="7BFBCD14"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lastRenderedPageBreak/>
        <w:t>Home</w:t>
      </w:r>
      <w:r>
        <w:rPr>
          <w:rFonts w:ascii="Georgia" w:hAnsi="Georgia"/>
        </w:rPr>
        <w:noBreakHyphen/>
        <w:t>cooked meals and drinks</w:t>
      </w:r>
    </w:p>
    <w:p w14:paraId="05F781D6"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Food and drink are an important part of comfort and wellbeing. We can prepare simple, home</w:t>
      </w:r>
      <w:r>
        <w:rPr>
          <w:rFonts w:ascii="Georgia" w:hAnsi="Georgia"/>
        </w:rPr>
        <w:noBreakHyphen/>
        <w:t>style meals that you enjoy, make snacks and hot or cold drinks through the day, and support you to eat and drink if you need a little help. We pay attention to changes in appetite and gently share any concerns with you and, where appropriate, with your family. We are happy to cook familiar family recipes or try new ideas together.</w:t>
      </w:r>
    </w:p>
    <w:p w14:paraId="033CB51B"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Companionship and good company</w:t>
      </w:r>
    </w:p>
    <w:p w14:paraId="4AFC6F6D"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It is not only about practical tasks. It is also about connection. Our carers can sit and chat with you over a cup of tea, share hobbies, puzzles, music or television, and support you to keep up with family news, friends and your local community. We offer a listening ear when days feel a bit harder. As far as possible we send the same friendly faces so that relationships can grow over time.</w:t>
      </w:r>
    </w:p>
    <w:p w14:paraId="514B7F4B"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Day</w:t>
      </w:r>
      <w:r>
        <w:rPr>
          <w:rFonts w:ascii="Georgia" w:hAnsi="Georgia"/>
        </w:rPr>
        <w:noBreakHyphen/>
        <w:t>to</w:t>
      </w:r>
      <w:r>
        <w:rPr>
          <w:rFonts w:ascii="Georgia" w:hAnsi="Georgia"/>
        </w:rPr>
        <w:noBreakHyphen/>
        <w:t>day practical help</w:t>
      </w:r>
    </w:p>
    <w:p w14:paraId="585F30CB"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Small bits of help around the home can make everyday life easier. We can assist with light household tasks linked to your care, such as making the bed, washing up after meals and keeping the areas used for care tidy. We can help with shopping for food and essentials or go with you to the shops, and we can collect prescriptions or small items from local services. Our focus is always on practical support that keeps you safe, comfortable and independent.</w:t>
      </w:r>
    </w:p>
    <w:p w14:paraId="56DFBFB3"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Escort to appointments and outings</w:t>
      </w:r>
    </w:p>
    <w:p w14:paraId="60CA1BB4"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When you need or want to go out, we can accompany you. This might be to GP, hospital or therapy appointments, to social clubs, day centres or community activities, to the hairdresser or optician, or to visit family and friends. We stay with you as needed, help with communication if you wish and make sure you get home safely afterwards.</w:t>
      </w:r>
    </w:p>
    <w:p w14:paraId="4495B4E3"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Help with post and everyday paperwork</w:t>
      </w:r>
    </w:p>
    <w:p w14:paraId="3E4942E7"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Paperwork can easily build up and become stressful. We can open and sort post with you, read letters or information aloud, and help you respond to simple forms or everyday correspondence. We can also help you remember important dates and appointments. For anything complex, such as legal or financial decisions, we will recommend involving trusted family members or professional advisers.</w:t>
      </w:r>
    </w:p>
    <w:p w14:paraId="1B987AFA"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A nurse</w:t>
      </w:r>
      <w:r>
        <w:rPr>
          <w:rFonts w:ascii="Georgia" w:hAnsi="Georgia"/>
        </w:rPr>
        <w:noBreakHyphen/>
        <w:t>led, family</w:t>
      </w:r>
      <w:r>
        <w:rPr>
          <w:rFonts w:ascii="Georgia" w:hAnsi="Georgia"/>
        </w:rPr>
        <w:noBreakHyphen/>
        <w:t>style team</w:t>
      </w:r>
    </w:p>
    <w:p w14:paraId="43B2813E"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We are proud to be a CQC</w:t>
      </w:r>
      <w:r>
        <w:rPr>
          <w:rFonts w:ascii="Georgia" w:hAnsi="Georgia"/>
        </w:rPr>
        <w:noBreakHyphen/>
        <w:t>registered home care provider working to national standards for quality and safety. Our service is nurse</w:t>
      </w:r>
      <w:r>
        <w:rPr>
          <w:rFonts w:ascii="Georgia" w:hAnsi="Georgia"/>
        </w:rPr>
        <w:noBreakHyphen/>
        <w:t>led. An experienced registered nurse provides clinical guidance, helps shape care plans and supports carers with good practice. We are also supported by a licensed medical practitioner in a non</w:t>
      </w:r>
      <w:r>
        <w:rPr>
          <w:rFonts w:ascii="Georgia" w:hAnsi="Georgia"/>
        </w:rPr>
        <w:noBreakHyphen/>
        <w:t>prescribing, non</w:t>
      </w:r>
      <w:r>
        <w:rPr>
          <w:rFonts w:ascii="Georgia" w:hAnsi="Georgia"/>
        </w:rPr>
        <w:noBreakHyphen/>
        <w:t>diagnostic, advisory role, focusing on overall service quality and safe practice rather than replacing your GP or hospital team.</w:t>
      </w:r>
    </w:p>
    <w:p w14:paraId="3214F8BF"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lastRenderedPageBreak/>
        <w:t>Day to day, your care is provided by our kind, carefully chosen carers. All carers are enhanced DBS checked before starting work with clients. We use safe recruitment processes, including references and background checks. Carers receive training in person</w:t>
      </w:r>
      <w:r>
        <w:rPr>
          <w:rFonts w:ascii="Georgia" w:hAnsi="Georgia"/>
        </w:rPr>
        <w:noBreakHyphen/>
        <w:t>centred care, dignity, safeguarding and infection control. We do our best to match carers to you based on personality, interests and cultural needs. Carers are supported and supervised so that they can give consistent, high</w:t>
      </w:r>
      <w:r>
        <w:rPr>
          <w:rFonts w:ascii="Georgia" w:hAnsi="Georgia"/>
        </w:rPr>
        <w:noBreakHyphen/>
        <w:t>quality care. We treat our care team like an extended family so that they can treat you like part of theirs.</w:t>
      </w:r>
    </w:p>
    <w:p w14:paraId="69978D54"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How we work with you and your healthcare team</w:t>
      </w:r>
    </w:p>
    <w:p w14:paraId="7615B677"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We do not diagnose conditions or prescribe medication. Instead, we work alongside your GP, district nurses and other health professionals, follow the care plans and instructions they provide, and share appropriate observations, with your consent, if we notice changes or concerns. Our role is to provide safe, day</w:t>
      </w:r>
      <w:r>
        <w:rPr>
          <w:rFonts w:ascii="Georgia" w:hAnsi="Georgia"/>
        </w:rPr>
        <w:noBreakHyphen/>
        <w:t>to</w:t>
      </w:r>
      <w:r>
        <w:rPr>
          <w:rFonts w:ascii="Georgia" w:hAnsi="Georgia"/>
        </w:rPr>
        <w:noBreakHyphen/>
        <w:t>day care and support at home. You can think of us as the extra pair of hands and the friendly faces that help you live well with the care plan your medical team has agreed.</w:t>
      </w:r>
    </w:p>
    <w:p w14:paraId="3A05E319"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How to get started</w:t>
      </w:r>
    </w:p>
    <w:p w14:paraId="0EE61744"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The first step is a friendly chat. You can call or email us so that we can learn a bit about you and what you are looking for. We then arrange a home visit in Stanmore or Harrow, take time to listen and work with you and your family, if you wish, to build a personalised care plan. Once the plan is agreed, we match you with carers who fit your needs and personality as closely as possible. As things change, we review your care with you and adjust the support so it always feels right.</w:t>
      </w:r>
    </w:p>
    <w:p w14:paraId="2C1755BC"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Areas we cover</w:t>
      </w:r>
    </w:p>
    <w:p w14:paraId="1640D275"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Friendly Support Services Limited currently provides home</w:t>
      </w:r>
      <w:r>
        <w:rPr>
          <w:rFonts w:ascii="Georgia" w:hAnsi="Georgia"/>
        </w:rPr>
        <w:noBreakHyphen/>
        <w:t>based care and support in Stanmore, Harrow and nearby surrounding neighbourhoods. If you are close to these areas but are not sure if you are within our catchment, please contact us and we will do our best to help.</w:t>
      </w:r>
    </w:p>
    <w:p w14:paraId="4FD69F14"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Get in touch</w:t>
      </w:r>
    </w:p>
    <w:p w14:paraId="77A1B487" w14:textId="77777777" w:rsidR="00A95450" w:rsidRDefault="00A95450" w:rsidP="00A95450">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If you or someone you love could use a bit of extra help at home, we would be glad to talk. You can call us, email us or send an enquiry through our website. We can then arrange a relaxed home visit to see how our nurse</w:t>
      </w:r>
      <w:r>
        <w:rPr>
          <w:rFonts w:ascii="Georgia" w:hAnsi="Georgia"/>
        </w:rPr>
        <w:noBreakHyphen/>
        <w:t>led, family</w:t>
      </w:r>
      <w:r>
        <w:rPr>
          <w:rFonts w:ascii="Georgia" w:hAnsi="Georgia"/>
        </w:rPr>
        <w:noBreakHyphen/>
        <w:t>style team at Friendly Support Services Limited can support you to live life your way.</w:t>
      </w:r>
    </w:p>
    <w:p w14:paraId="41C96DC4" w14:textId="77777777" w:rsidR="00A95450" w:rsidRDefault="00A95450"/>
    <w:sectPr w:rsidR="00A95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450"/>
    <w:rsid w:val="003E7E2E"/>
    <w:rsid w:val="00A954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C42EC"/>
  <w15:chartTrackingRefBased/>
  <w15:docId w15:val="{9ECDA6F3-2578-4628-AE40-37345E662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450"/>
    <w:rPr>
      <w:rFonts w:eastAsiaTheme="majorEastAsia" w:cstheme="majorBidi"/>
      <w:color w:val="272727" w:themeColor="text1" w:themeTint="D8"/>
    </w:rPr>
  </w:style>
  <w:style w:type="paragraph" w:styleId="Title">
    <w:name w:val="Title"/>
    <w:basedOn w:val="Normal"/>
    <w:next w:val="Normal"/>
    <w:link w:val="TitleChar"/>
    <w:uiPriority w:val="10"/>
    <w:qFormat/>
    <w:rsid w:val="00A95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450"/>
    <w:pPr>
      <w:spacing w:before="160"/>
      <w:jc w:val="center"/>
    </w:pPr>
    <w:rPr>
      <w:i/>
      <w:iCs/>
      <w:color w:val="404040" w:themeColor="text1" w:themeTint="BF"/>
    </w:rPr>
  </w:style>
  <w:style w:type="character" w:customStyle="1" w:styleId="QuoteChar">
    <w:name w:val="Quote Char"/>
    <w:basedOn w:val="DefaultParagraphFont"/>
    <w:link w:val="Quote"/>
    <w:uiPriority w:val="29"/>
    <w:rsid w:val="00A95450"/>
    <w:rPr>
      <w:i/>
      <w:iCs/>
      <w:color w:val="404040" w:themeColor="text1" w:themeTint="BF"/>
    </w:rPr>
  </w:style>
  <w:style w:type="paragraph" w:styleId="ListParagraph">
    <w:name w:val="List Paragraph"/>
    <w:basedOn w:val="Normal"/>
    <w:uiPriority w:val="34"/>
    <w:qFormat/>
    <w:rsid w:val="00A95450"/>
    <w:pPr>
      <w:ind w:left="720"/>
      <w:contextualSpacing/>
    </w:pPr>
  </w:style>
  <w:style w:type="character" w:styleId="IntenseEmphasis">
    <w:name w:val="Intense Emphasis"/>
    <w:basedOn w:val="DefaultParagraphFont"/>
    <w:uiPriority w:val="21"/>
    <w:qFormat/>
    <w:rsid w:val="00A95450"/>
    <w:rPr>
      <w:i/>
      <w:iCs/>
      <w:color w:val="0F4761" w:themeColor="accent1" w:themeShade="BF"/>
    </w:rPr>
  </w:style>
  <w:style w:type="paragraph" w:styleId="IntenseQuote">
    <w:name w:val="Intense Quote"/>
    <w:basedOn w:val="Normal"/>
    <w:next w:val="Normal"/>
    <w:link w:val="IntenseQuoteChar"/>
    <w:uiPriority w:val="30"/>
    <w:qFormat/>
    <w:rsid w:val="00A95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450"/>
    <w:rPr>
      <w:i/>
      <w:iCs/>
      <w:color w:val="0F4761" w:themeColor="accent1" w:themeShade="BF"/>
    </w:rPr>
  </w:style>
  <w:style w:type="character" w:styleId="IntenseReference">
    <w:name w:val="Intense Reference"/>
    <w:basedOn w:val="DefaultParagraphFont"/>
    <w:uiPriority w:val="32"/>
    <w:qFormat/>
    <w:rsid w:val="00A95450"/>
    <w:rPr>
      <w:b/>
      <w:bCs/>
      <w:smallCaps/>
      <w:color w:val="0F4761" w:themeColor="accent1" w:themeShade="BF"/>
      <w:spacing w:val="5"/>
    </w:rPr>
  </w:style>
  <w:style w:type="paragraph" w:customStyle="1" w:styleId="my-2">
    <w:name w:val="my-2"/>
    <w:basedOn w:val="Normal"/>
    <w:rsid w:val="00A9545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1104</Words>
  <Characters>6394</Characters>
  <Application>Microsoft Office Word</Application>
  <DocSecurity>0</DocSecurity>
  <Lines>148</Lines>
  <Paragraphs>99</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ali</dc:creator>
  <cp:keywords/>
  <dc:description/>
  <cp:lastModifiedBy>syed ali</cp:lastModifiedBy>
  <cp:revision>1</cp:revision>
  <dcterms:created xsi:type="dcterms:W3CDTF">2026-03-06T00:22:00Z</dcterms:created>
  <dcterms:modified xsi:type="dcterms:W3CDTF">2026-03-06T00:23:00Z</dcterms:modified>
</cp:coreProperties>
</file>