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555555"/>
        </w:rPr>
        <w:t>الرقم: 16 | النوع: حكم / صك | التاريخ: 25/08/1445 | القسم: أ. المجلد الرئيسي للقضية</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